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5fe3741ca3562f6e65a9487f5f1f4d70b0387c7"/>
    <w:p>
      <w:pPr>
        <w:pStyle w:val="Heading1"/>
      </w:pPr>
      <w:r>
        <w:t xml:space="preserve">BRIEFING DE DESIGN — SITE INSTITUCIONAL TSHIRTERIA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Abril de 2026</w:t>
      </w:r>
      <w:r>
        <w:br/>
      </w:r>
      <w:r>
        <w:rPr>
          <w:bCs/>
          <w:b/>
        </w:rPr>
        <w:t xml:space="preserve">Módulo atual:</w:t>
      </w:r>
      <w:r>
        <w:t xml:space="preserve"> </w:t>
      </w:r>
      <w:r>
        <w:t xml:space="preserve">1 de 4 — Página de Apresentação (Home)</w:t>
      </w:r>
    </w:p>
    <w:p>
      <w:r>
        <w:pict>
          <v:rect style="width:0;height:1.5pt" o:hralign="center" o:hrstd="t" o:hr="t"/>
        </w:pict>
      </w:r>
    </w:p>
    <w:bookmarkStart w:id="20" w:name="sobre-este-documento"/>
    <w:p>
      <w:pPr>
        <w:pStyle w:val="Heading2"/>
      </w:pPr>
      <w:r>
        <w:t xml:space="preserve">1. SOBRE ESTE DOCUMENTO</w:t>
      </w:r>
    </w:p>
    <w:p>
      <w:pPr>
        <w:pStyle w:val="FirstParagraph"/>
      </w:pPr>
      <w:r>
        <w:t xml:space="preserve">Este documento é um</w:t>
      </w:r>
      <w:r>
        <w:t xml:space="preserve"> </w:t>
      </w:r>
      <w:r>
        <w:rPr>
          <w:bCs/>
          <w:b/>
        </w:rPr>
        <w:t xml:space="preserve">briefing de design</w:t>
      </w:r>
      <w:r>
        <w:t xml:space="preserve"> </w:t>
      </w:r>
      <w:r>
        <w:t xml:space="preserve">para a construção de um novo site institucional da Tshirteria. Ele serve como guia para a ferramenta de design (Claude Designer) entender:</w:t>
      </w:r>
    </w:p>
    <w:p>
      <w:pPr>
        <w:numPr>
          <w:ilvl w:val="0"/>
          <w:numId w:val="1001"/>
        </w:numPr>
        <w:pStyle w:val="Compact"/>
      </w:pPr>
      <w:r>
        <w:t xml:space="preserve">O propósito e a estrutura do site</w:t>
      </w:r>
    </w:p>
    <w:p>
      <w:pPr>
        <w:numPr>
          <w:ilvl w:val="0"/>
          <w:numId w:val="1001"/>
        </w:numPr>
        <w:pStyle w:val="Compact"/>
      </w:pPr>
      <w:r>
        <w:t xml:space="preserve">As seções que devem compor cada página</w:t>
      </w:r>
    </w:p>
    <w:p>
      <w:pPr>
        <w:numPr>
          <w:ilvl w:val="0"/>
          <w:numId w:val="1001"/>
        </w:numPr>
        <w:pStyle w:val="Compact"/>
      </w:pPr>
      <w:r>
        <w:t xml:space="preserve">O conteúdo e diferenciais da marca</w:t>
      </w:r>
    </w:p>
    <w:p>
      <w:pPr>
        <w:pStyle w:val="FirstParagraph"/>
      </w:pPr>
      <w:r>
        <w:rPr>
          <w:bCs/>
          <w:b/>
        </w:rPr>
        <w:t xml:space="preserve">Formato modular:</w:t>
      </w:r>
      <w:r>
        <w:t xml:space="preserve"> </w:t>
      </w:r>
      <w:r>
        <w:t xml:space="preserve">o site completo terá 4 módulos (páginas/menus). Este documento cobre</w:t>
      </w:r>
      <w:r>
        <w:t xml:space="preserve"> </w:t>
      </w:r>
      <w:r>
        <w:rPr>
          <w:bCs/>
          <w:b/>
        </w:rPr>
        <w:t xml:space="preserve">apenas o Módulo 1 — Página de Apresentação</w:t>
      </w:r>
      <w:r>
        <w:t xml:space="preserve">. Os demais módulos (Personalização, TSH Club, Revendedores) serão entregues em documentos separados e deverão se integrar visualmente a este.</w:t>
      </w:r>
    </w:p>
    <w:p>
      <w:pPr>
        <w:pStyle w:val="BodyText"/>
      </w:pPr>
      <w:r>
        <w:rPr>
          <w:bCs/>
          <w:b/>
        </w:rPr>
        <w:t xml:space="preserve">Sobre identidade visual:</w:t>
      </w:r>
      <w:r>
        <w:t xml:space="preserve"> </w:t>
      </w:r>
      <w:r>
        <w:t xml:space="preserve">cores, tipografia, estilo e referências visuais serão definidos diretamente entre o cliente e o designer, fora deste documento.</w:t>
      </w:r>
    </w:p>
    <w:p>
      <w:pPr>
        <w:pStyle w:val="BodyText"/>
      </w:pPr>
      <w:r>
        <w:rPr>
          <w:bCs/>
          <w:b/>
        </w:rPr>
        <w:t xml:space="preserve">Como ler este documento:</w:t>
      </w:r>
      <w:r>
        <w:t xml:space="preserve"> </w:t>
      </w:r>
      <w:r>
        <w:t xml:space="preserve">seções marcadas com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indicam pontos onde o cliente fornecerá informações adicionais diretamente na ferramenta.</w:t>
      </w:r>
    </w:p>
    <w:p>
      <w:r>
        <w:pict>
          <v:rect style="width:0;height:1.5pt" o:hralign="center" o:hrstd="t" o:hr="t"/>
        </w:pict>
      </w:r>
    </w:p>
    <w:bookmarkEnd w:id="20"/>
    <w:bookmarkStart w:id="25" w:name="visão-geral-do-projeto"/>
    <w:p>
      <w:pPr>
        <w:pStyle w:val="Heading2"/>
      </w:pPr>
      <w:r>
        <w:t xml:space="preserve">2. VISÃO GERAL DO PROJETO</w:t>
      </w:r>
    </w:p>
    <w:bookmarkStart w:id="21" w:name="contexto"/>
    <w:p>
      <w:pPr>
        <w:pStyle w:val="Heading3"/>
      </w:pPr>
      <w:r>
        <w:t xml:space="preserve">2.1. Contexto</w:t>
      </w:r>
    </w:p>
    <w:p>
      <w:pPr>
        <w:pStyle w:val="FirstParagraph"/>
      </w:pPr>
      <w:r>
        <w:t xml:space="preserve">A Tshirteria é uma marca brasileira de camisetas premium, sediada em Goiás, que opera tanto no varejo quanto no atacado. A empresa já possui um e-commerce (</w:t>
      </w:r>
      <w:r>
        <w:rPr>
          <w:rStyle w:val="VerbatimChar"/>
        </w:rPr>
        <w:t xml:space="preserve">tshirteria.com</w:t>
      </w:r>
      <w:r>
        <w:t xml:space="preserve">) e uma página atual de apresentação para revendedores (</w:t>
      </w:r>
      <w:r>
        <w:rPr>
          <w:rStyle w:val="VerbatimChar"/>
        </w:rPr>
        <w:t xml:space="preserve">tshirteria.com/atacado</w:t>
      </w:r>
      <w:r>
        <w:t xml:space="preserve">).</w:t>
      </w:r>
    </w:p>
    <w:bookmarkEnd w:id="21"/>
    <w:bookmarkStart w:id="22" w:name="objetivo-do-novo-site"/>
    <w:p>
      <w:pPr>
        <w:pStyle w:val="Heading3"/>
      </w:pPr>
      <w:r>
        <w:t xml:space="preserve">2.2. Objetivo do novo site</w:t>
      </w:r>
    </w:p>
    <w:p>
      <w:pPr>
        <w:pStyle w:val="FirstParagraph"/>
      </w:pPr>
      <w:r>
        <w:t xml:space="preserve">Construir um</w:t>
      </w:r>
      <w:r>
        <w:t xml:space="preserve"> </w:t>
      </w:r>
      <w:r>
        <w:rPr>
          <w:bCs/>
          <w:b/>
        </w:rPr>
        <w:t xml:space="preserve">site institucional separado do e-commerce</w:t>
      </w:r>
      <w:r>
        <w:t xml:space="preserve">, focado em:</w:t>
      </w:r>
    </w:p>
    <w:p>
      <w:pPr>
        <w:numPr>
          <w:ilvl w:val="0"/>
          <w:numId w:val="1002"/>
        </w:numPr>
        <w:pStyle w:val="Compact"/>
      </w:pPr>
      <w:r>
        <w:t xml:space="preserve">Apresentar a empresa como marca (não como loja)</w:t>
      </w:r>
    </w:p>
    <w:p>
      <w:pPr>
        <w:numPr>
          <w:ilvl w:val="0"/>
          <w:numId w:val="1002"/>
        </w:numPr>
        <w:pStyle w:val="Compact"/>
      </w:pPr>
      <w:r>
        <w:t xml:space="preserve">Captar novos revendedores credenciados</w:t>
      </w:r>
    </w:p>
    <w:p>
      <w:pPr>
        <w:numPr>
          <w:ilvl w:val="0"/>
          <w:numId w:val="1002"/>
        </w:numPr>
        <w:pStyle w:val="Compact"/>
      </w:pPr>
      <w:r>
        <w:t xml:space="preserve">Explicar diferenciais, programas e serviços</w:t>
      </w:r>
    </w:p>
    <w:p>
      <w:pPr>
        <w:numPr>
          <w:ilvl w:val="0"/>
          <w:numId w:val="1002"/>
        </w:numPr>
        <w:pStyle w:val="Compact"/>
      </w:pPr>
      <w:r>
        <w:t xml:space="preserve">Dar suporte aos consumidores finais que buscam revendedores autorizados em suas cidades</w:t>
      </w:r>
    </w:p>
    <w:bookmarkEnd w:id="22"/>
    <w:bookmarkStart w:id="23" w:name="público-alvo"/>
    <w:p>
      <w:pPr>
        <w:pStyle w:val="Heading3"/>
      </w:pPr>
      <w:r>
        <w:t xml:space="preserve">2.3. Público-alvo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Primário:</w:t>
      </w:r>
      <w:r>
        <w:t xml:space="preserve"> </w:t>
      </w:r>
      <w:r>
        <w:t xml:space="preserve">empreendedores e pequenos lojistas interessados em se tornar revendedores credenciados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Secundário:</w:t>
      </w:r>
      <w:r>
        <w:t xml:space="preserve"> </w:t>
      </w:r>
      <w:r>
        <w:t xml:space="preserve">consumidores finais buscando revendedores autorizados em sua região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Terciário:</w:t>
      </w:r>
      <w:r>
        <w:t xml:space="preserve"> </w:t>
      </w:r>
      <w:r>
        <w:t xml:space="preserve">parceiros e imprensa buscando informações institucionais</w:t>
      </w:r>
    </w:p>
    <w:bookmarkEnd w:id="23"/>
    <w:bookmarkStart w:id="24" w:name="diferença-entre-este-site-e-o-e-commerce"/>
    <w:p>
      <w:pPr>
        <w:pStyle w:val="Heading3"/>
      </w:pPr>
      <w:r>
        <w:t xml:space="preserve">2.4. Diferença entre este site e o e-commerce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70"/>
        <w:gridCol w:w="34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 institucional (este projeto)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(já existente)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Apresentação da marca e dos 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e venda direta de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Captação de revendedores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de varejo e atacado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de revendedores por 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Carrinho e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 institucional (quem somos, personalização, TSH Club)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produto, frete, pagamento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arquitetura-de-navegação"/>
    <w:p>
      <w:pPr>
        <w:pStyle w:val="Heading2"/>
      </w:pPr>
      <w:r>
        <w:t xml:space="preserve">3. ARQUITETURA DE NAVEGAÇÃO</w:t>
      </w:r>
    </w:p>
    <w:p>
      <w:pPr>
        <w:pStyle w:val="FirstParagraph"/>
      </w:pPr>
      <w:r>
        <w:t xml:space="preserve">O site tem</w:t>
      </w:r>
      <w:r>
        <w:t xml:space="preserve"> </w:t>
      </w:r>
      <w:r>
        <w:rPr>
          <w:bCs/>
          <w:b/>
        </w:rPr>
        <w:t xml:space="preserve">4 menus principais</w:t>
      </w:r>
      <w:r>
        <w:t xml:space="preserve">, acessíveis no header fixo em todas as páginas: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760"/>
        <w:gridCol w:w="293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Apresentação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Apresentar a empresa, diferenciais, converter em revendedor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como funciona personalização e private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TSH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o sistema de pontuação para revendedores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interativo por CEP para varejo encontrar revendedores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módulo</w:t>
            </w:r>
          </w:p>
        </w:tc>
      </w:tr>
    </w:tbl>
    <w:p>
      <w:pPr>
        <w:pStyle w:val="BodyText"/>
      </w:pPr>
      <w:r>
        <w:rPr>
          <w:bCs/>
          <w:b/>
        </w:rPr>
        <w:t xml:space="preserve">Header fixo</w:t>
      </w:r>
      <w:r>
        <w:t xml:space="preserve"> </w:t>
      </w:r>
      <w:r>
        <w:t xml:space="preserve">deve conter:</w:t>
      </w:r>
      <w:r>
        <w:t xml:space="preserve"> </w:t>
      </w:r>
      <w:r>
        <w:t xml:space="preserve">- Logo Tshirteria (à esquerda)</w:t>
      </w:r>
      <w:r>
        <w:t xml:space="preserve"> </w:t>
      </w:r>
      <w:r>
        <w:t xml:space="preserve">- Menu horizontal com os 4 links</w:t>
      </w:r>
      <w:r>
        <w:t xml:space="preserve"> </w:t>
      </w:r>
      <w:r>
        <w:t xml:space="preserve">- CTA destacado à direita:</w:t>
      </w:r>
      <w:r>
        <w:t xml:space="preserve"> </w:t>
      </w:r>
      <w:r>
        <w:t xml:space="preserve">“</w:t>
      </w:r>
      <w:r>
        <w:t xml:space="preserve">Seja um revendedor</w:t>
      </w:r>
      <w:r>
        <w:t xml:space="preserve">”</w:t>
      </w:r>
      <w:r>
        <w:t xml:space="preserve"> </w:t>
      </w:r>
      <w:r>
        <w:t xml:space="preserve">(abre WhatsApp ou leva para cadastro)</w:t>
      </w:r>
      <w:r>
        <w:t xml:space="preserve"> </w:t>
      </w:r>
      <w:r>
        <w:t xml:space="preserve">- Em mobile: menu hambúrguer com os mesmos itens</w:t>
      </w:r>
    </w:p>
    <w:p>
      <w:r>
        <w:pict>
          <v:rect style="width:0;height:1.5pt" o:hralign="center" o:hrstd="t" o:hr="t"/>
        </w:pict>
      </w:r>
    </w:p>
    <w:bookmarkEnd w:id="26"/>
    <w:bookmarkStart w:id="46" w:name="módulo-1-página-de-apresentação-home"/>
    <w:p>
      <w:pPr>
        <w:pStyle w:val="Heading2"/>
      </w:pPr>
      <w:r>
        <w:t xml:space="preserve">4. MÓDULO 1 — PÁGINA DE APRESENTAÇÃO (HOME)</w:t>
      </w:r>
    </w:p>
    <w:bookmarkStart w:id="27" w:name="objetivo-da-página"/>
    <w:p>
      <w:pPr>
        <w:pStyle w:val="Heading3"/>
      </w:pPr>
      <w:r>
        <w:t xml:space="preserve">4.1. Objetivo da página</w:t>
      </w:r>
    </w:p>
    <w:p>
      <w:pPr>
        <w:pStyle w:val="FirstParagraph"/>
      </w:pPr>
      <w:r>
        <w:t xml:space="preserve">Converter visitantes em revendedores credenciados. Cada seção da página deve reforçar a credibilidade da marca e o valor da oportunidade, culminando em CTAs claros para cadastro ou contato via WhatsApp.</w:t>
      </w:r>
    </w:p>
    <w:bookmarkEnd w:id="27"/>
    <w:bookmarkStart w:id="28" w:name="ordem-das-seções"/>
    <w:p>
      <w:pPr>
        <w:pStyle w:val="Heading3"/>
      </w:pPr>
      <w:r>
        <w:t xml:space="preserve">4.2. Ordem das seções</w:t>
      </w:r>
    </w:p>
    <w:p>
      <w:pPr>
        <w:numPr>
          <w:ilvl w:val="0"/>
          <w:numId w:val="1004"/>
        </w:numPr>
        <w:pStyle w:val="Compact"/>
      </w:pPr>
      <w:r>
        <w:t xml:space="preserve">Hero (topo)</w:t>
      </w:r>
    </w:p>
    <w:p>
      <w:pPr>
        <w:numPr>
          <w:ilvl w:val="0"/>
          <w:numId w:val="1004"/>
        </w:numPr>
        <w:pStyle w:val="Compact"/>
      </w:pPr>
      <w:r>
        <w:t xml:space="preserve">Vídeo institucional (NOVA seção)</w:t>
      </w:r>
    </w:p>
    <w:p>
      <w:pPr>
        <w:numPr>
          <w:ilvl w:val="0"/>
          <w:numId w:val="1004"/>
        </w:numPr>
        <w:pStyle w:val="Compact"/>
      </w:pPr>
      <w:r>
        <w:t xml:space="preserve">Convite ao cadastro (como se tornar revendedor)</w:t>
      </w:r>
    </w:p>
    <w:p>
      <w:pPr>
        <w:numPr>
          <w:ilvl w:val="0"/>
          <w:numId w:val="1004"/>
        </w:numPr>
        <w:pStyle w:val="Compact"/>
      </w:pPr>
      <w:r>
        <w:t xml:space="preserve">Benefícios do programa</w:t>
      </w:r>
    </w:p>
    <w:p>
      <w:pPr>
        <w:numPr>
          <w:ilvl w:val="0"/>
          <w:numId w:val="1004"/>
        </w:numPr>
        <w:pStyle w:val="Compact"/>
      </w:pPr>
      <w:r>
        <w:t xml:space="preserve">Qualidade dos produtos</w:t>
      </w:r>
    </w:p>
    <w:p>
      <w:pPr>
        <w:numPr>
          <w:ilvl w:val="0"/>
          <w:numId w:val="1004"/>
        </w:numPr>
        <w:pStyle w:val="Compact"/>
      </w:pPr>
      <w:r>
        <w:t xml:space="preserve">Comunidade VIP no Telegram</w:t>
      </w:r>
    </w:p>
    <w:p>
      <w:pPr>
        <w:numPr>
          <w:ilvl w:val="0"/>
          <w:numId w:val="1004"/>
        </w:numPr>
        <w:pStyle w:val="Compact"/>
      </w:pPr>
      <w:r>
        <w:t xml:space="preserve">Métricas e diferenciais operacionais</w:t>
      </w:r>
    </w:p>
    <w:p>
      <w:pPr>
        <w:numPr>
          <w:ilvl w:val="0"/>
          <w:numId w:val="1004"/>
        </w:numPr>
        <w:pStyle w:val="Compact"/>
      </w:pPr>
      <w:r>
        <w:t xml:space="preserve">Depoimentos</w:t>
      </w:r>
    </w:p>
    <w:p>
      <w:pPr>
        <w:numPr>
          <w:ilvl w:val="0"/>
          <w:numId w:val="1004"/>
        </w:numPr>
        <w:pStyle w:val="Compact"/>
      </w:pPr>
      <w:r>
        <w:t xml:space="preserve">Presença nacional (mapa do Brasil)</w:t>
      </w:r>
    </w:p>
    <w:p>
      <w:pPr>
        <w:numPr>
          <w:ilvl w:val="0"/>
          <w:numId w:val="1004"/>
        </w:numPr>
        <w:pStyle w:val="Compact"/>
      </w:pPr>
      <w:r>
        <w:t xml:space="preserve">CTA final</w:t>
      </w:r>
    </w:p>
    <w:p>
      <w:pPr>
        <w:numPr>
          <w:ilvl w:val="0"/>
          <w:numId w:val="1004"/>
        </w:numPr>
        <w:pStyle w:val="Compact"/>
      </w:pPr>
      <w:r>
        <w:t xml:space="preserve">FAQ</w:t>
      </w:r>
    </w:p>
    <w:p>
      <w:pPr>
        <w:numPr>
          <w:ilvl w:val="0"/>
          <w:numId w:val="1004"/>
        </w:numPr>
        <w:pStyle w:val="Compact"/>
      </w:pPr>
      <w:r>
        <w:t xml:space="preserve">Rodapé</w:t>
      </w:r>
    </w:p>
    <w:p>
      <w:r>
        <w:pict>
          <v:rect style="width:0;height:1.5pt" o:hralign="center" o:hrstd="t" o:hr="t"/>
        </w:pict>
      </w:r>
    </w:p>
    <w:bookmarkEnd w:id="28"/>
    <w:bookmarkStart w:id="41" w:name="detalhamento-de-cada-seção"/>
    <w:p>
      <w:pPr>
        <w:pStyle w:val="Heading3"/>
      </w:pPr>
      <w:r>
        <w:t xml:space="preserve">4.3. DETALHAMENTO DE CADA SEÇÃO</w:t>
      </w:r>
    </w:p>
    <w:p>
      <w:r>
        <w:pict>
          <v:rect style="width:0;height:1.5pt" o:hralign="center" o:hrstd="t" o:hr="t"/>
        </w:pict>
      </w:r>
    </w:p>
    <w:bookmarkStart w:id="29" w:name="hero"/>
    <w:p>
      <w:pPr>
        <w:pStyle w:val="Heading4"/>
      </w:pPr>
      <w:r>
        <w:t xml:space="preserve">4.3.1. HERO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Causar primeira impressão e comunicar imediatamente o propósito da página.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Logo Tshirteria</w:t>
      </w:r>
      <w:r>
        <w:t xml:space="preserve"> </w:t>
      </w:r>
      <w:r>
        <w:t xml:space="preserve">- Headline principal:</w:t>
      </w:r>
      <w:r>
        <w:t xml:space="preserve"> </w:t>
      </w:r>
      <w:r>
        <w:rPr>
          <w:rStyle w:val="VerbatimChar"/>
        </w:rPr>
        <w:t xml:space="preserve">[COMPLEMENTAR — sugestão: "Seja um revendedor credenciado Tshirteria"]</w:t>
      </w:r>
      <w:r>
        <w:t xml:space="preserve"> </w:t>
      </w:r>
      <w:r>
        <w:t xml:space="preserve">- Subheadline: breve promessa de valor (ex:</w:t>
      </w:r>
      <w:r>
        <w:t xml:space="preserve"> </w:t>
      </w:r>
      <w:r>
        <w:t xml:space="preserve">“</w:t>
      </w:r>
      <w:r>
        <w:t xml:space="preserve">Produtos premium, até 70% de desconto, suporte completo</w:t>
      </w:r>
      <w:r>
        <w:t xml:space="preserve">”</w:t>
      </w:r>
      <w:r>
        <w:t xml:space="preserve">)</w:t>
      </w:r>
      <w:r>
        <w:t xml:space="preserve"> </w:t>
      </w:r>
      <w:r>
        <w:t xml:space="preserve">- CTA primário: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Solicitar aprovação</w:t>
      </w:r>
      <w:r>
        <w:rPr>
          <w:bCs/>
          <w:b/>
        </w:rPr>
        <w:t xml:space="preserve">”</w:t>
      </w:r>
      <w:r>
        <w:t xml:space="preserve"> </w:t>
      </w:r>
      <w:r>
        <w:t xml:space="preserve">(link para WhatsApp:</w:t>
      </w:r>
      <w:r>
        <w:t xml:space="preserve"> </w:t>
      </w:r>
      <w:r>
        <w:rPr>
          <w:rStyle w:val="VerbatimChar"/>
        </w:rPr>
        <w:t xml:space="preserve">https://wa.me/5562999895357?text=Olá%20quero%20me%20tornar%20um%20revendedor%20credenciado%20da%20Tshirteria</w:t>
      </w:r>
      <w:r>
        <w:t xml:space="preserve">)</w:t>
      </w:r>
      <w:r>
        <w:t xml:space="preserve"> </w:t>
      </w:r>
      <w:r>
        <w:t xml:space="preserve">- CTA secundário: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conta</w:t>
      </w:r>
      <w:r>
        <w:rPr>
          <w:bCs/>
          <w:b/>
        </w:rPr>
        <w:t xml:space="preserve">”</w:t>
      </w:r>
      <w:r>
        <w:t xml:space="preserve"> </w:t>
      </w:r>
      <w:r>
        <w:t xml:space="preserve">(link:</w:t>
      </w:r>
      <w:r>
        <w:t xml:space="preserve"> </w:t>
      </w:r>
      <w:r>
        <w:rPr>
          <w:rStyle w:val="VerbatimChar"/>
        </w:rPr>
        <w:t xml:space="preserve">https://www.tshirteria.com/accounts/register/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Background em vídeo em loop (peças da marca, ensaio) OU imagem estática de alta qualidade</w:t>
      </w:r>
      <w:r>
        <w:t xml:space="preserve"> </w:t>
      </w:r>
      <w:r>
        <w:t xml:space="preserve">- Overlay sutil para garantir legibilidade do texto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Fade-in dos elementos textuais em sequência (headline → subheadline → CTAs)</w:t>
      </w:r>
      <w:r>
        <w:t xml:space="preserve"> </w:t>
      </w:r>
      <w:r>
        <w:t xml:space="preserve">- Parallax sutil no background ao scroll</w:t>
      </w:r>
      <w:r>
        <w:t xml:space="preserve"> </w:t>
      </w:r>
      <w:r>
        <w:t xml:space="preserve">- Hover nos CTAs com microinteração</w:t>
      </w:r>
    </w:p>
    <w:p>
      <w:r>
        <w:pict>
          <v:rect style="width:0;height:1.5pt" o:hralign="center" o:hrstd="t" o:hr="t"/>
        </w:pict>
      </w:r>
    </w:p>
    <w:bookmarkEnd w:id="29"/>
    <w:bookmarkStart w:id="30" w:name="vídeo-institucional-seção-nova"/>
    <w:p>
      <w:pPr>
        <w:pStyle w:val="Heading4"/>
      </w:pPr>
      <w:r>
        <w:t xml:space="preserve">4.3.2. VÍDEO INSTITUCIONAL</w:t>
      </w:r>
      <w:r>
        <w:t xml:space="preserve"> </w:t>
      </w:r>
      <w:r>
        <w:rPr>
          <w:rStyle w:val="VerbatimChar"/>
        </w:rPr>
        <w:t xml:space="preserve">[SEÇÃO NOVA]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a empresa em profundidade através de um vídeo institucional, mostrando bastidores, produção, equipe e diferenciais.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da seção:</w:t>
      </w:r>
      <w:r>
        <w:t xml:space="preserve"> </w:t>
      </w:r>
      <w:r>
        <w:rPr>
          <w:rStyle w:val="VerbatimChar"/>
        </w:rPr>
        <w:t xml:space="preserve">[COMPLEMENTAR — sugestão: "Conheça a Tshirteria"]</w:t>
      </w:r>
      <w:r>
        <w:t xml:space="preserve"> </w:t>
      </w:r>
      <w:r>
        <w:t xml:space="preserve">- Subtítulo curto:</w:t>
      </w:r>
      <w:r>
        <w:t xml:space="preserve"> </w:t>
      </w:r>
      <w:r>
        <w:rPr>
          <w:rStyle w:val="VerbatimChar"/>
        </w:rPr>
        <w:t xml:space="preserve">[COMPLEMENTAR — sugestão: "Veja como produzimos as peças que chegam até você"]</w:t>
      </w:r>
      <w:r>
        <w:t xml:space="preserve"> </w:t>
      </w:r>
      <w:r>
        <w:t xml:space="preserve">- Player de vídeo em destaque</w:t>
      </w:r>
      <w:r>
        <w:t xml:space="preserve"> </w:t>
      </w:r>
      <w:r>
        <w:t xml:space="preserve">- Fonte do vídeo:</w:t>
      </w:r>
      <w:r>
        <w:t xml:space="preserve"> </w:t>
      </w:r>
      <w:r>
        <w:rPr>
          <w:rStyle w:val="VerbatimChar"/>
        </w:rPr>
        <w:t xml:space="preserve">[COMPLEMENTAR — link YouTube/Vimeo ou arquivo hospedado]</w:t>
      </w:r>
      <w:r>
        <w:t xml:space="preserve"> </w:t>
      </w:r>
      <w:r>
        <w:t xml:space="preserve">- CTA opcional logo abaixo do vídeo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Player ocupando boa parte da largura (aspect ratio 16:9)</w:t>
      </w:r>
      <w:r>
        <w:t xml:space="preserve"> </w:t>
      </w:r>
      <w:r>
        <w:t xml:space="preserve">- Thumbnail customizada com botão de play em destaque</w:t>
      </w:r>
      <w:r>
        <w:t xml:space="preserve"> </w:t>
      </w:r>
      <w:r>
        <w:t xml:space="preserve">- Botão de play com animação pulsante suave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Player surge com fade + leve zoom ao entrar na viewport</w:t>
      </w:r>
      <w:r>
        <w:t xml:space="preserve"> </w:t>
      </w:r>
      <w:r>
        <w:t xml:space="preserve">- Ao clicar em play, abre em modal fullscreen (ou toca inline)</w:t>
      </w:r>
    </w:p>
    <w:p>
      <w:r>
        <w:pict>
          <v:rect style="width:0;height:1.5pt" o:hralign="center" o:hrstd="t" o:hr="t"/>
        </w:pict>
      </w:r>
    </w:p>
    <w:bookmarkEnd w:id="30"/>
    <w:bookmarkStart w:id="31" w:name="convite-ao-cadastro"/>
    <w:p>
      <w:pPr>
        <w:pStyle w:val="Heading4"/>
      </w:pPr>
      <w:r>
        <w:t xml:space="preserve">4.3.3. CONVITE AO CADASTRO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Explicar o processo de virar revendedor em 2 caminhos.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Torne-se um revendedor credenciado</w:t>
      </w:r>
      <w:r>
        <w:t xml:space="preserve">”</w:t>
      </w:r>
      <w:r>
        <w:t xml:space="preserve"> </w:t>
      </w:r>
      <w:r>
        <w:t xml:space="preserve">- Texto:</w:t>
      </w:r>
      <w:r>
        <w:t xml:space="preserve"> </w:t>
      </w:r>
      <w:r>
        <w:t xml:space="preserve">“</w:t>
      </w:r>
      <w:r>
        <w:t xml:space="preserve">Para se tornar revendedor credenciado basta solicitar a aprovação do seu cadastro. Se você já criou a sua conta, clique em</w:t>
      </w:r>
      <w:r>
        <w:t xml:space="preserve"> </w:t>
      </w:r>
      <w:r>
        <w:t xml:space="preserve">‘</w:t>
      </w:r>
      <w:r>
        <w:t xml:space="preserve">Solicitar aprovação</w:t>
      </w:r>
      <w:r>
        <w:t xml:space="preserve">’</w:t>
      </w:r>
      <w:r>
        <w:t xml:space="preserve">. Se ainda não possui conta, primeiramente faça seu cadastro.</w:t>
      </w:r>
      <w:r>
        <w:t xml:space="preserve">”</w:t>
      </w:r>
      <w:r>
        <w:t xml:space="preserve"> </w:t>
      </w:r>
      <w:r>
        <w:t xml:space="preserve">- CTA 1: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Solicitar aprovação</w:t>
      </w:r>
      <w:r>
        <w:rPr>
          <w:bCs/>
          <w:b/>
        </w:rPr>
        <w:t xml:space="preserve">”</w:t>
      </w:r>
      <w:r>
        <w:t xml:space="preserve"> </w:t>
      </w:r>
      <w:r>
        <w:t xml:space="preserve">(WhatsApp)</w:t>
      </w:r>
      <w:r>
        <w:t xml:space="preserve"> </w:t>
      </w:r>
      <w:r>
        <w:t xml:space="preserve">- CTA 2: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conta</w:t>
      </w:r>
      <w:r>
        <w:rPr>
          <w:bCs/>
          <w:b/>
        </w:rPr>
        <w:t xml:space="preserve">”</w:t>
      </w:r>
      <w:r>
        <w:t xml:space="preserve"> </w:t>
      </w:r>
      <w:r>
        <w:t xml:space="preserve">(formulário de cadastro)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Layout em 2 cards ou steps (1. Criar conta → 2. Solicitar aprovação)</w:t>
      </w:r>
      <w:r>
        <w:t xml:space="preserve"> </w:t>
      </w:r>
      <w:r>
        <w:t xml:space="preserve">- Ícones ilustrando cada passo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Cards aparecem em sequência com stagger animation</w:t>
      </w:r>
    </w:p>
    <w:p>
      <w:r>
        <w:pict>
          <v:rect style="width:0;height:1.5pt" o:hralign="center" o:hrstd="t" o:hr="t"/>
        </w:pict>
      </w:r>
    </w:p>
    <w:bookmarkEnd w:id="31"/>
    <w:bookmarkStart w:id="32" w:name="benefícios-do-programa"/>
    <w:p>
      <w:pPr>
        <w:pStyle w:val="Heading4"/>
      </w:pPr>
      <w:r>
        <w:t xml:space="preserve">4.3.4. BENEFÍCIOS DO PROGRAMA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Comunicar os 4 principais diferenciais de ser revendedor credenciado.</w:t>
      </w:r>
    </w:p>
    <w:p>
      <w:pPr>
        <w:pStyle w:val="BodyText"/>
      </w:pPr>
      <w:r>
        <w:rPr>
          <w:bCs/>
          <w:b/>
        </w:rPr>
        <w:t xml:space="preserve">Conteúdo (4 blocos):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Até 70% de desconto</w:t>
      </w:r>
      <w:r>
        <w:br/>
      </w:r>
      <w:r>
        <w:t xml:space="preserve">“</w:t>
      </w:r>
      <w:r>
        <w:t xml:space="preserve">Compre todos os produtos do site com até 70% de desconto. O custo te permite ter mais de 200% de lucro na revenda dos produtos.</w:t>
      </w:r>
      <w:r>
        <w:t xml:space="preserve">”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Material de ensaio disponível</w:t>
      </w:r>
      <w:r>
        <w:br/>
      </w:r>
      <w:r>
        <w:t xml:space="preserve">“</w:t>
      </w:r>
      <w:r>
        <w:t xml:space="preserve">Disponibilizamos todo o conteúdo de fotos e vídeo dos produtos em alta qualidade para que você possa utilizar na divulgação.</w:t>
      </w:r>
      <w:r>
        <w:t xml:space="preserve">”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Personalize com a sua logomarca</w:t>
      </w:r>
      <w:r>
        <w:br/>
      </w:r>
      <w:r>
        <w:t xml:space="preserve">“</w:t>
      </w:r>
      <w:r>
        <w:t xml:space="preserve">Receba os produtos sem nenhuma identificação da nossa marca ou personalize os produtos com a sua logomarca.</w:t>
      </w:r>
      <w:r>
        <w:t xml:space="preserve">”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+ de 2.000 estampas em diversos segmentos</w:t>
      </w:r>
      <w:r>
        <w:br/>
      </w:r>
      <w:r>
        <w:t xml:space="preserve">“</w:t>
      </w:r>
      <w:r>
        <w:t xml:space="preserve">Tenha acesso a mais de 2.000 estampas organizadas em diversos segmentos que recebem reposições semanalmente e estão disponíveis a pronta entrega.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Grid 2x2 (desktop) ou carrossel/stack (mobile)</w:t>
      </w:r>
      <w:r>
        <w:t xml:space="preserve"> </w:t>
      </w:r>
      <w:r>
        <w:t xml:space="preserve">- Cada benefício com um ícone ou ilustração própria</w:t>
      </w:r>
      <w:r>
        <w:t xml:space="preserve"> </w:t>
      </w:r>
      <w:r>
        <w:t xml:space="preserve">- Possibilidade de imagem ilustrativa ao lado de cada bloco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Cards com hover effect (leve elevação + sombra)</w:t>
      </w:r>
      <w:r>
        <w:t xml:space="preserve"> </w:t>
      </w:r>
      <w:r>
        <w:t xml:space="preserve">- Fade-in com stagger ao entrar na viewport</w:t>
      </w:r>
    </w:p>
    <w:p>
      <w:r>
        <w:pict>
          <v:rect style="width:0;height:1.5pt" o:hralign="center" o:hrstd="t" o:hr="t"/>
        </w:pict>
      </w:r>
    </w:p>
    <w:bookmarkEnd w:id="32"/>
    <w:bookmarkStart w:id="33" w:name="qualidade-dos-produtos"/>
    <w:p>
      <w:pPr>
        <w:pStyle w:val="Heading4"/>
      </w:pPr>
      <w:r>
        <w:t xml:space="preserve">4.3.5. QUALIDADE DOS PRODUTOS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credibilidade técnica e premium do produto.</w:t>
      </w:r>
    </w:p>
    <w:p>
      <w:pPr>
        <w:pStyle w:val="BodyText"/>
      </w:pPr>
      <w:r>
        <w:rPr>
          <w:bCs/>
          <w:b/>
        </w:rPr>
        <w:t xml:space="preserve">Conteúdo (3 blocos):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Algodão Premium</w:t>
      </w:r>
      <w:r>
        <w:br/>
      </w:r>
      <w:r>
        <w:t xml:space="preserve">“</w:t>
      </w:r>
      <w:r>
        <w:t xml:space="preserve">Nossas peças são confeccionadas com o melhor algodão do Brasil, o algodão 100% Fio 30.1 penteado Premium das Malharias Menegotti. Isso garante um tecido macio, durável e de alta qualidade. Todas as camisetas são confeccionadas com costura reforçada, garantindo maior durabilidade. As golas são feitas de ribana canelada e possuem reforço de gola, ombro a ombro.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Controle de qualidade rigoroso</w:t>
      </w:r>
      <w:r>
        <w:br/>
      </w:r>
      <w:r>
        <w:t xml:space="preserve">“</w:t>
      </w:r>
      <w:r>
        <w:t xml:space="preserve">Rigoroso controle de qualidade, que inclui inspeção visual e testes de resistência, para assegurar que cada item atenda aos nossos padrões antes de ser armazenado e enviado aos revendedores.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Embalagem premium</w:t>
      </w:r>
      <w:r>
        <w:br/>
      </w:r>
      <w:r>
        <w:t xml:space="preserve">“</w:t>
      </w:r>
      <w:r>
        <w:t xml:space="preserve">Peças embaladas individualmente nas TSH Bags, garantindo que estejam protegidas durante o transporte. São acompanhadas por tags de algodão sustentável e tags que certificam a qualidade do algodão.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Fotos em close-up do tecido, da costura, das tags e das embalagens</w:t>
      </w:r>
      <w:r>
        <w:t xml:space="preserve"> </w:t>
      </w:r>
      <w:r>
        <w:t xml:space="preserve">- Layout alternado (imagem à esquerda / texto à direita, e vice-versa)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Scroll-triggered reveal (imagem surge com leve slide lateral)</w:t>
      </w:r>
      <w:r>
        <w:t xml:space="preserve"> </w:t>
      </w:r>
      <w:r>
        <w:t xml:space="preserve">- Zoom sutil nas imagens ao hover</w:t>
      </w:r>
    </w:p>
    <w:p>
      <w:r>
        <w:pict>
          <v:rect style="width:0;height:1.5pt" o:hralign="center" o:hrstd="t" o:hr="t"/>
        </w:pict>
      </w:r>
    </w:p>
    <w:bookmarkEnd w:id="33"/>
    <w:bookmarkStart w:id="34" w:name="comunidade-vip-no-telegram"/>
    <w:p>
      <w:pPr>
        <w:pStyle w:val="Heading4"/>
      </w:pPr>
      <w:r>
        <w:t xml:space="preserve">4.3.6. COMUNIDADE VIP NO TELEGRAM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prova social e convidar para comunidade ativa.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Ícone do Telegram em destaque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Participe da comunidade VIP de revendedores que mais cresce</w:t>
      </w:r>
      <w:r>
        <w:t xml:space="preserve">”</w:t>
      </w:r>
      <w:r>
        <w:t xml:space="preserve"> </w:t>
      </w:r>
      <w:r>
        <w:t xml:space="preserve">- Texto:</w:t>
      </w:r>
      <w:r>
        <w:t xml:space="preserve"> </w:t>
      </w:r>
      <w:r>
        <w:t xml:space="preserve">“</w:t>
      </w:r>
      <w:r>
        <w:t xml:space="preserve">Junte-se à nossa comunidade VIP no Telegram e aproveite vantagens exclusivas! Receba conteúdos exclusivos, dicas, materiais de divulgação, spoilers de novas coleções. Participe de decisões e tenha acesso a descontos especiais, além de receber suporte personalizado.</w:t>
      </w:r>
      <w:r>
        <w:t xml:space="preserve">”</w:t>
      </w:r>
      <w:r>
        <w:t xml:space="preserve"> </w:t>
      </w:r>
      <w:r>
        <w:t xml:space="preserve">- Badge: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+13k membros</w:t>
      </w:r>
      <w:r>
        <w:rPr>
          <w:bCs/>
          <w:b/>
        </w:rPr>
        <w:t xml:space="preserve">”</w:t>
      </w:r>
      <w:r>
        <w:t xml:space="preserve"> </w:t>
      </w:r>
      <w:r>
        <w:t xml:space="preserve">- CTA: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Participar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https://t.me/joinchat/AAAAAEVr8sIjhHa5b8zmwA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Seção com background diferenciado</w:t>
      </w:r>
      <w:r>
        <w:t xml:space="preserve"> </w:t>
      </w:r>
      <w:r>
        <w:t xml:space="preserve">- Ícone Telegram grande e animado</w:t>
      </w:r>
      <w:r>
        <w:t xml:space="preserve"> </w:t>
      </w:r>
      <w:r>
        <w:t xml:space="preserve">- Contador de membros com animação de contagem ao entrar na viewport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Contagem animada do número de membros (0 → 13.000+)</w:t>
      </w:r>
      <w:r>
        <w:t xml:space="preserve"> </w:t>
      </w:r>
      <w:r>
        <w:t xml:space="preserve">- Partículas ou efeito sutil no background</w:t>
      </w:r>
    </w:p>
    <w:p>
      <w:r>
        <w:pict>
          <v:rect style="width:0;height:1.5pt" o:hralign="center" o:hrstd="t" o:hr="t"/>
        </w:pict>
      </w:r>
    </w:p>
    <w:bookmarkEnd w:id="34"/>
    <w:bookmarkStart w:id="35" w:name="métricas-e-diferenciais-operacionais"/>
    <w:p>
      <w:pPr>
        <w:pStyle w:val="Heading4"/>
      </w:pPr>
      <w:r>
        <w:t xml:space="preserve">4.3.7. MÉTRICAS E DIFERENCIAIS OPERACIONAIS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Comunicar diferenciais operacionais em formato rápido e escaneável.</w:t>
      </w:r>
    </w:p>
    <w:p>
      <w:pPr>
        <w:pStyle w:val="BodyText"/>
      </w:pPr>
      <w:r>
        <w:rPr>
          <w:bCs/>
          <w:b/>
        </w:rPr>
        <w:t xml:space="preserve">Conteúdo (4 blocos curtos):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Seu pedido enviado em 5 dias úteis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Suporte personalizado para revendedor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Catálogo de modelos novos 2x por semana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+ 50 cores diferentes na paleta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Linha horizontal com 4 blocos iguais (desktop) ou stack (mobile)</w:t>
      </w:r>
      <w:r>
        <w:t xml:space="preserve"> </w:t>
      </w:r>
      <w:r>
        <w:t xml:space="preserve">- Ícone + número/destaque + descrição curta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Stagger fade-in</w:t>
      </w:r>
      <w:r>
        <w:t xml:space="preserve"> </w:t>
      </w:r>
      <w:r>
        <w:t xml:space="preserve">- Números com contagem animada quando aplicável</w:t>
      </w:r>
    </w:p>
    <w:p>
      <w:r>
        <w:pict>
          <v:rect style="width:0;height:1.5pt" o:hralign="center" o:hrstd="t" o:hr="t"/>
        </w:pict>
      </w:r>
    </w:p>
    <w:bookmarkEnd w:id="35"/>
    <w:bookmarkStart w:id="36" w:name="depoimentos"/>
    <w:p>
      <w:pPr>
        <w:pStyle w:val="Heading4"/>
      </w:pPr>
      <w:r>
        <w:t xml:space="preserve">4.3.8. DEPOIMENTOS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Gerar prova social através de clientes reais.</w:t>
      </w:r>
    </w:p>
    <w:p>
      <w:pPr>
        <w:pStyle w:val="BodyText"/>
      </w:pPr>
      <w:r>
        <w:rPr>
          <w:bCs/>
          <w:b/>
        </w:rPr>
        <w:t xml:space="preserve">Conteúdo — 6 depoimentos:</w:t>
      </w:r>
      <w:r>
        <w:t xml:space="preserve"> </w:t>
      </w:r>
      <w:r>
        <w:t xml:space="preserve">1. Laura Pires —</w:t>
      </w:r>
      <w:r>
        <w:t xml:space="preserve"> </w:t>
      </w:r>
      <w:r>
        <w:rPr>
          <w:rStyle w:val="VerbatimChar"/>
        </w:rPr>
        <w:t xml:space="preserve">[texto do depoimento a complementar]</w:t>
      </w:r>
      <w:r>
        <w:t xml:space="preserve"> </w:t>
      </w:r>
      <w:r>
        <w:t xml:space="preserve">2. Juliana Santos —</w:t>
      </w:r>
      <w:r>
        <w:t xml:space="preserve"> </w:t>
      </w:r>
      <w:r>
        <w:rPr>
          <w:rStyle w:val="VerbatimChar"/>
        </w:rPr>
        <w:t xml:space="preserve">[texto do depoimento a complementar]</w:t>
      </w:r>
      <w:r>
        <w:t xml:space="preserve"> </w:t>
      </w:r>
      <w:r>
        <w:t xml:space="preserve">3. Letícia Silva —</w:t>
      </w:r>
      <w:r>
        <w:t xml:space="preserve"> </w:t>
      </w:r>
      <w:r>
        <w:rPr>
          <w:rStyle w:val="VerbatimChar"/>
        </w:rPr>
        <w:t xml:space="preserve">[texto do depoimento a complementar]</w:t>
      </w:r>
      <w:r>
        <w:t xml:space="preserve"> </w:t>
      </w:r>
      <w:r>
        <w:t xml:space="preserve">4. Vanessa Ferreira —</w:t>
      </w:r>
      <w:r>
        <w:t xml:space="preserve"> </w:t>
      </w:r>
      <w:r>
        <w:rPr>
          <w:rStyle w:val="VerbatimChar"/>
        </w:rPr>
        <w:t xml:space="preserve">[texto do depoimento a complementar]</w:t>
      </w:r>
      <w:r>
        <w:t xml:space="preserve"> </w:t>
      </w:r>
      <w:r>
        <w:t xml:space="preserve">5. Patrícia Almeida —</w:t>
      </w:r>
      <w:r>
        <w:t xml:space="preserve"> </w:t>
      </w:r>
      <w:r>
        <w:rPr>
          <w:rStyle w:val="VerbatimChar"/>
        </w:rPr>
        <w:t xml:space="preserve">[texto do depoimento a complementar]</w:t>
      </w:r>
      <w:r>
        <w:t xml:space="preserve"> </w:t>
      </w:r>
      <w:r>
        <w:t xml:space="preserve">6. Renata Gomes —</w:t>
      </w:r>
      <w:r>
        <w:t xml:space="preserve"> </w:t>
      </w:r>
      <w:r>
        <w:rPr>
          <w:rStyle w:val="VerbatimChar"/>
        </w:rPr>
        <w:t xml:space="preserve">[texto do depoimento a complementar]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Carrossel ou grid de cards</w:t>
      </w:r>
      <w:r>
        <w:t xml:space="preserve"> </w:t>
      </w:r>
      <w:r>
        <w:t xml:space="preserve">- Cada card: foto da cliente (circular), nome, cidade/estado (opcional), texto do depoimento, estrelas (5) opcional</w:t>
      </w:r>
      <w:r>
        <w:t xml:space="preserve"> </w:t>
      </w:r>
      <w:r>
        <w:t xml:space="preserve">- Aspas decorativas estilizadas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Carrossel com autoplay (pausa no hover)</w:t>
      </w:r>
      <w:r>
        <w:t xml:space="preserve"> </w:t>
      </w:r>
      <w:r>
        <w:t xml:space="preserve">- Transição suave entre slides</w:t>
      </w:r>
      <w:r>
        <w:t xml:space="preserve"> </w:t>
      </w:r>
      <w:r>
        <w:t xml:space="preserve">- Cards com leve elevação no hover</w:t>
      </w:r>
    </w:p>
    <w:p>
      <w:r>
        <w:pict>
          <v:rect style="width:0;height:1.5pt" o:hralign="center" o:hrstd="t" o:hr="t"/>
        </w:pict>
      </w:r>
    </w:p>
    <w:bookmarkEnd w:id="36"/>
    <w:bookmarkStart w:id="37" w:name="presença-nacional"/>
    <w:p>
      <w:pPr>
        <w:pStyle w:val="Heading4"/>
      </w:pPr>
      <w:r>
        <w:t xml:space="preserve">4.3.9. PRESENÇA NACIONAL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Reforçar escala e credibilidade nacional.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Revendedores credenciados nos 27 estados do Brasil</w:t>
      </w:r>
      <w:r>
        <w:t xml:space="preserve">”</w:t>
      </w:r>
      <w:r>
        <w:t xml:space="preserve"> </w:t>
      </w:r>
      <w:r>
        <w:t xml:space="preserve">- Texto:</w:t>
      </w:r>
      <w:r>
        <w:t xml:space="preserve"> </w:t>
      </w:r>
      <w:r>
        <w:t xml:space="preserve">“</w:t>
      </w:r>
      <w:r>
        <w:t xml:space="preserve">A Tshirteria envia os pedidos para todo o território brasileiro e atualmente conta com revendedores em todos os estados do Brasil.</w:t>
      </w:r>
      <w:r>
        <w:t xml:space="preserve">”</w:t>
      </w:r>
      <w:r>
        <w:t xml:space="preserve"> </w:t>
      </w:r>
      <w:r>
        <w:t xml:space="preserve">- Ilustração ou mapa do Brasil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Mapa do Brasil estilizado, com pontos ou estados destacados</w:t>
      </w:r>
      <w:r>
        <w:t xml:space="preserve"> </w:t>
      </w:r>
      <w:r>
        <w:t xml:space="preserve">- Números agregados opcionais (ex:</w:t>
      </w:r>
      <w:r>
        <w:t xml:space="preserve"> </w:t>
      </w:r>
      <w:r>
        <w:t xml:space="preserve">“</w:t>
      </w:r>
      <w:r>
        <w:t xml:space="preserve">+X revendedores ativos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Pontos aparecem sequencialmente no mapa</w:t>
      </w:r>
      <w:r>
        <w:t xml:space="preserve"> </w:t>
      </w:r>
      <w:r>
        <w:t xml:space="preserve">- Mapa com efeito parallax ao scroll</w:t>
      </w:r>
      <w:r>
        <w:t xml:space="preserve"> </w:t>
      </w:r>
      <w:r>
        <w:t xml:space="preserve">- Opcional: mini-tooltip nos estados ao hover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mapa é</w:t>
      </w:r>
      <w:r>
        <w:t xml:space="preserve"> </w:t>
      </w:r>
      <w:r>
        <w:rPr>
          <w:bCs/>
          <w:b/>
        </w:rPr>
        <w:t xml:space="preserve">ilustrativo e estático</w:t>
      </w:r>
      <w:r>
        <w:t xml:space="preserve"> </w:t>
      </w:r>
      <w:r>
        <w:t xml:space="preserve">nesta página. O mapa interativo (com busca por CEP) fica no Módulo 4 — Revendedores.</w:t>
      </w:r>
    </w:p>
    <w:p>
      <w:r>
        <w:pict>
          <v:rect style="width:0;height:1.5pt" o:hralign="center" o:hrstd="t" o:hr="t"/>
        </w:pict>
      </w:r>
    </w:p>
    <w:bookmarkEnd w:id="37"/>
    <w:bookmarkStart w:id="38" w:name="cta-final"/>
    <w:p>
      <w:pPr>
        <w:pStyle w:val="Heading4"/>
      </w:pPr>
      <w:r>
        <w:t xml:space="preserve">4.3.10. CTA FINAL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Último ponto de conversão antes do FAQ.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de impacto:</w:t>
      </w:r>
      <w:r>
        <w:t xml:space="preserve"> </w:t>
      </w:r>
      <w:r>
        <w:rPr>
          <w:rStyle w:val="VerbatimChar"/>
        </w:rPr>
        <w:t xml:space="preserve">[COMPLEMENTAR — sugestão: "Pronto para fazer parte?"]</w:t>
      </w:r>
      <w:r>
        <w:t xml:space="preserve"> </w:t>
      </w:r>
      <w:r>
        <w:t xml:space="preserve">- CTA 1: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Quero ser revendedor</w:t>
      </w:r>
      <w:r>
        <w:rPr>
          <w:bCs/>
          <w:b/>
        </w:rPr>
        <w:t xml:space="preserve">”</w:t>
      </w:r>
      <w:r>
        <w:t xml:space="preserve"> </w:t>
      </w:r>
      <w:r>
        <w:t xml:space="preserve">(WhatsApp)</w:t>
      </w:r>
      <w:r>
        <w:t xml:space="preserve"> </w:t>
      </w:r>
      <w:r>
        <w:t xml:space="preserve">- CTA 2: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conta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Seção full-width com background marcante</w:t>
      </w:r>
      <w:r>
        <w:t xml:space="preserve"> </w:t>
      </w:r>
      <w:r>
        <w:t xml:space="preserve">- Botões grandes e contrastantes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Botões com efeito de brilho/pulse para chamar atenção</w:t>
      </w:r>
      <w:r>
        <w:t xml:space="preserve"> </w:t>
      </w:r>
      <w:r>
        <w:t xml:space="preserve">- Fade-in ao entrar na viewport</w:t>
      </w:r>
    </w:p>
    <w:p>
      <w:r>
        <w:pict>
          <v:rect style="width:0;height:1.5pt" o:hralign="center" o:hrstd="t" o:hr="t"/>
        </w:pict>
      </w:r>
    </w:p>
    <w:bookmarkEnd w:id="38"/>
    <w:bookmarkStart w:id="39" w:name="faq"/>
    <w:p>
      <w:pPr>
        <w:pStyle w:val="Heading4"/>
      </w:pPr>
      <w:r>
        <w:t xml:space="preserve">4.3.11. FAQ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Responder objeções e dúvidas frequentes.</w:t>
      </w:r>
    </w:p>
    <w:p>
      <w:pPr>
        <w:pStyle w:val="BodyText"/>
      </w:pPr>
      <w:r>
        <w:rPr>
          <w:bCs/>
          <w:b/>
        </w:rPr>
        <w:t xml:space="preserve">Conteúdo — 7 perguntas: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Quais as formas de envio?</w:t>
      </w:r>
      <w:r>
        <w:br/>
      </w:r>
      <w:r>
        <w:t xml:space="preserve">“</w:t>
      </w:r>
      <w:r>
        <w:t xml:space="preserve">A Tshirteria oferece diversas opções de envio para os pedidos. Trabalhamos com os Correios, Jadlog e Latam Aéreo, além de permitir que o cliente escolha uma transportadora ou excursão de sua preferência.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Quais as formas de pagamento?</w:t>
      </w:r>
      <w:r>
        <w:br/>
      </w:r>
      <w:r>
        <w:t xml:space="preserve">“</w:t>
      </w:r>
      <w:r>
        <w:t xml:space="preserve">Aceitamos cartão de crédito em até 3 vezes com juros e também pagamentos via PIX.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Qual valor do pedido mínimo?</w:t>
      </w:r>
      <w:r>
        <w:br/>
      </w:r>
      <w:r>
        <w:t xml:space="preserve">“</w:t>
      </w:r>
      <w:r>
        <w:t xml:space="preserve">Realizamos vendas no varejo a partir de uma peça e, para realizar uma compra no atacado em nosso site é necessário que o pedido seja no valor mínimo de R$ 200,00. Você pode escolher qualquer modelo do nosso site, desde que o pedido alcance esse valor mínimo.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Como funciona o catálogo de atacado?</w:t>
      </w:r>
      <w:r>
        <w:br/>
      </w:r>
      <w:r>
        <w:t xml:space="preserve">“</w:t>
      </w:r>
      <w:r>
        <w:t xml:space="preserve">Nosso catálogo de compras é virtual e pode ser acessado diretamente em nosso site. Lá você encontrará todos os modelos disponíveis para pronta entrega, das coleções anteriores e atuais. Basta navegar pelo site e escolher os produtos que deseja comprar. Caso você deseje baixar o catálogo em formato PDF, temos disponíveis os catálogos de todas as coleções em nosso grupo de Telegram.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Quando tem lançamento de novas coleções?</w:t>
      </w:r>
      <w:r>
        <w:br/>
      </w:r>
      <w:r>
        <w:t xml:space="preserve">“</w:t>
      </w:r>
      <w:r>
        <w:t xml:space="preserve">Na Tshirteria, o lançamento de novos modelos ocorre todas as terças e sextas-feiras, sempre às 18:00. As coleções são compostas por diversos modelos e as informações sobre os lançamentos são divulgadas nos stories do nosso perfil no Instagram. Para saber quais modelos serão repostos na semana, é necessário acompanhar os stories no Instagram ou fazer parte da nossa comunidade VIP no Telegram.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Qual o prazo de postagem do pedido?</w:t>
      </w:r>
      <w:r>
        <w:br/>
      </w:r>
      <w:r>
        <w:t xml:space="preserve">“</w:t>
      </w:r>
      <w:r>
        <w:t xml:space="preserve">Solicitamos um prazo de 5 dias úteis, contados a partir da aprovação do pagamento do pedido, para separar e enviar sua encomenda à transportadora escolhida. Na maioria dos casos enviamos antes desse prazo. O prazo de 5 dias úteis é apenas uma medida de segurança para garantir que possamos preparar tudo com qualidade antes de enviar.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Como posso entrar em contato com o suporte?</w:t>
      </w:r>
      <w:r>
        <w:br/>
      </w:r>
      <w:r>
        <w:rPr>
          <w:rStyle w:val="VerbatimChar"/>
        </w:rPr>
        <w:t xml:space="preserve">[COMPLEMENTAR — sugestão de resposta baseada em contatos do rodapé]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Accordion (perguntas que expandem ao clicar)</w:t>
      </w:r>
      <w:r>
        <w:t xml:space="preserve"> </w:t>
      </w:r>
      <w:r>
        <w:t xml:space="preserve">- Ícone de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em cada item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Expansão suave (slide down + fade)</w:t>
      </w:r>
      <w:r>
        <w:t xml:space="preserve"> </w:t>
      </w:r>
      <w:r>
        <w:t xml:space="preserve">- Rotação do ícone + ↔ -</w:t>
      </w:r>
    </w:p>
    <w:p>
      <w:r>
        <w:pict>
          <v:rect style="width:0;height:1.5pt" o:hralign="center" o:hrstd="t" o:hr="t"/>
        </w:pict>
      </w:r>
    </w:p>
    <w:bookmarkEnd w:id="39"/>
    <w:bookmarkStart w:id="40" w:name="rodapé"/>
    <w:p>
      <w:pPr>
        <w:pStyle w:val="Heading4"/>
      </w:pPr>
      <w:r>
        <w:t xml:space="preserve">4.3.12. RODAPÉ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Informações institucionais, contato e links úteis.</w:t>
      </w:r>
    </w:p>
    <w:p>
      <w:pPr>
        <w:pStyle w:val="BodyText"/>
      </w:pPr>
      <w:r>
        <w:rPr>
          <w:bCs/>
          <w:b/>
        </w:rPr>
        <w:t xml:space="preserve">Conteúdo:</w:t>
      </w:r>
    </w:p>
    <w:p>
      <w:pPr>
        <w:pStyle w:val="BodyText"/>
      </w:pPr>
      <w:r>
        <w:rPr>
          <w:bCs/>
          <w:b/>
        </w:rPr>
        <w:t xml:space="preserve">Coluna 1 — Marca</w:t>
      </w:r>
      <w:r>
        <w:t xml:space="preserve"> </w:t>
      </w:r>
      <w:r>
        <w:t xml:space="preserve">- Logo Tshirteria</w:t>
      </w:r>
      <w:r>
        <w:t xml:space="preserve"> </w:t>
      </w:r>
      <w:r>
        <w:t xml:space="preserve">- Frase curta de assinatura</w:t>
      </w:r>
    </w:p>
    <w:p>
      <w:pPr>
        <w:pStyle w:val="BodyText"/>
      </w:pPr>
      <w:r>
        <w:rPr>
          <w:bCs/>
          <w:b/>
        </w:rPr>
        <w:t xml:space="preserve">Coluna 2 — Links úteis</w:t>
      </w:r>
      <w:r>
        <w:t xml:space="preserve"> </w:t>
      </w:r>
      <w:r>
        <w:t xml:space="preserve">- Website (</w:t>
      </w:r>
      <w:r>
        <w:rPr>
          <w:rStyle w:val="VerbatimChar"/>
        </w:rPr>
        <w:t xml:space="preserve">https://www.tshirteria.com/</w:t>
      </w:r>
      <w:r>
        <w:t xml:space="preserve">)</w:t>
      </w:r>
      <w:r>
        <w:t xml:space="preserve"> </w:t>
      </w:r>
      <w:r>
        <w:t xml:space="preserve">- Produtos (</w:t>
      </w:r>
      <w:r>
        <w:rPr>
          <w:rStyle w:val="VerbatimChar"/>
        </w:rPr>
        <w:t xml:space="preserve">https://www.tshirteria.com/products/</w:t>
      </w:r>
      <w:r>
        <w:t xml:space="preserve">)</w:t>
      </w:r>
      <w:r>
        <w:t xml:space="preserve"> </w:t>
      </w:r>
      <w:r>
        <w:t xml:space="preserve">- Política de Privacidade (</w:t>
      </w:r>
      <w:r>
        <w:rPr>
          <w:rStyle w:val="VerbatimChar"/>
        </w:rPr>
        <w:t xml:space="preserve">https://www.tshirteria.com/politica_privacidade/</w:t>
      </w:r>
      <w:r>
        <w:t xml:space="preserve">)</w:t>
      </w:r>
      <w:r>
        <w:t xml:space="preserve"> </w:t>
      </w:r>
      <w:r>
        <w:t xml:space="preserve">- Personalização (Módulo 2)</w:t>
      </w:r>
      <w:r>
        <w:t xml:space="preserve"> </w:t>
      </w:r>
      <w:r>
        <w:t xml:space="preserve">- TSH Club (Módulo 3)</w:t>
      </w:r>
      <w:r>
        <w:t xml:space="preserve"> </w:t>
      </w:r>
      <w:r>
        <w:t xml:space="preserve">- Revendedores (Módulo 4)</w:t>
      </w:r>
    </w:p>
    <w:p>
      <w:pPr>
        <w:pStyle w:val="BodyText"/>
      </w:pPr>
      <w:r>
        <w:rPr>
          <w:bCs/>
          <w:b/>
        </w:rPr>
        <w:t xml:space="preserve">Coluna 3 — Atendimento</w:t>
      </w:r>
      <w:r>
        <w:t xml:space="preserve"> </w:t>
      </w:r>
      <w:r>
        <w:t xml:space="preserve">- Horário: Seg. à Sex. 8h às 18h</w:t>
      </w:r>
      <w:r>
        <w:t xml:space="preserve"> </w:t>
      </w:r>
      <w:r>
        <w:t xml:space="preserve">- Telefone/WhatsApp: (62) 9 9989-5357</w:t>
      </w:r>
      <w:r>
        <w:t xml:space="preserve"> </w:t>
      </w:r>
      <w:r>
        <w:t xml:space="preserve">- E-mail:</w:t>
      </w:r>
      <w:r>
        <w:t xml:space="preserve"> </w:t>
      </w:r>
      <w:r>
        <w:rPr>
          <w:rStyle w:val="VerbatimChar"/>
        </w:rPr>
        <w:t xml:space="preserve">[COMPLEMENTAR]</w:t>
      </w:r>
    </w:p>
    <w:p>
      <w:pPr>
        <w:pStyle w:val="BodyText"/>
      </w:pPr>
      <w:r>
        <w:rPr>
          <w:bCs/>
          <w:b/>
        </w:rPr>
        <w:t xml:space="preserve">Coluna 4 — Social</w:t>
      </w:r>
      <w:r>
        <w:t xml:space="preserve"> </w:t>
      </w:r>
      <w:r>
        <w:t xml:space="preserve">- Ícones e links para Instagram, Telegram, TikTok, YouTube</w:t>
      </w:r>
      <w:r>
        <w:t xml:space="preserve"> </w:t>
      </w:r>
      <w:r>
        <w:rPr>
          <w:rStyle w:val="VerbatimChar"/>
        </w:rPr>
        <w:t xml:space="preserve">[COMPLEMENTAR links exatos]</w:t>
      </w:r>
    </w:p>
    <w:p>
      <w:pPr>
        <w:pStyle w:val="BodyText"/>
      </w:pPr>
      <w:r>
        <w:rPr>
          <w:bCs/>
          <w:b/>
        </w:rPr>
        <w:t xml:space="preserve">Linha inferior:</w:t>
      </w:r>
      <w:r>
        <w:t xml:space="preserve"> </w:t>
      </w:r>
      <w:r>
        <w:t xml:space="preserve">- © Copyright 2026 - Tshirteria - CNPJ: 48.963.137/0001-78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iretrizes-gerais-de-ux-e-animações"/>
    <w:p>
      <w:pPr>
        <w:pStyle w:val="Heading3"/>
      </w:pPr>
      <w:r>
        <w:t xml:space="preserve">4.4. DIRETRIZES GERAIS DE UX E ANIMAÇÕES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Scroll-triggered animations</w:t>
      </w:r>
      <w:r>
        <w:t xml:space="preserve"> </w:t>
      </w:r>
      <w:r>
        <w:t xml:space="preserve">em todas as seções (elementos entram com fade + slide leve)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Microinterações em CTAs:</w:t>
      </w:r>
      <w:r>
        <w:t xml:space="preserve"> </w:t>
      </w:r>
      <w:r>
        <w:t xml:space="preserve">hover com mudança de estado, sombra ou leve scale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Cursor customizado (opcional):</w:t>
      </w:r>
      <w:r>
        <w:t xml:space="preserve"> </w:t>
      </w:r>
      <w:r>
        <w:t xml:space="preserve">pode trocar ao passar sobre elementos clicáveis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Transições entre seções:</w:t>
      </w:r>
      <w:r>
        <w:t xml:space="preserve"> </w:t>
      </w:r>
      <w:r>
        <w:t xml:space="preserve">suaves, sem cortes abruptos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Parallax sutil</w:t>
      </w:r>
      <w:r>
        <w:t xml:space="preserve"> </w:t>
      </w:r>
      <w:r>
        <w:t xml:space="preserve">em imagens de fundo (não exagerar para não cansar)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Loading states:</w:t>
      </w:r>
      <w:r>
        <w:t xml:space="preserve"> </w:t>
      </w:r>
      <w:r>
        <w:t xml:space="preserve">skeleton loaders em vídeos e imagens pesadas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lazy load em imagens abaixo da dobra; vídeos hospedados com boa compressão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Duração média das animações:</w:t>
      </w:r>
      <w:r>
        <w:t xml:space="preserve"> </w:t>
      </w:r>
      <w:r>
        <w:t xml:space="preserve">300–600ms (evitar animações longas que atrapalhem)</w:t>
      </w:r>
    </w:p>
    <w:bookmarkEnd w:id="42"/>
    <w:bookmarkStart w:id="43" w:name="comportamento-responsivo"/>
    <w:p>
      <w:pPr>
        <w:pStyle w:val="Heading3"/>
      </w:pPr>
      <w:r>
        <w:t xml:space="preserve">4.5. COMPORTAMENTO RESPONSIVO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Mobile-first:</w:t>
      </w:r>
      <w:r>
        <w:t xml:space="preserve"> </w:t>
      </w:r>
      <w:r>
        <w:t xml:space="preserve">prioridade máxima — maioria do tráfego vem de celular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Breakpoints sugeridos:</w:t>
      </w:r>
    </w:p>
    <w:p>
      <w:pPr>
        <w:numPr>
          <w:ilvl w:val="1"/>
          <w:numId w:val="1011"/>
        </w:numPr>
        <w:pStyle w:val="Compact"/>
      </w:pPr>
      <w:r>
        <w:t xml:space="preserve">Mobile: até 767px</w:t>
      </w:r>
    </w:p>
    <w:p>
      <w:pPr>
        <w:numPr>
          <w:ilvl w:val="1"/>
          <w:numId w:val="1011"/>
        </w:numPr>
        <w:pStyle w:val="Compact"/>
      </w:pPr>
      <w:r>
        <w:t xml:space="preserve">Tablet: 768–1023px</w:t>
      </w:r>
    </w:p>
    <w:p>
      <w:pPr>
        <w:numPr>
          <w:ilvl w:val="1"/>
          <w:numId w:val="1011"/>
        </w:numPr>
        <w:pStyle w:val="Compact"/>
      </w:pPr>
      <w:r>
        <w:t xml:space="preserve">Desktop: 1024px+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 mobile:</w:t>
      </w:r>
    </w:p>
    <w:p>
      <w:pPr>
        <w:numPr>
          <w:ilvl w:val="1"/>
          <w:numId w:val="1012"/>
        </w:numPr>
        <w:pStyle w:val="Compact"/>
      </w:pPr>
      <w:r>
        <w:t xml:space="preserve">Grids se transformam em stacks verticais</w:t>
      </w:r>
    </w:p>
    <w:p>
      <w:pPr>
        <w:numPr>
          <w:ilvl w:val="1"/>
          <w:numId w:val="1012"/>
        </w:numPr>
        <w:pStyle w:val="Compact"/>
      </w:pPr>
      <w:r>
        <w:t xml:space="preserve">Menu vira hambúrguer</w:t>
      </w:r>
    </w:p>
    <w:p>
      <w:pPr>
        <w:numPr>
          <w:ilvl w:val="1"/>
          <w:numId w:val="1012"/>
        </w:numPr>
        <w:pStyle w:val="Compact"/>
      </w:pPr>
      <w:r>
        <w:t xml:space="preserve">CTAs ocupam largura total</w:t>
      </w:r>
    </w:p>
    <w:p>
      <w:pPr>
        <w:numPr>
          <w:ilvl w:val="1"/>
          <w:numId w:val="1012"/>
        </w:numPr>
        <w:pStyle w:val="Compact"/>
      </w:pPr>
      <w:r>
        <w:t xml:space="preserve">Tipografia ajusta com clamp() ou media queries</w:t>
      </w:r>
    </w:p>
    <w:p>
      <w:pPr>
        <w:numPr>
          <w:ilvl w:val="1"/>
          <w:numId w:val="1012"/>
        </w:numPr>
        <w:pStyle w:val="Compact"/>
      </w:pPr>
      <w:r>
        <w:t xml:space="preserve">Vídeo do hero pode ser substituído por imagem estática (performance)</w:t>
      </w:r>
    </w:p>
    <w:bookmarkEnd w:id="43"/>
    <w:bookmarkStart w:id="44" w:name="acessibilidade-e-performance"/>
    <w:p>
      <w:pPr>
        <w:pStyle w:val="Heading3"/>
      </w:pPr>
      <w:r>
        <w:t xml:space="preserve">4.6. ACESSIBILIDADE E PERFORMANCE</w:t>
      </w:r>
    </w:p>
    <w:p>
      <w:pPr>
        <w:numPr>
          <w:ilvl w:val="0"/>
          <w:numId w:val="1013"/>
        </w:numPr>
        <w:pStyle w:val="Compact"/>
      </w:pPr>
      <w:r>
        <w:t xml:space="preserve">Contraste mínimo AA (WCAG 2.1)</w:t>
      </w:r>
    </w:p>
    <w:p>
      <w:pPr>
        <w:numPr>
          <w:ilvl w:val="0"/>
          <w:numId w:val="1013"/>
        </w:numPr>
        <w:pStyle w:val="Compact"/>
      </w:pPr>
      <w:r>
        <w:t xml:space="preserve">Textos alternativos em todas as imagens</w:t>
      </w:r>
    </w:p>
    <w:p>
      <w:pPr>
        <w:numPr>
          <w:ilvl w:val="0"/>
          <w:numId w:val="1013"/>
        </w:numPr>
        <w:pStyle w:val="Compact"/>
      </w:pPr>
      <w:r>
        <w:t xml:space="preserve">Navegação por teclado funcional</w:t>
      </w:r>
    </w:p>
    <w:p>
      <w:pPr>
        <w:numPr>
          <w:ilvl w:val="0"/>
          <w:numId w:val="1013"/>
        </w:numPr>
        <w:pStyle w:val="Compact"/>
      </w:pPr>
      <w:r>
        <w:t xml:space="preserve">Foco visível em elementos interativos</w:t>
      </w:r>
    </w:p>
    <w:p>
      <w:pPr>
        <w:numPr>
          <w:ilvl w:val="0"/>
          <w:numId w:val="1013"/>
        </w:numPr>
        <w:pStyle w:val="Compact"/>
      </w:pPr>
      <w:r>
        <w:t xml:space="preserve">Core Web Vitals dentro do verde (LCP &lt; 2.5s, CLS &lt; 0.1)</w:t>
      </w:r>
    </w:p>
    <w:p>
      <w:pPr>
        <w:numPr>
          <w:ilvl w:val="0"/>
          <w:numId w:val="1013"/>
        </w:numPr>
        <w:pStyle w:val="Compact"/>
      </w:pPr>
      <w:r>
        <w:t xml:space="preserve">Imagens em formato moderno (WebP/AVIF)</w:t>
      </w:r>
    </w:p>
    <w:bookmarkEnd w:id="44"/>
    <w:bookmarkStart w:id="45" w:name="seo-básico"/>
    <w:p>
      <w:pPr>
        <w:pStyle w:val="Heading3"/>
      </w:pPr>
      <w:r>
        <w:t xml:space="preserve">4.7. SEO BÁSICO</w:t>
      </w:r>
    </w:p>
    <w:p>
      <w:pPr>
        <w:numPr>
          <w:ilvl w:val="0"/>
          <w:numId w:val="1014"/>
        </w:numPr>
        <w:pStyle w:val="Compact"/>
      </w:pPr>
      <w:r>
        <w:t xml:space="preserve">Meta title e meta description otimizados para</w:t>
      </w:r>
      <w:r>
        <w:t xml:space="preserve"> </w:t>
      </w:r>
      <w:r>
        <w:t xml:space="preserve">“</w:t>
      </w:r>
      <w:r>
        <w:t xml:space="preserve">revendedor camisetas atacado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Schema markup de Organization e LocalBusiness</w:t>
      </w:r>
    </w:p>
    <w:p>
      <w:pPr>
        <w:numPr>
          <w:ilvl w:val="0"/>
          <w:numId w:val="1014"/>
        </w:numPr>
        <w:pStyle w:val="Compact"/>
      </w:pPr>
      <w:r>
        <w:t xml:space="preserve">Open Graph para compartilhamento social</w:t>
      </w:r>
    </w:p>
    <w:p>
      <w:pPr>
        <w:numPr>
          <w:ilvl w:val="0"/>
          <w:numId w:val="1014"/>
        </w:numPr>
        <w:pStyle w:val="Compact"/>
      </w:pPr>
      <w:r>
        <w:t xml:space="preserve">Sitemap.xml e robots.txt atualizados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óximos-módulos-em-desenvolvimento"/>
    <w:p>
      <w:pPr>
        <w:pStyle w:val="Heading2"/>
      </w:pPr>
      <w:r>
        <w:t xml:space="preserve">5. PRÓXIMOS MÓDULOS (EM DESENVOLVIMENTO)</w:t>
      </w:r>
    </w:p>
    <w:p>
      <w:pPr>
        <w:pStyle w:val="FirstParagraph"/>
      </w:pPr>
      <w:r>
        <w:t xml:space="preserve">Os módulos abaixo serão detalhados em documentos separados e devem manter</w:t>
      </w:r>
      <w:r>
        <w:t xml:space="preserve"> </w:t>
      </w:r>
      <w:r>
        <w:rPr>
          <w:bCs/>
          <w:b/>
        </w:rPr>
        <w:t xml:space="preserve">consistência visual</w:t>
      </w:r>
      <w:r>
        <w:t xml:space="preserve"> </w:t>
      </w:r>
      <w:r>
        <w:t xml:space="preserve">com este Módulo 1.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Módulo 2 — Personalização e Private Label:</w:t>
      </w:r>
      <w:r>
        <w:t xml:space="preserve"> </w:t>
      </w:r>
      <w:r>
        <w:t xml:space="preserve">explicar como funciona a personalização de produtos e o serviço de private label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Módulo 3 — TSH Club:</w:t>
      </w:r>
      <w:r>
        <w:t xml:space="preserve"> </w:t>
      </w:r>
      <w:r>
        <w:t xml:space="preserve">explicar o sistema de pontuação para revendedores credenciados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Módulo 4 — Revendedores:</w:t>
      </w:r>
      <w:r>
        <w:t xml:space="preserve"> </w:t>
      </w:r>
      <w:r>
        <w:t xml:space="preserve">página com mapa interativo onde o consumidor final digita seu CEP e encontra revendedores autorizados na sua cidade</w:t>
      </w:r>
    </w:p>
    <w:p>
      <w:r>
        <w:pict>
          <v:rect style="width:0;height:1.5pt" o:hralign="center" o:hrstd="t" o:hr="t"/>
        </w:pict>
      </w:r>
    </w:p>
    <w:bookmarkEnd w:id="47"/>
    <w:bookmarkStart w:id="48" w:name="checklist-de-entrega-do-módulo-1"/>
    <w:p>
      <w:pPr>
        <w:pStyle w:val="Heading2"/>
      </w:pPr>
      <w:r>
        <w:t xml:space="preserve">6. CHECKLIST DE ENTREGA DO MÓDULO 1</w:t>
      </w:r>
    </w:p>
    <w:p>
      <w:pPr>
        <w:numPr>
          <w:ilvl w:val="0"/>
          <w:numId w:val="1016"/>
        </w:numPr>
        <w:pStyle w:val="Compact"/>
      </w:pPr>
      <w:r>
        <w:t xml:space="preserve">☐ Header fixo com os 4 menus e CTA</w:t>
      </w:r>
    </w:p>
    <w:p>
      <w:pPr>
        <w:numPr>
          <w:ilvl w:val="0"/>
          <w:numId w:val="1016"/>
        </w:numPr>
        <w:pStyle w:val="Compact"/>
      </w:pPr>
      <w:r>
        <w:t xml:space="preserve">☐ Hero com vídeo/imagem de impacto e CTAs</w:t>
      </w:r>
    </w:p>
    <w:p>
      <w:pPr>
        <w:numPr>
          <w:ilvl w:val="0"/>
          <w:numId w:val="1016"/>
        </w:numPr>
        <w:pStyle w:val="Compact"/>
      </w:pPr>
      <w:r>
        <w:t xml:space="preserve">☐ Seção de vídeo institucional (NOVA)</w:t>
      </w:r>
    </w:p>
    <w:p>
      <w:pPr>
        <w:numPr>
          <w:ilvl w:val="0"/>
          <w:numId w:val="1016"/>
        </w:numPr>
        <w:pStyle w:val="Compact"/>
      </w:pPr>
      <w:r>
        <w:t xml:space="preserve">☐ Convite ao cadastro (2 caminhos)</w:t>
      </w:r>
    </w:p>
    <w:p>
      <w:pPr>
        <w:numPr>
          <w:ilvl w:val="0"/>
          <w:numId w:val="1016"/>
        </w:numPr>
        <w:pStyle w:val="Compact"/>
      </w:pPr>
      <w:r>
        <w:t xml:space="preserve">☐ Seção de benefícios (4 blocos)</w:t>
      </w:r>
    </w:p>
    <w:p>
      <w:pPr>
        <w:numPr>
          <w:ilvl w:val="0"/>
          <w:numId w:val="1016"/>
        </w:numPr>
        <w:pStyle w:val="Compact"/>
      </w:pPr>
      <w:r>
        <w:t xml:space="preserve">☐ Seção de qualidade (3 blocos)</w:t>
      </w:r>
    </w:p>
    <w:p>
      <w:pPr>
        <w:numPr>
          <w:ilvl w:val="0"/>
          <w:numId w:val="1016"/>
        </w:numPr>
        <w:pStyle w:val="Compact"/>
      </w:pPr>
      <w:r>
        <w:t xml:space="preserve">☐ Seção da comunidade VIP Telegram</w:t>
      </w:r>
    </w:p>
    <w:p>
      <w:pPr>
        <w:numPr>
          <w:ilvl w:val="0"/>
          <w:numId w:val="1016"/>
        </w:numPr>
        <w:pStyle w:val="Compact"/>
      </w:pPr>
      <w:r>
        <w:t xml:space="preserve">☐ Seção de métricas (4 blocos)</w:t>
      </w:r>
    </w:p>
    <w:p>
      <w:pPr>
        <w:numPr>
          <w:ilvl w:val="0"/>
          <w:numId w:val="1016"/>
        </w:numPr>
        <w:pStyle w:val="Compact"/>
      </w:pPr>
      <w:r>
        <w:t xml:space="preserve">☐ Carrossel/grid de depoimentos</w:t>
      </w:r>
    </w:p>
    <w:p>
      <w:pPr>
        <w:numPr>
          <w:ilvl w:val="0"/>
          <w:numId w:val="1016"/>
        </w:numPr>
        <w:pStyle w:val="Compact"/>
      </w:pPr>
      <w:r>
        <w:t xml:space="preserve">☐ Seção de presença nacional com mapa ilustrativo</w:t>
      </w:r>
    </w:p>
    <w:p>
      <w:pPr>
        <w:numPr>
          <w:ilvl w:val="0"/>
          <w:numId w:val="1016"/>
        </w:numPr>
        <w:pStyle w:val="Compact"/>
      </w:pPr>
      <w:r>
        <w:t xml:space="preserve">☐ CTA final</w:t>
      </w:r>
    </w:p>
    <w:p>
      <w:pPr>
        <w:numPr>
          <w:ilvl w:val="0"/>
          <w:numId w:val="1016"/>
        </w:numPr>
        <w:pStyle w:val="Compact"/>
      </w:pPr>
      <w:r>
        <w:t xml:space="preserve">☐ FAQ em accordion</w:t>
      </w:r>
    </w:p>
    <w:p>
      <w:pPr>
        <w:numPr>
          <w:ilvl w:val="0"/>
          <w:numId w:val="1016"/>
        </w:numPr>
        <w:pStyle w:val="Compact"/>
      </w:pPr>
      <w:r>
        <w:t xml:space="preserve">☐ Rodapé completo</w:t>
      </w:r>
    </w:p>
    <w:p>
      <w:pPr>
        <w:numPr>
          <w:ilvl w:val="0"/>
          <w:numId w:val="1016"/>
        </w:numPr>
        <w:pStyle w:val="Compact"/>
      </w:pPr>
      <w:r>
        <w:t xml:space="preserve">☐ Responsividade mobile-first testada</w:t>
      </w:r>
    </w:p>
    <w:p>
      <w:pPr>
        <w:numPr>
          <w:ilvl w:val="0"/>
          <w:numId w:val="1016"/>
        </w:numPr>
        <w:pStyle w:val="Compact"/>
      </w:pPr>
      <w:r>
        <w:t xml:space="preserve">☐ Animações scroll-triggered em todas as seções</w:t>
      </w:r>
    </w:p>
    <w:p>
      <w:pPr>
        <w:numPr>
          <w:ilvl w:val="0"/>
          <w:numId w:val="1016"/>
        </w:numPr>
        <w:pStyle w:val="Compact"/>
      </w:pPr>
      <w:r>
        <w:t xml:space="preserve">☐ Performance e acessibilidade validadas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MÓDULO 1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2026-04-21T21:47:30Z</dcterms:created>
  <dcterms:modified xsi:type="dcterms:W3CDTF">2026-04-21T21:47:30Z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