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5fe3741ca3562f6e65a9487f5f1f4d70b0387c7"/>
    <w:p>
      <w:pPr>
        <w:pStyle w:val="Heading1"/>
      </w:pPr>
      <w:r>
        <w:t xml:space="preserve">BRIEFING DE DESIGN — SITE INSTITUCIONAL TSHIRTERIA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Abril de 2026</w:t>
      </w:r>
      <w:r>
        <w:br/>
      </w:r>
      <w:r>
        <w:rPr>
          <w:bCs/>
          <w:b/>
        </w:rPr>
        <w:t xml:space="preserve">Módulo atual:</w:t>
      </w:r>
      <w:r>
        <w:t xml:space="preserve"> </w:t>
      </w:r>
      <w:r>
        <w:t xml:space="preserve">2 de 4 — Personalização e Private Label</w:t>
      </w:r>
    </w:p>
    <w:p>
      <w:r>
        <w:pict>
          <v:rect style="width:0;height:1.5pt" o:hralign="center" o:hrstd="t" o:hr="t"/>
        </w:pict>
      </w:r>
    </w:p>
    <w:bookmarkStart w:id="20" w:name="sobre-este-documento"/>
    <w:p>
      <w:pPr>
        <w:pStyle w:val="Heading2"/>
      </w:pPr>
      <w:r>
        <w:t xml:space="preserve">1. SOBRE ESTE DOCUMENTO</w:t>
      </w:r>
    </w:p>
    <w:p>
      <w:pPr>
        <w:pStyle w:val="FirstParagraph"/>
      </w:pPr>
      <w:r>
        <w:t xml:space="preserve">Este documento é o</w:t>
      </w:r>
      <w:r>
        <w:t xml:space="preserve"> </w:t>
      </w:r>
      <w:r>
        <w:rPr>
          <w:bCs/>
          <w:b/>
        </w:rPr>
        <w:t xml:space="preserve">Módulo 2</w:t>
      </w:r>
      <w:r>
        <w:t xml:space="preserve"> </w:t>
      </w:r>
      <w:r>
        <w:t xml:space="preserve">do briefing do site institucional Tshirteria, focado na página de</w:t>
      </w:r>
      <w:r>
        <w:t xml:space="preserve"> </w:t>
      </w:r>
      <w:r>
        <w:rPr>
          <w:bCs/>
          <w:b/>
        </w:rPr>
        <w:t xml:space="preserve">Personalização</w:t>
      </w:r>
      <w:r>
        <w:t xml:space="preserve">. Deve ser lido em conjunto com o Módulo 1 (Página de Apresentação) e manter consistência visual e de navegação com os demais módulos.</w:t>
      </w:r>
    </w:p>
    <w:p>
      <w:pPr>
        <w:pStyle w:val="BodyText"/>
      </w:pPr>
      <w:r>
        <w:rPr>
          <w:bCs/>
          <w:b/>
        </w:rPr>
        <w:t xml:space="preserve">Sobre identidade visual:</w:t>
      </w:r>
      <w:r>
        <w:t xml:space="preserve"> </w:t>
      </w:r>
      <w:r>
        <w:t xml:space="preserve">cores, tipografia, estilo e referências visuais são definidos diretamente entre o cliente e o designer, fora deste documento.</w:t>
      </w:r>
    </w:p>
    <w:p>
      <w:pPr>
        <w:pStyle w:val="BodyText"/>
      </w:pPr>
      <w:r>
        <w:rPr>
          <w:bCs/>
          <w:b/>
        </w:rPr>
        <w:t xml:space="preserve">Filosofia desta página:</w:t>
      </w:r>
      <w:r>
        <w:t xml:space="preserve"> </w:t>
      </w:r>
      <w:r>
        <w:rPr>
          <w:bCs/>
          <w:b/>
        </w:rPr>
        <w:t xml:space="preserve">menos texto, mais visual.</w:t>
      </w:r>
      <w:r>
        <w:t xml:space="preserve"> </w:t>
      </w:r>
      <w:r>
        <w:t xml:space="preserve">A página deve comunicar a experiência de personalizar através de imagens, demonstração interativa e microinterações — não através de blocos longos de texto.</w:t>
      </w:r>
    </w:p>
    <w:p>
      <w:pPr>
        <w:pStyle w:val="BodyText"/>
      </w:pPr>
      <w:r>
        <w:rPr>
          <w:bCs/>
          <w:b/>
        </w:rPr>
        <w:t xml:space="preserve">Como ler este documento:</w:t>
      </w:r>
      <w:r>
        <w:t xml:space="preserve"> </w:t>
      </w:r>
      <w:r>
        <w:t xml:space="preserve">seções marcadas com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indicam pontos onde o cliente fornecerá informações adicionais diretamente na ferramenta.</w:t>
      </w:r>
    </w:p>
    <w:p>
      <w:r>
        <w:pict>
          <v:rect style="width:0;height:1.5pt" o:hralign="center" o:hrstd="t" o:hr="t"/>
        </w:pict>
      </w:r>
    </w:p>
    <w:bookmarkEnd w:id="20"/>
    <w:bookmarkStart w:id="26" w:name="visão-geral-da-página"/>
    <w:p>
      <w:pPr>
        <w:pStyle w:val="Heading2"/>
      </w:pPr>
      <w:r>
        <w:t xml:space="preserve">2. VISÃO GERAL DA PÁGINA</w:t>
      </w:r>
    </w:p>
    <w:bookmarkStart w:id="21" w:name="contexto"/>
    <w:p>
      <w:pPr>
        <w:pStyle w:val="Heading3"/>
      </w:pPr>
      <w:r>
        <w:t xml:space="preserve">2.1. Contexto</w:t>
      </w:r>
    </w:p>
    <w:p>
      <w:pPr>
        <w:pStyle w:val="FirstParagraph"/>
      </w:pPr>
      <w:r>
        <w:t xml:space="preserve">A Tshirteria oferece serviço completo de personalização e private label. Hoje esse serviço é comunicado apenas informalmente via atendimento. Esta página consolida a oferta em um canal institucional.</w:t>
      </w:r>
    </w:p>
    <w:bookmarkEnd w:id="21"/>
    <w:bookmarkStart w:id="22" w:name="objetivo-duplo-da-página"/>
    <w:p>
      <w:pPr>
        <w:pStyle w:val="Heading3"/>
      </w:pPr>
      <w:r>
        <w:t xml:space="preserve">2.2. Objetivo duplo da página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Educar</w:t>
      </w:r>
      <w:r>
        <w:t xml:space="preserve"> </w:t>
      </w:r>
      <w:r>
        <w:t xml:space="preserve">o visitante sobre o que é possível personalizar na Tshirteria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Converter</w:t>
      </w:r>
      <w:r>
        <w:t xml:space="preserve"> </w:t>
      </w:r>
      <w:r>
        <w:t xml:space="preserve">o visitante em lead qualificado para iniciar um projeto personalizado</w:t>
      </w:r>
    </w:p>
    <w:bookmarkEnd w:id="22"/>
    <w:bookmarkStart w:id="23" w:name="público-alvo"/>
    <w:p>
      <w:pPr>
        <w:pStyle w:val="Heading3"/>
      </w:pPr>
      <w:r>
        <w:t xml:space="preserve">2.3. Público-alvo</w:t>
      </w:r>
    </w:p>
    <w:p>
      <w:pPr>
        <w:numPr>
          <w:ilvl w:val="0"/>
          <w:numId w:val="1002"/>
        </w:numPr>
        <w:pStyle w:val="Compact"/>
      </w:pPr>
      <w:r>
        <w:t xml:space="preserve">Lojistas e marcas que querem criar produtos exclusivos</w:t>
      </w:r>
    </w:p>
    <w:p>
      <w:pPr>
        <w:numPr>
          <w:ilvl w:val="0"/>
          <w:numId w:val="1002"/>
        </w:numPr>
        <w:pStyle w:val="Compact"/>
      </w:pPr>
      <w:r>
        <w:t xml:space="preserve">Empresas que querem uniformes ou peças corporativas</w:t>
      </w:r>
    </w:p>
    <w:p>
      <w:pPr>
        <w:numPr>
          <w:ilvl w:val="0"/>
          <w:numId w:val="1002"/>
        </w:numPr>
        <w:pStyle w:val="Compact"/>
      </w:pPr>
      <w:r>
        <w:t xml:space="preserve">Empreendedores começando sua própria marca (private label)</w:t>
      </w:r>
    </w:p>
    <w:p>
      <w:pPr>
        <w:numPr>
          <w:ilvl w:val="0"/>
          <w:numId w:val="1002"/>
        </w:numPr>
        <w:pStyle w:val="Compact"/>
      </w:pPr>
      <w:r>
        <w:t xml:space="preserve">Agências e eventos que precisam de peças sob demanda</w:t>
      </w:r>
    </w:p>
    <w:bookmarkEnd w:id="23"/>
    <w:bookmarkStart w:id="24" w:name="o-que-está-incluído-no-serviço"/>
    <w:p>
      <w:pPr>
        <w:pStyle w:val="Heading3"/>
      </w:pPr>
      <w:r>
        <w:t xml:space="preserve">2.4. O que está incluído no serviço</w:t>
      </w:r>
    </w:p>
    <w:p>
      <w:pPr>
        <w:numPr>
          <w:ilvl w:val="0"/>
          <w:numId w:val="1003"/>
        </w:numPr>
        <w:pStyle w:val="Compact"/>
      </w:pPr>
      <w:r>
        <w:t xml:space="preserve">Personalização de</w:t>
      </w:r>
      <w:r>
        <w:t xml:space="preserve"> </w:t>
      </w:r>
      <w:r>
        <w:rPr>
          <w:bCs/>
          <w:b/>
        </w:rPr>
        <w:t xml:space="preserve">estampa</w:t>
      </w:r>
    </w:p>
    <w:p>
      <w:pPr>
        <w:numPr>
          <w:ilvl w:val="0"/>
          <w:numId w:val="1003"/>
        </w:numPr>
        <w:pStyle w:val="Compact"/>
      </w:pPr>
      <w:r>
        <w:t xml:space="preserve">Inclusão e personalização de</w:t>
      </w:r>
      <w:r>
        <w:t xml:space="preserve"> </w:t>
      </w:r>
      <w:r>
        <w:rPr>
          <w:bCs/>
          <w:b/>
        </w:rPr>
        <w:t xml:space="preserve">logo da marca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Private label</w:t>
      </w:r>
      <w:r>
        <w:t xml:space="preserve"> </w:t>
      </w:r>
      <w:r>
        <w:t xml:space="preserve">completo em qualquer produto da linha</w:t>
      </w:r>
    </w:p>
    <w:p>
      <w:pPr>
        <w:numPr>
          <w:ilvl w:val="0"/>
          <w:numId w:val="1003"/>
        </w:numPr>
        <w:pStyle w:val="Compact"/>
      </w:pPr>
      <w:r>
        <w:t xml:space="preserve">Alteração de</w:t>
      </w:r>
      <w:r>
        <w:t xml:space="preserve"> </w:t>
      </w:r>
      <w:r>
        <w:rPr>
          <w:bCs/>
          <w:b/>
        </w:rPr>
        <w:t xml:space="preserve">cores e modelos</w:t>
      </w:r>
      <w:r>
        <w:t xml:space="preserve"> </w:t>
      </w:r>
      <w:r>
        <w:t xml:space="preserve">das coleções existentes</w:t>
      </w:r>
    </w:p>
    <w:p>
      <w:pPr>
        <w:numPr>
          <w:ilvl w:val="0"/>
          <w:numId w:val="1003"/>
        </w:numPr>
        <w:pStyle w:val="Compact"/>
      </w:pPr>
      <w:r>
        <w:t xml:space="preserve">Qualquer demanda relacionada à estampa</w:t>
      </w:r>
    </w:p>
    <w:bookmarkEnd w:id="24"/>
    <w:bookmarkStart w:id="25" w:name="diferenciais-a-serem-destacados"/>
    <w:p>
      <w:pPr>
        <w:pStyle w:val="Heading3"/>
      </w:pPr>
      <w:r>
        <w:t xml:space="preserve">2.5. Diferenciais a serem destacados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Equipe dedicada</w:t>
      </w:r>
      <w:r>
        <w:t xml:space="preserve"> </w:t>
      </w:r>
      <w:r>
        <w:t xml:space="preserve">acompanha o projeto do início à aprovação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Designers próprios</w:t>
      </w:r>
      <w:r>
        <w:t xml:space="preserve"> </w:t>
      </w:r>
      <w:r>
        <w:t xml:space="preserve">desenvolvem as artes sob demanda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Peça piloto</w:t>
      </w:r>
      <w:r>
        <w:t xml:space="preserve"> </w:t>
      </w:r>
      <w:r>
        <w:t xml:space="preserve">enviada antes da aprovação do projeto</w:t>
      </w:r>
    </w:p>
    <w:p>
      <w:pPr>
        <w:numPr>
          <w:ilvl w:val="0"/>
          <w:numId w:val="1004"/>
        </w:numPr>
        <w:pStyle w:val="Compact"/>
      </w:pPr>
      <w:r>
        <w:t xml:space="preserve">Canais ativos de acompanhamento: vídeo das peças prontas, ligação de vídeo, envio da piloto</w:t>
      </w:r>
    </w:p>
    <w:p>
      <w:pPr>
        <w:numPr>
          <w:ilvl w:val="0"/>
          <w:numId w:val="1004"/>
        </w:numPr>
        <w:pStyle w:val="Compact"/>
      </w:pPr>
      <w:r>
        <w:t xml:space="preserve">Envio da peça piloto via transportadora expressa (ex: SEDEX)</w:t>
      </w:r>
      <w:r>
        <w:t xml:space="preserve"> </w:t>
      </w:r>
      <w:r>
        <w:rPr>
          <w:rStyle w:val="VerbatimChar"/>
        </w:rPr>
        <w:t xml:space="preserve">[confirmar sigla "CDX"]</w:t>
      </w:r>
    </w:p>
    <w:p>
      <w:pPr>
        <w:numPr>
          <w:ilvl w:val="0"/>
          <w:numId w:val="1004"/>
        </w:numPr>
        <w:pStyle w:val="Compact"/>
      </w:pPr>
      <w:r>
        <w:t xml:space="preserve">Custo simbólico de</w:t>
      </w:r>
      <w:r>
        <w:t xml:space="preserve"> </w:t>
      </w:r>
      <w:r>
        <w:rPr>
          <w:bCs/>
          <w:b/>
        </w:rPr>
        <w:t xml:space="preserve">R$ 40,00</w:t>
      </w:r>
      <w:r>
        <w:t xml:space="preserve"> </w:t>
      </w:r>
      <w:r>
        <w:t xml:space="preserve">para desenvolvimento das artes</w:t>
      </w:r>
    </w:p>
    <w:p>
      <w:pPr>
        <w:numPr>
          <w:ilvl w:val="0"/>
          <w:numId w:val="1004"/>
        </w:numPr>
        <w:pStyle w:val="Compact"/>
      </w:pPr>
      <w:r>
        <w:t xml:space="preserve">Possibilidade de enviar</w:t>
      </w:r>
      <w:r>
        <w:t xml:space="preserve"> </w:t>
      </w:r>
      <w:r>
        <w:rPr>
          <w:bCs/>
          <w:b/>
        </w:rPr>
        <w:t xml:space="preserve">foto da peça pronta estampada</w:t>
      </w:r>
      <w:r>
        <w:t xml:space="preserve"> </w:t>
      </w:r>
      <w:r>
        <w:t xml:space="preserve">antes do envio, mediante solicitação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quitetura-de-navegação"/>
    <w:p>
      <w:pPr>
        <w:pStyle w:val="Heading2"/>
      </w:pPr>
      <w:r>
        <w:t xml:space="preserve">3. ARQUITETURA DE NAVEGAÇÃO</w:t>
      </w:r>
    </w:p>
    <w:p>
      <w:pPr>
        <w:pStyle w:val="FirstParagraph"/>
      </w:pPr>
      <w:r>
        <w:t xml:space="preserve">Referência dos 4 menus principais do site (detalhados no Módulo 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 (Módulo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TSH 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módulo</w:t>
            </w:r>
          </w:p>
        </w:tc>
      </w:tr>
    </w:tbl>
    <w:p>
      <w:pPr>
        <w:pStyle w:val="BodyText"/>
      </w:pPr>
      <w:r>
        <w:t xml:space="preserve">Header e rodapé seguem o padrão definido no Módulo 1.</w:t>
      </w:r>
    </w:p>
    <w:p>
      <w:r>
        <w:pict>
          <v:rect style="width:0;height:1.5pt" o:hralign="center" o:hrstd="t" o:hr="t"/>
        </w:pict>
      </w:r>
    </w:p>
    <w:bookmarkEnd w:id="27"/>
    <w:bookmarkStart w:id="45" w:name="módulo-2-página-de-personalização"/>
    <w:p>
      <w:pPr>
        <w:pStyle w:val="Heading2"/>
      </w:pPr>
      <w:r>
        <w:t xml:space="preserve">4. MÓDULO 2 — PÁGINA DE PERSONALIZAÇÃO</w:t>
      </w:r>
    </w:p>
    <w:bookmarkStart w:id="28" w:name="objetivo-da-página"/>
    <w:p>
      <w:pPr>
        <w:pStyle w:val="Heading3"/>
      </w:pPr>
      <w:r>
        <w:t xml:space="preserve">4.1. Objetivo da página</w:t>
      </w:r>
    </w:p>
    <w:p>
      <w:pPr>
        <w:pStyle w:val="FirstParagraph"/>
      </w:pPr>
      <w:r>
        <w:t xml:space="preserve">Apresentar de forma</w:t>
      </w:r>
      <w:r>
        <w:t xml:space="preserve"> </w:t>
      </w:r>
      <w:r>
        <w:rPr>
          <w:bCs/>
          <w:b/>
        </w:rPr>
        <w:t xml:space="preserve">visual e interativa</w:t>
      </w:r>
      <w:r>
        <w:t xml:space="preserve"> </w:t>
      </w:r>
      <w:r>
        <w:t xml:space="preserve">o serviço de personalização, convencendo o visitante a iniciar um projeto exclusivo com a Tshirteria.</w:t>
      </w:r>
    </w:p>
    <w:bookmarkEnd w:id="28"/>
    <w:bookmarkStart w:id="29" w:name="diretriz-de-conteúdo"/>
    <w:p>
      <w:pPr>
        <w:pStyle w:val="Heading3"/>
      </w:pPr>
      <w:r>
        <w:t xml:space="preserve">4.2. Diretriz de conteúdo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Pouco texto:</w:t>
      </w:r>
      <w:r>
        <w:t xml:space="preserve"> </w:t>
      </w:r>
      <w:r>
        <w:t xml:space="preserve">títulos curtos, frases diretas, sem parágrafos longos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Muito visual:</w:t>
      </w:r>
      <w:r>
        <w:t xml:space="preserve"> </w:t>
      </w:r>
      <w:r>
        <w:t xml:space="preserve">fotos, vídeos em loop, animações, demonstração ao vivo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Interatividade como prova:</w:t>
      </w:r>
      <w:r>
        <w:t xml:space="preserve"> </w:t>
      </w:r>
      <w:r>
        <w:t xml:space="preserve">o visitante deve poder experimentar o conceito antes mesmo de conversar com a equipe</w:t>
      </w:r>
    </w:p>
    <w:bookmarkEnd w:id="29"/>
    <w:bookmarkStart w:id="30" w:name="ordem-das-seções"/>
    <w:p>
      <w:pPr>
        <w:pStyle w:val="Heading3"/>
      </w:pPr>
      <w:r>
        <w:t xml:space="preserve">4.3. Ordem das seções</w:t>
      </w:r>
    </w:p>
    <w:p>
      <w:pPr>
        <w:numPr>
          <w:ilvl w:val="0"/>
          <w:numId w:val="1006"/>
        </w:numPr>
        <w:pStyle w:val="Compact"/>
      </w:pPr>
      <w:r>
        <w:t xml:space="preserve">Hero com CTA primário</w:t>
      </w:r>
    </w:p>
    <w:p>
      <w:pPr>
        <w:numPr>
          <w:ilvl w:val="0"/>
          <w:numId w:val="1006"/>
        </w:numPr>
        <w:pStyle w:val="Compact"/>
      </w:pPr>
      <w:r>
        <w:t xml:space="preserve">O que podemos personalizar (4 pilares)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Seção interativa — Customizador ao vivo</w:t>
      </w:r>
      <w:r>
        <w:t xml:space="preserve"> </w:t>
      </w:r>
      <w:r>
        <w:t xml:space="preserve">(coração da página)</w:t>
      </w:r>
    </w:p>
    <w:p>
      <w:pPr>
        <w:numPr>
          <w:ilvl w:val="0"/>
          <w:numId w:val="1006"/>
        </w:numPr>
        <w:pStyle w:val="Compact"/>
      </w:pPr>
      <w:r>
        <w:t xml:space="preserve">Equipe dedicada (diferenciais do atendimento)</w:t>
      </w:r>
    </w:p>
    <w:p>
      <w:pPr>
        <w:numPr>
          <w:ilvl w:val="0"/>
          <w:numId w:val="1006"/>
        </w:numPr>
        <w:pStyle w:val="Compact"/>
      </w:pPr>
      <w:r>
        <w:t xml:space="preserve">Passo a passo do processo</w:t>
      </w:r>
    </w:p>
    <w:p>
      <w:pPr>
        <w:numPr>
          <w:ilvl w:val="0"/>
          <w:numId w:val="1006"/>
        </w:numPr>
        <w:pStyle w:val="Compact"/>
      </w:pPr>
      <w:r>
        <w:t xml:space="preserve">Informações do serviço (valor e prazo)</w:t>
      </w:r>
    </w:p>
    <w:p>
      <w:pPr>
        <w:numPr>
          <w:ilvl w:val="0"/>
          <w:numId w:val="1006"/>
        </w:numPr>
        <w:pStyle w:val="Compact"/>
      </w:pPr>
      <w:r>
        <w:t xml:space="preserve">CTA final</w:t>
      </w:r>
    </w:p>
    <w:p>
      <w:pPr>
        <w:numPr>
          <w:ilvl w:val="0"/>
          <w:numId w:val="1006"/>
        </w:numPr>
        <w:pStyle w:val="Compact"/>
      </w:pPr>
      <w:r>
        <w:t xml:space="preserve">FAQ específico de personalização</w:t>
      </w:r>
    </w:p>
    <w:p>
      <w:pPr>
        <w:numPr>
          <w:ilvl w:val="0"/>
          <w:numId w:val="1006"/>
        </w:numPr>
        <w:pStyle w:val="Compact"/>
      </w:pPr>
      <w:r>
        <w:t xml:space="preserve">Rodapé (padrão do site)</w:t>
      </w:r>
    </w:p>
    <w:p>
      <w:r>
        <w:pict>
          <v:rect style="width:0;height:1.5pt" o:hralign="center" o:hrstd="t" o:hr="t"/>
        </w:pict>
      </w:r>
    </w:p>
    <w:bookmarkEnd w:id="30"/>
    <w:bookmarkStart w:id="40" w:name="detalhamento-de-cada-seção"/>
    <w:p>
      <w:pPr>
        <w:pStyle w:val="Heading3"/>
      </w:pPr>
      <w:r>
        <w:t xml:space="preserve">4.4. DETALHAMENTO DE CADA SEÇÃO</w:t>
      </w:r>
    </w:p>
    <w:p>
      <w:r>
        <w:pict>
          <v:rect style="width:0;height:1.5pt" o:hralign="center" o:hrstd="t" o:hr="t"/>
        </w:pict>
      </w:r>
    </w:p>
    <w:bookmarkStart w:id="31" w:name="hero"/>
    <w:p>
      <w:pPr>
        <w:pStyle w:val="Heading4"/>
      </w:pPr>
      <w:r>
        <w:t xml:space="preserve">4.4.1. HERO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Comunicar imediatamente que a página é sobre criar algo exclusivo.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 curto e impactante:</w:t>
      </w:r>
      <w:r>
        <w:t xml:space="preserve"> </w:t>
      </w:r>
      <w:r>
        <w:rPr>
          <w:rStyle w:val="VerbatimChar"/>
        </w:rPr>
        <w:t xml:space="preserve">[COMPLEMENTAR — sugestão: "Sua marca. Suas peças. Suas regras."]</w:t>
      </w:r>
      <w:r>
        <w:t xml:space="preserve"> </w:t>
      </w:r>
      <w:r>
        <w:t xml:space="preserve">- Subtítulo de uma linha:</w:t>
      </w:r>
      <w:r>
        <w:t xml:space="preserve"> </w:t>
      </w:r>
      <w:r>
        <w:rPr>
          <w:rStyle w:val="VerbatimChar"/>
        </w:rPr>
        <w:t xml:space="preserve">[COMPLEMENTAR — sugestão: "Personalizamos qualquer produto da nossa linha de produção com a sua identidade."]</w:t>
      </w:r>
      <w:r>
        <w:t xml:space="preserve"> </w:t>
      </w:r>
      <w:r>
        <w:t xml:space="preserve">- CTA primário: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projeto personalizado</w:t>
      </w:r>
      <w:r>
        <w:rPr>
          <w:bCs/>
          <w:b/>
        </w:rPr>
        <w:t xml:space="preserve">”</w:t>
      </w:r>
      <w:r>
        <w:t xml:space="preserve"> </w:t>
      </w:r>
      <w:r>
        <w:t xml:space="preserve">→ WhatsApp com mensagem pré-preenchida (ex:</w:t>
      </w:r>
      <w:r>
        <w:t xml:space="preserve"> </w:t>
      </w:r>
      <w:r>
        <w:rPr>
          <w:rStyle w:val="VerbatimChar"/>
        </w:rPr>
        <w:t xml:space="preserve">https://wa.me/5562999895357?text=Olá%20quero%20iniciar%20um%20projeto%20personalizado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Background com vídeo em loop ou carrossel mostrando peças personalizadas reais (com logos, estampas customizadas, etc.)</w:t>
      </w:r>
      <w:r>
        <w:t xml:space="preserve"> </w:t>
      </w:r>
      <w:r>
        <w:t xml:space="preserve">- Texto sobreposto com overlay sutil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Fade-in sequencial (título → subtítulo → CTA)</w:t>
      </w:r>
      <w:r>
        <w:t xml:space="preserve"> </w:t>
      </w:r>
      <w:r>
        <w:t xml:space="preserve">- Vídeo em loop suave no background</w:t>
      </w:r>
      <w:r>
        <w:t xml:space="preserve"> </w:t>
      </w:r>
      <w:r>
        <w:t xml:space="preserve">- CTA com microinteração no hover</w:t>
      </w:r>
    </w:p>
    <w:p>
      <w:r>
        <w:pict>
          <v:rect style="width:0;height:1.5pt" o:hralign="center" o:hrstd="t" o:hr="t"/>
        </w:pict>
      </w:r>
    </w:p>
    <w:bookmarkEnd w:id="31"/>
    <w:bookmarkStart w:id="32" w:name="o-que-podemos-personalizar"/>
    <w:p>
      <w:pPr>
        <w:pStyle w:val="Heading4"/>
      </w:pPr>
      <w:r>
        <w:t xml:space="preserve">4.4.2. O QUE PODEMOS PERSONALIZAR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em grid visual os 4 tipos de personalização.</w:t>
      </w:r>
    </w:p>
    <w:p>
      <w:pPr>
        <w:pStyle w:val="BodyText"/>
      </w:pPr>
      <w:r>
        <w:rPr>
          <w:bCs/>
          <w:b/>
        </w:rPr>
        <w:t xml:space="preserve">Conteúdo (4 blocos):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Estampa exclusiva</w:t>
      </w:r>
      <w:r>
        <w:br/>
      </w:r>
      <w:r>
        <w:t xml:space="preserve">Crie estampas únicas para a sua marca.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Logo da marca</w:t>
      </w:r>
      <w:r>
        <w:br/>
      </w:r>
      <w:r>
        <w:t xml:space="preserve">Aplique a sua logo em qualquer peça da nossa linha.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Private Label</w:t>
      </w:r>
      <w:r>
        <w:br/>
      </w:r>
      <w:r>
        <w:t xml:space="preserve">Receba os produtos sem identificação da Tshirteria, prontos para a sua marca.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Cores e modelos sob demanda</w:t>
      </w:r>
      <w:r>
        <w:br/>
      </w:r>
      <w:r>
        <w:t xml:space="preserve">Adapte qualquer peça das nossas coleções às suas necessidades.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Grid 2x2 (desktop) ou carrossel horizontal (mobile)</w:t>
      </w:r>
      <w:r>
        <w:t xml:space="preserve"> </w:t>
      </w:r>
      <w:r>
        <w:t xml:space="preserve">- Cada card com imagem grande de exemplo + título curto + frase de 1 linha</w:t>
      </w:r>
      <w:r>
        <w:t xml:space="preserve"> </w:t>
      </w:r>
      <w:r>
        <w:t xml:space="preserve">- Imagens devem mostrar exemplos reais de cada tipo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Cards com efeito hover (zoom sutil na imagem, revelação de texto adicional)</w:t>
      </w:r>
      <w:r>
        <w:t xml:space="preserve"> </w:t>
      </w:r>
      <w:r>
        <w:t xml:space="preserve">- Fade-in com stagger ao entrar na viewport</w:t>
      </w:r>
    </w:p>
    <w:p>
      <w:r>
        <w:pict>
          <v:rect style="width:0;height:1.5pt" o:hralign="center" o:hrstd="t" o:hr="t"/>
        </w:pict>
      </w:r>
    </w:p>
    <w:bookmarkEnd w:id="32"/>
    <w:bookmarkStart w:id="33" w:name="X8c79f9165c505bf68c52d3512307f6eb4ed667e"/>
    <w:p>
      <w:pPr>
        <w:pStyle w:val="Heading4"/>
      </w:pPr>
      <w:r>
        <w:t xml:space="preserve">4.4.3. SEÇÃO INTERATIVA — CUSTOMIZADOR AO VIVO</w:t>
      </w:r>
      <w:r>
        <w:t xml:space="preserve"> </w:t>
      </w:r>
      <w:r>
        <w:rPr>
          <w:rStyle w:val="VerbatimChar"/>
        </w:rPr>
        <w:t xml:space="preserve">[SEÇÃO CENTRAL]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Permitir que o visitante</w:t>
      </w:r>
      <w:r>
        <w:t xml:space="preserve"> </w:t>
      </w:r>
      <w:r>
        <w:rPr>
          <w:bCs/>
          <w:b/>
        </w:rPr>
        <w:t xml:space="preserve">experimente o conceito</w:t>
      </w:r>
      <w:r>
        <w:t xml:space="preserve"> </w:t>
      </w:r>
      <w:r>
        <w:t xml:space="preserve">de personalização em tempo real, gerando engajamento e qualificando o lead antes do contato comercial.</w:t>
      </w:r>
    </w:p>
    <w:p>
      <w:pPr>
        <w:pStyle w:val="BodyText"/>
      </w:pPr>
      <w:r>
        <w:rPr>
          <w:bCs/>
          <w:b/>
        </w:rPr>
        <w:t xml:space="preserve">Funcionamento geral:</w:t>
      </w:r>
      <w:r>
        <w:t xml:space="preserve"> </w:t>
      </w:r>
      <w:r>
        <w:t xml:space="preserve">O visitante vê uma peça em destaque (ex: camiseta) e pode alterar em tempo real:</w:t>
      </w:r>
      <w:r>
        <w:t xml:space="preserve"> </w:t>
      </w:r>
      <w:r>
        <w:t xml:space="preserve">- Modelo da peça</w:t>
      </w:r>
      <w:r>
        <w:t xml:space="preserve"> </w:t>
      </w:r>
      <w:r>
        <w:t xml:space="preserve">- Cor do tecido</w:t>
      </w:r>
      <w:r>
        <w:t xml:space="preserve"> </w:t>
      </w:r>
      <w:r>
        <w:t xml:space="preserve">- Estampa aplicada (de uma biblioteca ou upload)</w:t>
      </w:r>
      <w:r>
        <w:t xml:space="preserve"> </w:t>
      </w:r>
      <w:r>
        <w:t xml:space="preserve">- Posicionamento da logo</w:t>
      </w:r>
      <w:r>
        <w:t xml:space="preserve"> </w:t>
      </w:r>
      <w:r>
        <w:t xml:space="preserve">- Cor da estampa (quando aplicável)</w:t>
      </w:r>
    </w:p>
    <w:p>
      <w:pPr>
        <w:pStyle w:val="BodyText"/>
      </w:pPr>
      <w:r>
        <w:t xml:space="preserve">A peça é renderizada em tempo real na tela. Ao final, o usuário clica em um CTA que envia as escolhas dele direto para o time comercial via WhatsApp.</w:t>
      </w:r>
    </w:p>
    <w:p>
      <w:pPr>
        <w:pStyle w:val="BodyText"/>
      </w:pPr>
      <w:r>
        <w:rPr>
          <w:bCs/>
          <w:b/>
        </w:rPr>
        <w:t xml:space="preserve">Conteúdo e controles:</w:t>
      </w:r>
    </w:p>
    <w:p>
      <w:pPr>
        <w:pStyle w:val="BodyText"/>
      </w:pPr>
      <w:r>
        <w:rPr>
          <w:bCs/>
          <w:b/>
        </w:rPr>
        <w:t xml:space="preserve">Área de visualização (centro/esquerda):</w:t>
      </w:r>
      <w:r>
        <w:t xml:space="preserve"> </w:t>
      </w:r>
      <w:r>
        <w:t xml:space="preserve">- Imagem grande da peça selecionada</w:t>
      </w:r>
      <w:r>
        <w:t xml:space="preserve"> </w:t>
      </w:r>
      <w:r>
        <w:t xml:space="preserve">- Atualização em tempo real conforme o usuário altera opções</w:t>
      </w:r>
      <w:r>
        <w:t xml:space="preserve"> </w:t>
      </w:r>
      <w:r>
        <w:t xml:space="preserve">- Botões para girar a peça (frente / costas / detalhe) — opcional</w:t>
      </w:r>
    </w:p>
    <w:p>
      <w:pPr>
        <w:pStyle w:val="BodyText"/>
      </w:pPr>
      <w:r>
        <w:rPr>
          <w:bCs/>
          <w:b/>
        </w:rPr>
        <w:t xml:space="preserve">Painel de opções (direita ou abaixo em mobile):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Escolha do modelo</w:t>
      </w:r>
    </w:p>
    <w:p>
      <w:pPr>
        <w:numPr>
          <w:ilvl w:val="1"/>
          <w:numId w:val="1009"/>
        </w:numPr>
        <w:pStyle w:val="Compact"/>
      </w:pPr>
      <w:r>
        <w:t xml:space="preserve">Thumbnails horizontais com os principais modelos (ex: camiseta básica, oversized, baby look, moletom, regata)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[COMPLEMENTAR — lista oficial de modelos disponíveis]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Escolha da cor</w:t>
      </w:r>
    </w:p>
    <w:p>
      <w:pPr>
        <w:numPr>
          <w:ilvl w:val="1"/>
          <w:numId w:val="1010"/>
        </w:numPr>
        <w:pStyle w:val="Compact"/>
      </w:pPr>
      <w:r>
        <w:t xml:space="preserve">Círculos de cor clicáveis (paleta completa da marca)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[COMPLEMENTAR — paleta oficial das +50 cores]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Escolha da estampa</w:t>
      </w:r>
    </w:p>
    <w:p>
      <w:pPr>
        <w:numPr>
          <w:ilvl w:val="1"/>
          <w:numId w:val="1011"/>
        </w:numPr>
        <w:pStyle w:val="Compact"/>
      </w:pPr>
      <w:r>
        <w:t xml:space="preserve">Galeria horizontal scrollável com estampas pré-definidas</w:t>
      </w:r>
    </w:p>
    <w:p>
      <w:pPr>
        <w:numPr>
          <w:ilvl w:val="1"/>
          <w:numId w:val="1011"/>
        </w:numPr>
        <w:pStyle w:val="Compact"/>
      </w:pPr>
      <w:r>
        <w:t xml:space="preserve">Opção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 da minha arte</w:t>
      </w:r>
      <w:r>
        <w:rPr>
          <w:bCs/>
          <w:b/>
        </w:rPr>
        <w:t xml:space="preserve">”</w:t>
      </w:r>
      <w:r>
        <w:t xml:space="preserve"> </w:t>
      </w:r>
      <w:r>
        <w:t xml:space="preserve">(aceitar PNG, JPG, SVG)</w:t>
      </w:r>
    </w:p>
    <w:p>
      <w:pPr>
        <w:numPr>
          <w:ilvl w:val="1"/>
          <w:numId w:val="1011"/>
        </w:numPr>
        <w:pStyle w:val="Compact"/>
      </w:pPr>
      <w:r>
        <w:t xml:space="preserve">Opção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Sem estampa</w:t>
      </w:r>
      <w:r>
        <w:rPr>
          <w:bCs/>
          <w:b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Escolha da logo (opcional)</w:t>
      </w:r>
    </w:p>
    <w:p>
      <w:pPr>
        <w:numPr>
          <w:ilvl w:val="1"/>
          <w:numId w:val="1012"/>
        </w:numPr>
        <w:pStyle w:val="Compact"/>
      </w:pPr>
      <w:r>
        <w:t xml:space="preserve">Upload da logo do cliente</w:t>
      </w:r>
    </w:p>
    <w:p>
      <w:pPr>
        <w:numPr>
          <w:ilvl w:val="1"/>
          <w:numId w:val="1012"/>
        </w:numPr>
        <w:pStyle w:val="Compact"/>
      </w:pPr>
      <w:r>
        <w:t xml:space="preserve">Seletor de posição (peito direito, peito esquerdo, nuca, manga)</w:t>
      </w:r>
    </w:p>
    <w:p>
      <w:pPr>
        <w:numPr>
          <w:ilvl w:val="1"/>
          <w:numId w:val="1012"/>
        </w:numPr>
        <w:pStyle w:val="Compact"/>
      </w:pPr>
      <w:r>
        <w:t xml:space="preserve">Seletor de tamanho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Quantidade</w:t>
      </w:r>
    </w:p>
    <w:p>
      <w:pPr>
        <w:numPr>
          <w:ilvl w:val="1"/>
          <w:numId w:val="1013"/>
        </w:numPr>
        <w:pStyle w:val="Compact"/>
      </w:pPr>
      <w:r>
        <w:t xml:space="preserve">Campo numérico ou dropdown (10, 25, 50, 100+)</w:t>
      </w:r>
    </w:p>
    <w:p>
      <w:pPr>
        <w:pStyle w:val="FirstParagraph"/>
      </w:pPr>
      <w:r>
        <w:rPr>
          <w:bCs/>
          <w:b/>
        </w:rPr>
        <w:t xml:space="preserve">CTA da seção: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Quero criar esse projeto</w:t>
      </w:r>
      <w:r>
        <w:rPr>
          <w:bCs/>
          <w:b/>
        </w:rPr>
        <w:t xml:space="preserve">”</w:t>
      </w:r>
      <w:r>
        <w:t xml:space="preserve"> </w:t>
      </w:r>
      <w:r>
        <w:t xml:space="preserve">(botão grande, com destaque)</w:t>
      </w:r>
      <w:r>
        <w:t xml:space="preserve"> </w:t>
      </w:r>
      <w:r>
        <w:t xml:space="preserve">- Ao clicar, abre WhatsApp com mensagem contendo um resumo das escolhas feitas (modelo, cor, quantidade, se tem arte, se tem logo)</w:t>
      </w:r>
      <w:r>
        <w:t xml:space="preserve"> </w:t>
      </w:r>
      <w:r>
        <w:t xml:space="preserve">- Exemplo da mensagem: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Olá! Quero iniciar um projeto personalizado. Modelo: [X] | Cor: [Y] | Quantidade: [Z] | Arte: [própria/da biblioteca/sem arte] | Logo: [sim/não]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Layout side-by-side (desktop): visualização à esquerda, painel à direita</w:t>
      </w:r>
      <w:r>
        <w:t xml:space="preserve"> </w:t>
      </w:r>
      <w:r>
        <w:t xml:space="preserve">- Layout empilhado (mobile): visualização em cima, painel abaixo</w:t>
      </w:r>
      <w:r>
        <w:t xml:space="preserve"> </w:t>
      </w:r>
      <w:r>
        <w:t xml:space="preserve">- Sticky bottom bar em mobile com o CTA sempre visível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Transição suave entre mudanças (cor da peça faz fade, estampa surge com fade+scale)</w:t>
      </w:r>
      <w:r>
        <w:t xml:space="preserve"> </w:t>
      </w:r>
      <w:r>
        <w:t xml:space="preserve">- Feedback visual imediato a cada clique</w:t>
      </w:r>
      <w:r>
        <w:t xml:space="preserve"> </w:t>
      </w:r>
      <w:r>
        <w:t xml:space="preserve">- Loader discreto quando a imagem está sendo recomposta</w:t>
      </w:r>
      <w:r>
        <w:t xml:space="preserve"> </w:t>
      </w:r>
      <w:r>
        <w:t xml:space="preserve">- CTA com pulse discreto para chamar atenção após o usuário interagir</w:t>
      </w:r>
    </w:p>
    <w:p>
      <w:pPr>
        <w:pStyle w:val="BodyText"/>
      </w:pPr>
      <w:r>
        <w:rPr>
          <w:bCs/>
          <w:b/>
        </w:rPr>
        <w:t xml:space="preserve">Nota técnica:</w:t>
      </w:r>
      <w:r>
        <w:t xml:space="preserve"> </w:t>
      </w:r>
      <w:r>
        <w:t xml:space="preserve">se a implementação completa do customizador for complexa para o MVP, uma alternativa é um</w:t>
      </w:r>
      <w:r>
        <w:t xml:space="preserve"> </w:t>
      </w:r>
      <w:r>
        <w:rPr>
          <w:bCs/>
          <w:b/>
        </w:rPr>
        <w:t xml:space="preserve">mockup animado mais simples</w:t>
      </w:r>
      <w:r>
        <w:t xml:space="preserve"> </w:t>
      </w:r>
      <w:r>
        <w:t xml:space="preserve">(ex: 3-4 combinações pré-renderizadas que o usuário navega entre elas). O essencial é transmitir a ideia de</w:t>
      </w:r>
      <w:r>
        <w:t xml:space="preserve"> </w:t>
      </w:r>
      <w:r>
        <w:t xml:space="preserve">“</w:t>
      </w:r>
      <w:r>
        <w:t xml:space="preserve">posso experimentar antes de conversar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equipe-dedicada"/>
    <w:p>
      <w:pPr>
        <w:pStyle w:val="Heading4"/>
      </w:pPr>
      <w:r>
        <w:t xml:space="preserve">4.4.4. EQUIPE DEDICADA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Comunicar que não é um serviço automatizado — há gente cuidando do projeto.</w:t>
      </w:r>
    </w:p>
    <w:p>
      <w:pPr>
        <w:pStyle w:val="BodyText"/>
      </w:pPr>
      <w:r>
        <w:rPr>
          <w:bCs/>
          <w:b/>
        </w:rPr>
        <w:t xml:space="preserve">Conteúdo (5 diferenciais, em formato visual):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Designers próprios</w:t>
      </w:r>
      <w:r>
        <w:t xml:space="preserve"> </w:t>
      </w:r>
      <w:r>
        <w:t xml:space="preserve">desenvolvem a arte com suas observações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Vídeos das peças prontas</w:t>
      </w:r>
      <w:r>
        <w:t xml:space="preserve"> </w:t>
      </w:r>
      <w:r>
        <w:t xml:space="preserve">enviados durante a produção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Ligações de vídeo</w:t>
      </w:r>
      <w:r>
        <w:t xml:space="preserve"> </w:t>
      </w:r>
      <w:r>
        <w:t xml:space="preserve">para alinhamento quando necessário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Peça piloto</w:t>
      </w:r>
      <w:r>
        <w:t xml:space="preserve"> </w:t>
      </w:r>
      <w:r>
        <w:t xml:space="preserve">produzida antes da aprovação final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Envio da piloto</w:t>
      </w:r>
      <w:r>
        <w:t xml:space="preserve"> </w:t>
      </w:r>
      <w:r>
        <w:t xml:space="preserve">via transportadora expressa antes de fechar o pedido completo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Timeline horizontal (desktop) ou vertical (mobile)</w:t>
      </w:r>
      <w:r>
        <w:t xml:space="preserve"> </w:t>
      </w:r>
      <w:r>
        <w:t xml:space="preserve">- Cada item com ícone + título curto + descrição de 1 linha</w:t>
      </w:r>
      <w:r>
        <w:t xml:space="preserve"> </w:t>
      </w:r>
      <w:r>
        <w:t xml:space="preserve">- Alternativamente, um formato de</w:t>
      </w:r>
      <w:r>
        <w:t xml:space="preserve"> </w:t>
      </w:r>
      <w:r>
        <w:t xml:space="preserve">“</w:t>
      </w:r>
      <w:r>
        <w:t xml:space="preserve">cards com foto</w:t>
      </w:r>
      <w:r>
        <w:t xml:space="preserve">”</w:t>
      </w:r>
      <w:r>
        <w:t xml:space="preserve"> </w:t>
      </w:r>
      <w:r>
        <w:t xml:space="preserve">mostrando a equipe em ação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Linha da timeline se desenha ao scroll</w:t>
      </w:r>
      <w:r>
        <w:t xml:space="preserve"> </w:t>
      </w:r>
      <w:r>
        <w:t xml:space="preserve">- Ícones surgem com leve bounce ou fade</w:t>
      </w:r>
    </w:p>
    <w:p>
      <w:r>
        <w:pict>
          <v:rect style="width:0;height:1.5pt" o:hralign="center" o:hrstd="t" o:hr="t"/>
        </w:pict>
      </w:r>
    </w:p>
    <w:bookmarkEnd w:id="34"/>
    <w:bookmarkStart w:id="35" w:name="passo-a-passo-do-processo"/>
    <w:p>
      <w:pPr>
        <w:pStyle w:val="Heading4"/>
      </w:pPr>
      <w:r>
        <w:t xml:space="preserve">4.4.5. PASSO A PASSO DO PROCESSO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de forma escaneável como funciona do primeiro contato à entrega.</w:t>
      </w:r>
    </w:p>
    <w:p>
      <w:pPr>
        <w:pStyle w:val="BodyText"/>
      </w:pPr>
      <w:r>
        <w:rPr>
          <w:bCs/>
          <w:b/>
        </w:rPr>
        <w:t xml:space="preserve">Conteúdo (6 etapas):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Briefing</w:t>
      </w:r>
      <w:r>
        <w:br/>
      </w:r>
      <w:r>
        <w:t xml:space="preserve">Você passa quantidade, cores, produtos, tamanhos e a ideia da arte.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Orçamento</w:t>
      </w:r>
      <w:r>
        <w:br/>
      </w:r>
      <w:r>
        <w:t xml:space="preserve">Nossa equipe faz o levantamento e envia o orçamento.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Desenvolvimento da arte</w:t>
      </w:r>
      <w:r>
        <w:br/>
      </w:r>
      <w:r>
        <w:t xml:space="preserve">Se precisar, nossos designers criam a arte. Se já tem arte pronta, adaptamos para produção.</w:t>
      </w:r>
      <w:r>
        <w:t xml:space="preserve"> </w:t>
      </w:r>
      <w:r>
        <w:rPr>
          <w:rStyle w:val="VerbatimChar"/>
        </w:rPr>
        <w:t xml:space="preserve">[Custo simbólico de R$ 40,00]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Aprovação do projeto</w:t>
      </w:r>
      <w:r>
        <w:br/>
      </w:r>
      <w:r>
        <w:t xml:space="preserve">Você aprova a arte e recebe, se desejar, a peça piloto antes do pedido completo.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Pagamento e produção</w:t>
      </w:r>
      <w:r>
        <w:br/>
      </w:r>
      <w:r>
        <w:t xml:space="preserve">Após o pagamento, o pedido entra na linha de produção.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Envio</w:t>
      </w:r>
      <w:r>
        <w:br/>
      </w:r>
      <w:r>
        <w:t xml:space="preserve">Prazo de</w:t>
      </w:r>
      <w:r>
        <w:t xml:space="preserve"> </w:t>
      </w:r>
      <w:r>
        <w:rPr>
          <w:bCs/>
          <w:b/>
        </w:rPr>
        <w:t xml:space="preserve">6 dias úteis</w:t>
      </w:r>
      <w:r>
        <w:t xml:space="preserve"> </w:t>
      </w:r>
      <w:r>
        <w:t xml:space="preserve">para postagem de pedidos personalizados. Se solicitar, enviamos foto da peça pronta antes do envio.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Steps visuais numerados (1 → 2 → 3 → 4 → 5 → 6)</w:t>
      </w:r>
      <w:r>
        <w:t xml:space="preserve"> </w:t>
      </w:r>
      <w:r>
        <w:t xml:space="preserve">- Layout horizontal com conectores animados (desktop)</w:t>
      </w:r>
      <w:r>
        <w:t xml:space="preserve"> </w:t>
      </w:r>
      <w:r>
        <w:t xml:space="preserve">- Layout vertical stack (mobile)</w:t>
      </w:r>
      <w:r>
        <w:t xml:space="preserve"> </w:t>
      </w:r>
      <w:r>
        <w:t xml:space="preserve">- Cada passo: número grande, ícone, título, 1 linha de descrição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Números/ícones aparecem sequencialmente ao scroll</w:t>
      </w:r>
      <w:r>
        <w:t xml:space="preserve"> </w:t>
      </w:r>
      <w:r>
        <w:t xml:space="preserve">- Linha conectora se desenha entre os passos</w:t>
      </w:r>
      <w:r>
        <w:t xml:space="preserve"> </w:t>
      </w:r>
      <w:r>
        <w:t xml:space="preserve">- Passo ativo tem destaque visual maior</w:t>
      </w:r>
    </w:p>
    <w:p>
      <w:r>
        <w:pict>
          <v:rect style="width:0;height:1.5pt" o:hralign="center" o:hrstd="t" o:hr="t"/>
        </w:pict>
      </w:r>
    </w:p>
    <w:bookmarkEnd w:id="35"/>
    <w:bookmarkStart w:id="36" w:name="informações-do-serviço"/>
    <w:p>
      <w:pPr>
        <w:pStyle w:val="Heading4"/>
      </w:pPr>
      <w:r>
        <w:t xml:space="preserve">4.4.6. INFORMAÇÕES DO SERVIÇO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Resolver as duas principais dúvidas comerciais de forma direta.</w:t>
      </w:r>
    </w:p>
    <w:p>
      <w:pPr>
        <w:pStyle w:val="BodyText"/>
      </w:pPr>
      <w:r>
        <w:rPr>
          <w:bCs/>
          <w:b/>
        </w:rPr>
        <w:t xml:space="preserve">Conteúdo (2 blocos de destaque):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R$ 40,00</w:t>
      </w:r>
      <w:r>
        <w:br/>
      </w:r>
      <w:r>
        <w:t xml:space="preserve">Custo único para desenvolvimento da sua arte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6 dias úteis</w:t>
      </w:r>
      <w:r>
        <w:br/>
      </w:r>
      <w:r>
        <w:t xml:space="preserve">Prazo para postagem de pedidos personalizados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Dois blocos lado a lado (desktop) ou empilhados (mobile)</w:t>
      </w:r>
      <w:r>
        <w:t xml:space="preserve"> </w:t>
      </w:r>
      <w:r>
        <w:t xml:space="preserve">- Números grandes em destaque</w:t>
      </w:r>
      <w:r>
        <w:t xml:space="preserve"> </w:t>
      </w:r>
      <w:r>
        <w:t xml:space="preserve">- Frase curta abaixo de cada número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Números com contagem animada ao entrar na viewport (0 → 40, 0 → 6)</w:t>
      </w:r>
    </w:p>
    <w:p>
      <w:r>
        <w:pict>
          <v:rect style="width:0;height:1.5pt" o:hralign="center" o:hrstd="t" o:hr="t"/>
        </w:pict>
      </w:r>
    </w:p>
    <w:bookmarkEnd w:id="36"/>
    <w:bookmarkStart w:id="37" w:name="cta-final"/>
    <w:p>
      <w:pPr>
        <w:pStyle w:val="Heading4"/>
      </w:pPr>
      <w:r>
        <w:t xml:space="preserve">4.4.7. CTA FINAL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Última conversão da página antes do FAQ.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 de impacto:</w:t>
      </w:r>
      <w:r>
        <w:t xml:space="preserve"> </w:t>
      </w:r>
      <w:r>
        <w:rPr>
          <w:rStyle w:val="VerbatimChar"/>
        </w:rPr>
        <w:t xml:space="preserve">[COMPLEMENTAR — sugestão: "Vamos criar algo exclusivo para você?"]</w:t>
      </w:r>
      <w:r>
        <w:t xml:space="preserve"> </w:t>
      </w:r>
      <w:r>
        <w:t xml:space="preserve">- Subtítulo curto:</w:t>
      </w:r>
      <w:r>
        <w:t xml:space="preserve"> </w:t>
      </w:r>
      <w:r>
        <w:rPr>
          <w:rStyle w:val="VerbatimChar"/>
        </w:rPr>
        <w:t xml:space="preserve">[COMPLEMENTAR — sugestão: "Nossa equipe está pronta para tirar sua ideia do papel."]</w:t>
      </w:r>
      <w:r>
        <w:t xml:space="preserve"> </w:t>
      </w:r>
      <w:r>
        <w:t xml:space="preserve">- CTA: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projeto personalizado</w:t>
      </w:r>
      <w:r>
        <w:rPr>
          <w:bCs/>
          <w:b/>
        </w:rPr>
        <w:t xml:space="preserve">”</w:t>
      </w:r>
      <w:r>
        <w:t xml:space="preserve"> </w:t>
      </w:r>
      <w:r>
        <w:t xml:space="preserve">(WhatsApp)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Seção full-width com background marcante</w:t>
      </w:r>
      <w:r>
        <w:t xml:space="preserve"> </w:t>
      </w:r>
      <w:r>
        <w:t xml:space="preserve">- CTA grande e contrastante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Fade-in ao entrar na viewport</w:t>
      </w:r>
      <w:r>
        <w:t xml:space="preserve"> </w:t>
      </w:r>
      <w:r>
        <w:t xml:space="preserve">- CTA com efeito de brilho/pulse</w:t>
      </w:r>
    </w:p>
    <w:p>
      <w:r>
        <w:pict>
          <v:rect style="width:0;height:1.5pt" o:hralign="center" o:hrstd="t" o:hr="t"/>
        </w:pict>
      </w:r>
    </w:p>
    <w:bookmarkEnd w:id="37"/>
    <w:bookmarkStart w:id="38" w:name="faq-específico-de-personalização"/>
    <w:p>
      <w:pPr>
        <w:pStyle w:val="Heading4"/>
      </w:pPr>
      <w:r>
        <w:t xml:space="preserve">4.4.8. FAQ ESPECÍFICO DE PERSONALIZAÇÃO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Responder objeções específicas desse serviço.</w:t>
      </w:r>
    </w:p>
    <w:p>
      <w:pPr>
        <w:pStyle w:val="BodyText"/>
      </w:pPr>
      <w:r>
        <w:rPr>
          <w:bCs/>
          <w:b/>
        </w:rPr>
        <w:t xml:space="preserve">Conteúdo — 6 perguntas sugeridas: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Qual é o pedido mínimo para personalização?</w:t>
      </w:r>
      <w:r>
        <w:br/>
      </w:r>
      <w:r>
        <w:rPr>
          <w:rStyle w:val="VerbatimChar"/>
        </w:rPr>
        <w:t xml:space="preserve">[COMPLEMENTAR]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Posso personalizar qualquer produto da linha?</w:t>
      </w:r>
      <w:r>
        <w:br/>
      </w:r>
      <w:r>
        <w:t xml:space="preserve">“</w:t>
      </w:r>
      <w:r>
        <w:t xml:space="preserve">Sim, qualquer produto da nossa linha de produção pode ser personalizado com a sua estampa, logo ou especificações.</w:t>
      </w:r>
      <w:r>
        <w:t xml:space="preserve">”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 se eu já tiver a arte pronta?</w:t>
      </w:r>
      <w:r>
        <w:br/>
      </w:r>
      <w:r>
        <w:t xml:space="preserve">“</w:t>
      </w:r>
      <w:r>
        <w:t xml:space="preserve">Nossa equipe adapta a sua arte para entrar na nossa linha de produção.</w:t>
      </w:r>
      <w:r>
        <w:t xml:space="preserve">”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Posso receber uma peça piloto antes de fechar o pedido?</w:t>
      </w:r>
      <w:r>
        <w:br/>
      </w:r>
      <w:r>
        <w:t xml:space="preserve">“</w:t>
      </w:r>
      <w:r>
        <w:t xml:space="preserve">Sim, produzimos uma peça piloto e podemos enviá-la via transportadora expressa antes da aprovação final do projeto.</w:t>
      </w:r>
      <w:r>
        <w:t xml:space="preserve">”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Quanto custa o desenvolvimento da arte?</w:t>
      </w:r>
      <w:r>
        <w:br/>
      </w:r>
      <w:r>
        <w:t xml:space="preserve">“</w:t>
      </w:r>
      <w:r>
        <w:t xml:space="preserve">Cobramos o valor simbólico de R$ 40,00 pelo desenvolvimento das artes do projeto.</w:t>
      </w:r>
      <w:r>
        <w:t xml:space="preserve">”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Qual o prazo de entrega para pedidos personalizados?</w:t>
      </w:r>
      <w:r>
        <w:br/>
      </w:r>
      <w:r>
        <w:t xml:space="preserve">“</w:t>
      </w:r>
      <w:r>
        <w:t xml:space="preserve">Pedidos personalizados necessitam de 6 dias úteis para postagem, contados após a aprovação do pagamento.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Accordion (mesmo padrão do Módulo 1)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Expansão suave + rotação do ícone</w:t>
      </w:r>
    </w:p>
    <w:p>
      <w:r>
        <w:pict>
          <v:rect style="width:0;height:1.5pt" o:hralign="center" o:hrstd="t" o:hr="t"/>
        </w:pict>
      </w:r>
    </w:p>
    <w:bookmarkEnd w:id="38"/>
    <w:bookmarkStart w:id="39" w:name="rodapé"/>
    <w:p>
      <w:pPr>
        <w:pStyle w:val="Heading4"/>
      </w:pPr>
      <w:r>
        <w:t xml:space="preserve">4.4.9. RODAPÉ</w:t>
      </w:r>
    </w:p>
    <w:p>
      <w:pPr>
        <w:pStyle w:val="FirstParagraph"/>
      </w:pPr>
      <w:r>
        <w:t xml:space="preserve">Segue exatamente o padrão do Módulo 1 (Coluna Marca, Links Úteis, Atendimento, Social).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iretrizes-gerais-de-ux-e-animações"/>
    <w:p>
      <w:pPr>
        <w:pStyle w:val="Heading3"/>
      </w:pPr>
      <w:r>
        <w:t xml:space="preserve">4.5. DIRETRIZES GERAIS DE UX E ANIMAÇÕES</w:t>
      </w:r>
    </w:p>
    <w:p>
      <w:pPr>
        <w:pStyle w:val="FirstParagraph"/>
      </w:pPr>
      <w:r>
        <w:t xml:space="preserve">Mesmas diretrizes do Módulo 1, com ênfase especial em: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Interatividade:</w:t>
      </w:r>
      <w:r>
        <w:t xml:space="preserve"> </w:t>
      </w:r>
      <w:r>
        <w:t xml:space="preserve">o customizador é o elemento mais rico da página e precisa funcionar de forma fluida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Feedback visual imediato:</w:t>
      </w:r>
      <w:r>
        <w:t xml:space="preserve"> </w:t>
      </w:r>
      <w:r>
        <w:t xml:space="preserve">cada clique/toque do usuário deve ter resposta visual em menos de 200ms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Imagens de altíssima qualidade:</w:t>
      </w:r>
      <w:r>
        <w:t xml:space="preserve"> </w:t>
      </w:r>
      <w:r>
        <w:t xml:space="preserve">esta página vende a qualidade do serviço — imagens ruins derrubam a percepção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o customizador precisa ser totalmente funcional em telas pequenas (controles acessíveis com o polegar)</w:t>
      </w:r>
    </w:p>
    <w:bookmarkEnd w:id="41"/>
    <w:bookmarkStart w:id="42" w:name="comportamento-responsivo"/>
    <w:p>
      <w:pPr>
        <w:pStyle w:val="Heading3"/>
      </w:pPr>
      <w:r>
        <w:t xml:space="preserve">4.6. COMPORTAMENTO RESPONSIVO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Mobile-first</w:t>
      </w:r>
      <w:r>
        <w:t xml:space="preserve"> </w:t>
      </w:r>
      <w:r>
        <w:t xml:space="preserve">obrigatório</w:t>
      </w:r>
    </w:p>
    <w:p>
      <w:pPr>
        <w:numPr>
          <w:ilvl w:val="0"/>
          <w:numId w:val="1019"/>
        </w:numPr>
        <w:pStyle w:val="Compact"/>
      </w:pPr>
      <w:r>
        <w:t xml:space="preserve">No customizador, os painéis de opções viram abas horizontais scrolláveis ou drawer inferior</w:t>
      </w:r>
    </w:p>
    <w:p>
      <w:pPr>
        <w:numPr>
          <w:ilvl w:val="0"/>
          <w:numId w:val="1019"/>
        </w:numPr>
        <w:pStyle w:val="Compact"/>
      </w:pPr>
      <w:r>
        <w:t xml:space="preserve">CTA</w:t>
      </w:r>
      <w:r>
        <w:t xml:space="preserve"> </w:t>
      </w:r>
      <w:r>
        <w:t xml:space="preserve">“</w:t>
      </w:r>
      <w:r>
        <w:t xml:space="preserve">Quero criar esse projeto</w:t>
      </w:r>
      <w:r>
        <w:t xml:space="preserve">”</w:t>
      </w:r>
      <w:r>
        <w:t xml:space="preserve"> </w:t>
      </w:r>
      <w:r>
        <w:t xml:space="preserve">fica sticky no bottom em mobile</w:t>
      </w:r>
    </w:p>
    <w:p>
      <w:pPr>
        <w:numPr>
          <w:ilvl w:val="0"/>
          <w:numId w:val="1019"/>
        </w:numPr>
        <w:pStyle w:val="Compact"/>
      </w:pPr>
      <w:r>
        <w:t xml:space="preserve">Steps do processo viram stack vertical</w:t>
      </w:r>
    </w:p>
    <w:p>
      <w:pPr>
        <w:numPr>
          <w:ilvl w:val="0"/>
          <w:numId w:val="1019"/>
        </w:numPr>
        <w:pStyle w:val="Compact"/>
      </w:pPr>
      <w:r>
        <w:t xml:space="preserve">Grids 2x2 viram carrossel horizontal</w:t>
      </w:r>
    </w:p>
    <w:bookmarkEnd w:id="42"/>
    <w:bookmarkStart w:id="43" w:name="acessibilidade-e-performance"/>
    <w:p>
      <w:pPr>
        <w:pStyle w:val="Heading3"/>
      </w:pPr>
      <w:r>
        <w:t xml:space="preserve">4.7. ACESSIBILIDADE E PERFORMANCE</w:t>
      </w:r>
    </w:p>
    <w:p>
      <w:pPr>
        <w:numPr>
          <w:ilvl w:val="0"/>
          <w:numId w:val="1020"/>
        </w:numPr>
        <w:pStyle w:val="Compact"/>
      </w:pPr>
      <w:r>
        <w:t xml:space="preserve">Customizador precisa funcionar com teclado (setas para navegar, enter para selecionar)</w:t>
      </w:r>
    </w:p>
    <w:p>
      <w:pPr>
        <w:numPr>
          <w:ilvl w:val="0"/>
          <w:numId w:val="1020"/>
        </w:numPr>
        <w:pStyle w:val="Compact"/>
      </w:pPr>
      <w:r>
        <w:t xml:space="preserve">Imagens otimizadas (WebP/AVIF) — essencial para a performance do customizador</w:t>
      </w:r>
    </w:p>
    <w:p>
      <w:pPr>
        <w:numPr>
          <w:ilvl w:val="0"/>
          <w:numId w:val="1020"/>
        </w:numPr>
        <w:pStyle w:val="Compact"/>
      </w:pPr>
      <w:r>
        <w:t xml:space="preserve">Contraste AA em todos os textos</w:t>
      </w:r>
    </w:p>
    <w:p>
      <w:pPr>
        <w:numPr>
          <w:ilvl w:val="0"/>
          <w:numId w:val="1020"/>
        </w:numPr>
        <w:pStyle w:val="Compact"/>
      </w:pPr>
      <w:r>
        <w:t xml:space="preserve">Labels adequadas em todos os controles do customizador</w:t>
      </w:r>
    </w:p>
    <w:bookmarkEnd w:id="43"/>
    <w:bookmarkStart w:id="44" w:name="seo-básico"/>
    <w:p>
      <w:pPr>
        <w:pStyle w:val="Heading3"/>
      </w:pPr>
      <w:r>
        <w:t xml:space="preserve">4.8. SEO BÁSICO</w:t>
      </w:r>
    </w:p>
    <w:p>
      <w:pPr>
        <w:numPr>
          <w:ilvl w:val="0"/>
          <w:numId w:val="1021"/>
        </w:numPr>
        <w:pStyle w:val="Compact"/>
      </w:pPr>
      <w:r>
        <w:t xml:space="preserve">Meta title e description focados em</w:t>
      </w:r>
      <w:r>
        <w:t xml:space="preserve"> </w:t>
      </w:r>
      <w:r>
        <w:t xml:space="preserve">“</w:t>
      </w:r>
      <w:r>
        <w:t xml:space="preserve">personalização camisetas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private label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camiseta personalizada atacado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Schema markup de Service</w:t>
      </w:r>
    </w:p>
    <w:p>
      <w:pPr>
        <w:numPr>
          <w:ilvl w:val="0"/>
          <w:numId w:val="1021"/>
        </w:numPr>
        <w:pStyle w:val="Compact"/>
      </w:pPr>
      <w:r>
        <w:t xml:space="preserve">Open Graph com imagem de uma peça personalizada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óximos-módulos-em-desenvolvimento"/>
    <w:p>
      <w:pPr>
        <w:pStyle w:val="Heading2"/>
      </w:pPr>
      <w:r>
        <w:t xml:space="preserve">5. PRÓXIMOS MÓDULOS (EM DESENVOLVIMENTO)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Módulo 3 — TSH Club:</w:t>
      </w:r>
      <w:r>
        <w:t xml:space="preserve"> </w:t>
      </w:r>
      <w:r>
        <w:t xml:space="preserve">sistema de pontuação para revendedores credenciados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Módulo 4 — Revendedores:</w:t>
      </w:r>
      <w:r>
        <w:t xml:space="preserve"> </w:t>
      </w:r>
      <w:r>
        <w:t xml:space="preserve">mapa interativo por CEP para consumidores finais encontrarem revendedores autorizados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-de-entrega-do-módulo-2"/>
    <w:p>
      <w:pPr>
        <w:pStyle w:val="Heading2"/>
      </w:pPr>
      <w:r>
        <w:t xml:space="preserve">6. CHECKLIST DE ENTREGA DO MÓDULO 2</w:t>
      </w:r>
    </w:p>
    <w:p>
      <w:pPr>
        <w:numPr>
          <w:ilvl w:val="0"/>
          <w:numId w:val="1023"/>
        </w:numPr>
        <w:pStyle w:val="Compact"/>
      </w:pPr>
      <w:r>
        <w:t xml:space="preserve">☐ Header fixo (padrão do site)</w:t>
      </w:r>
    </w:p>
    <w:p>
      <w:pPr>
        <w:numPr>
          <w:ilvl w:val="0"/>
          <w:numId w:val="1023"/>
        </w:numPr>
        <w:pStyle w:val="Compact"/>
      </w:pPr>
      <w:r>
        <w:t xml:space="preserve">☐ Hero com CTA primário</w:t>
      </w:r>
      <w:r>
        <w:t xml:space="preserve"> </w:t>
      </w:r>
      <w:r>
        <w:t xml:space="preserve">“</w:t>
      </w:r>
      <w:r>
        <w:t xml:space="preserve">Iniciar projeto personalizado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t xml:space="preserve">☐ Grid dos 4 pilares de personalização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Customizador interativo</w:t>
      </w:r>
      <w:r>
        <w:t xml:space="preserve"> </w:t>
      </w:r>
      <w:r>
        <w:t xml:space="preserve">com troca de modelo/cor/estampa/logo em tempo real</w:t>
      </w:r>
    </w:p>
    <w:p>
      <w:pPr>
        <w:numPr>
          <w:ilvl w:val="0"/>
          <w:numId w:val="1023"/>
        </w:numPr>
        <w:pStyle w:val="Compact"/>
      </w:pPr>
      <w:r>
        <w:t xml:space="preserve">☐ CTA do customizador enviando dados para WhatsApp</w:t>
      </w:r>
    </w:p>
    <w:p>
      <w:pPr>
        <w:numPr>
          <w:ilvl w:val="0"/>
          <w:numId w:val="1023"/>
        </w:numPr>
        <w:pStyle w:val="Compact"/>
      </w:pPr>
      <w:r>
        <w:t xml:space="preserve">☐ Seção</w:t>
      </w:r>
      <w:r>
        <w:t xml:space="preserve"> </w:t>
      </w:r>
      <w:r>
        <w:t xml:space="preserve">“</w:t>
      </w:r>
      <w:r>
        <w:t xml:space="preserve">Equipe dedicada</w:t>
      </w:r>
      <w:r>
        <w:t xml:space="preserve">”</w:t>
      </w:r>
      <w:r>
        <w:t xml:space="preserve"> </w:t>
      </w:r>
      <w:r>
        <w:t xml:space="preserve">com 5 diferenciais</w:t>
      </w:r>
    </w:p>
    <w:p>
      <w:pPr>
        <w:numPr>
          <w:ilvl w:val="0"/>
          <w:numId w:val="1023"/>
        </w:numPr>
        <w:pStyle w:val="Compact"/>
      </w:pPr>
      <w:r>
        <w:t xml:space="preserve">☐ Passo a passo do processo (6 etapas)</w:t>
      </w:r>
    </w:p>
    <w:p>
      <w:pPr>
        <w:numPr>
          <w:ilvl w:val="0"/>
          <w:numId w:val="1023"/>
        </w:numPr>
        <w:pStyle w:val="Compact"/>
      </w:pPr>
      <w:r>
        <w:t xml:space="preserve">☐ Bloco de informações do serviço (R$ 40 / 6 dias úteis)</w:t>
      </w:r>
    </w:p>
    <w:p>
      <w:pPr>
        <w:numPr>
          <w:ilvl w:val="0"/>
          <w:numId w:val="1023"/>
        </w:numPr>
        <w:pStyle w:val="Compact"/>
      </w:pPr>
      <w:r>
        <w:t xml:space="preserve">☐ CTA final reforçando conversão</w:t>
      </w:r>
    </w:p>
    <w:p>
      <w:pPr>
        <w:numPr>
          <w:ilvl w:val="0"/>
          <w:numId w:val="1023"/>
        </w:numPr>
        <w:pStyle w:val="Compact"/>
      </w:pPr>
      <w:r>
        <w:t xml:space="preserve">☐ FAQ específico de personalização</w:t>
      </w:r>
    </w:p>
    <w:p>
      <w:pPr>
        <w:numPr>
          <w:ilvl w:val="0"/>
          <w:numId w:val="1023"/>
        </w:numPr>
        <w:pStyle w:val="Compact"/>
      </w:pPr>
      <w:r>
        <w:t xml:space="preserve">☐ Rodapé (padrão do site)</w:t>
      </w:r>
    </w:p>
    <w:p>
      <w:pPr>
        <w:numPr>
          <w:ilvl w:val="0"/>
          <w:numId w:val="1023"/>
        </w:numPr>
        <w:pStyle w:val="Compact"/>
      </w:pPr>
      <w:r>
        <w:t xml:space="preserve">☐ Customizador funcional em mobile</w:t>
      </w:r>
    </w:p>
    <w:p>
      <w:pPr>
        <w:numPr>
          <w:ilvl w:val="0"/>
          <w:numId w:val="1023"/>
        </w:numPr>
        <w:pStyle w:val="Compact"/>
      </w:pPr>
      <w:r>
        <w:t xml:space="preserve">☐ Responsividade mobile-first testada</w:t>
      </w:r>
    </w:p>
    <w:p>
      <w:pPr>
        <w:numPr>
          <w:ilvl w:val="0"/>
          <w:numId w:val="1023"/>
        </w:numPr>
        <w:pStyle w:val="Compact"/>
      </w:pPr>
      <w:r>
        <w:t xml:space="preserve">☐ Performance otimizada (imagens leves no customizador)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FIM DO MÓDULO 2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2026-04-21T21:47:30Z</dcterms:created>
  <dcterms:modified xsi:type="dcterms:W3CDTF">2026-04-21T21:47:30Z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