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5fe3741ca3562f6e65a9487f5f1f4d70b0387c7"/>
    <w:p>
      <w:pPr>
        <w:pStyle w:val="Heading1"/>
      </w:pPr>
      <w:r>
        <w:t xml:space="preserve">BRIEFING DE DESIGN — SITE INSTITUCIONAL TSHIRTERIA</w:t>
      </w:r>
    </w:p>
    <w:p>
      <w:pPr>
        <w:pStyle w:val="FirstParagraph"/>
      </w:pPr>
      <w:r>
        <w:rPr>
          <w:bCs/>
          <w:b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Data:</w:t>
      </w:r>
      <w:r>
        <w:t xml:space="preserve"> </w:t>
      </w:r>
      <w:r>
        <w:t xml:space="preserve">Abril de 2026</w:t>
      </w:r>
      <w:r>
        <w:br/>
      </w:r>
      <w:r>
        <w:rPr>
          <w:bCs/>
          <w:b/>
        </w:rPr>
        <w:t xml:space="preserve">Módulo atual:</w:t>
      </w:r>
      <w:r>
        <w:t xml:space="preserve"> </w:t>
      </w:r>
      <w:r>
        <w:t xml:space="preserve">3 de 4 — TSH Club</w:t>
      </w:r>
    </w:p>
    <w:p>
      <w:r>
        <w:pict>
          <v:rect style="width:0;height:1.5pt" o:hralign="center" o:hrstd="t" o:hr="t"/>
        </w:pict>
      </w:r>
    </w:p>
    <w:bookmarkStart w:id="20" w:name="sobre-este-documento"/>
    <w:p>
      <w:pPr>
        <w:pStyle w:val="Heading2"/>
      </w:pPr>
      <w:r>
        <w:t xml:space="preserve">1. SOBRE ESTE DOCUMENTO</w:t>
      </w:r>
    </w:p>
    <w:p>
      <w:pPr>
        <w:pStyle w:val="FirstParagraph"/>
      </w:pPr>
      <w:r>
        <w:t xml:space="preserve">Este documento é o</w:t>
      </w:r>
      <w:r>
        <w:t xml:space="preserve"> </w:t>
      </w:r>
      <w:r>
        <w:rPr>
          <w:bCs/>
          <w:b/>
        </w:rPr>
        <w:t xml:space="preserve">Módulo 3</w:t>
      </w:r>
      <w:r>
        <w:t xml:space="preserve"> </w:t>
      </w:r>
      <w:r>
        <w:t xml:space="preserve">do briefing do site institucional Tshirteria, focado na página do</w:t>
      </w:r>
      <w:r>
        <w:t xml:space="preserve"> </w:t>
      </w:r>
      <w:r>
        <w:rPr>
          <w:bCs/>
          <w:b/>
        </w:rPr>
        <w:t xml:space="preserve">TSH Club</w:t>
      </w:r>
      <w:r>
        <w:t xml:space="preserve"> </w:t>
      </w:r>
      <w:r>
        <w:t xml:space="preserve">— programa de gamificação e níveis para clientes atacadistas.</w:t>
      </w:r>
    </w:p>
    <w:p>
      <w:pPr>
        <w:pStyle w:val="BodyText"/>
      </w:pPr>
      <w:r>
        <w:t xml:space="preserve">Deve ser lido em conjunto com os demais módulos e manter consistência visual de navegação com eles.</w:t>
      </w:r>
    </w:p>
    <w:p>
      <w:pPr>
        <w:pStyle w:val="BodyText"/>
      </w:pPr>
      <w:r>
        <w:rPr>
          <w:bCs/>
          <w:b/>
        </w:rPr>
        <w:t xml:space="preserve">Sobre identidade visual:</w:t>
      </w:r>
      <w:r>
        <w:t xml:space="preserve"> </w:t>
      </w:r>
      <w:r>
        <w:t xml:space="preserve">cores, tipografia, estilo e referências visuais são definidos diretamente entre o cliente e o designer, fora deste documento.</w:t>
      </w:r>
    </w:p>
    <w:p>
      <w:pPr>
        <w:pStyle w:val="BodyText"/>
      </w:pPr>
      <w:r>
        <w:rPr>
          <w:bCs/>
          <w:b/>
        </w:rPr>
        <w:t xml:space="preserve">Natureza desta página:</w:t>
      </w:r>
      <w:r>
        <w:t xml:space="preserve"> </w:t>
      </w:r>
      <w:r>
        <w:t xml:space="preserve">é uma</w:t>
      </w:r>
      <w:r>
        <w:t xml:space="preserve"> </w:t>
      </w:r>
      <w:r>
        <w:rPr>
          <w:bCs/>
          <w:b/>
        </w:rPr>
        <w:t xml:space="preserve">página puramente informativa e apresentacional</w:t>
      </w:r>
      <w:r>
        <w:t xml:space="preserve"> </w:t>
      </w:r>
      <w:r>
        <w:t xml:space="preserve">— não há CTA de cadastro, pois o programa funciona automaticamente para todos os clientes atacadistas. O objetivo é</w:t>
      </w:r>
      <w:r>
        <w:t xml:space="preserve"> </w:t>
      </w:r>
      <w:r>
        <w:rPr>
          <w:bCs/>
          <w:b/>
        </w:rPr>
        <w:t xml:space="preserve">educar e motivar</w:t>
      </w:r>
      <w:r>
        <w:t xml:space="preserve">, usando bastante conteúdo visual e animação.</w:t>
      </w:r>
    </w:p>
    <w:p>
      <w:pPr>
        <w:pStyle w:val="BodyText"/>
      </w:pPr>
      <w:r>
        <w:rPr>
          <w:bCs/>
          <w:b/>
        </w:rPr>
        <w:t xml:space="preserve">Como ler este documento:</w:t>
      </w:r>
      <w:r>
        <w:t xml:space="preserve"> </w:t>
      </w:r>
      <w:r>
        <w:t xml:space="preserve">seções marcadas com</w:t>
      </w:r>
      <w:r>
        <w:t xml:space="preserve"> </w:t>
      </w:r>
      <w:r>
        <w:rPr>
          <w:rStyle w:val="VerbatimChar"/>
        </w:rPr>
        <w:t xml:space="preserve">[COMPLEMENTAR]</w:t>
      </w:r>
      <w:r>
        <w:t xml:space="preserve"> </w:t>
      </w:r>
      <w:r>
        <w:t xml:space="preserve">indicam pontos onde o cliente fornecerá informações adicionais diretamente na ferramenta.</w:t>
      </w:r>
    </w:p>
    <w:p>
      <w:r>
        <w:pict>
          <v:rect style="width:0;height:1.5pt" o:hralign="center" o:hrstd="t" o:hr="t"/>
        </w:pict>
      </w:r>
    </w:p>
    <w:bookmarkEnd w:id="20"/>
    <w:bookmarkStart w:id="26" w:name="visão-geral-da-página"/>
    <w:p>
      <w:pPr>
        <w:pStyle w:val="Heading2"/>
      </w:pPr>
      <w:r>
        <w:t xml:space="preserve">2. VISÃO GERAL DA PÁGINA</w:t>
      </w:r>
    </w:p>
    <w:bookmarkStart w:id="21" w:name="o-que-é-o-tsh-club"/>
    <w:p>
      <w:pPr>
        <w:pStyle w:val="Heading3"/>
      </w:pPr>
      <w:r>
        <w:t xml:space="preserve">2.1. O que é o TSH Club</w:t>
      </w:r>
    </w:p>
    <w:p>
      <w:pPr>
        <w:pStyle w:val="FirstParagraph"/>
      </w:pPr>
      <w:r>
        <w:t xml:space="preserve">O TSH Club é o programa de fidelidade gamificado da Tshirteria para clientes atacadistas. Quanto mais o cliente compra, mais pontos acumula e mais benefícios desbloqueia — em um sistema de 5 níveis progressivos.</w:t>
      </w:r>
    </w:p>
    <w:bookmarkEnd w:id="21"/>
    <w:bookmarkStart w:id="22" w:name="objetivo-da-página"/>
    <w:p>
      <w:pPr>
        <w:pStyle w:val="Heading3"/>
      </w:pPr>
      <w:r>
        <w:t xml:space="preserve">2.2. Objetivo da página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Apresentar</w:t>
      </w:r>
      <w:r>
        <w:t xml:space="preserve"> </w:t>
      </w:r>
      <w:r>
        <w:t xml:space="preserve">o TSH Club como programa de benefícios de forma clara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Motivar</w:t>
      </w:r>
      <w:r>
        <w:t xml:space="preserve"> </w:t>
      </w:r>
      <w:r>
        <w:t xml:space="preserve">o cliente a entender o valor de manter uma parceria forte e constante com a Tshirteria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Mostrar</w:t>
      </w:r>
      <w:r>
        <w:t xml:space="preserve"> </w:t>
      </w:r>
      <w:r>
        <w:t xml:space="preserve">o quanto o cliente ganha ao subir de nível e manter regularidade nas compras</w:t>
      </w:r>
    </w:p>
    <w:bookmarkEnd w:id="22"/>
    <w:bookmarkStart w:id="23" w:name="público-alvo"/>
    <w:p>
      <w:pPr>
        <w:pStyle w:val="Heading3"/>
      </w:pPr>
      <w:r>
        <w:t xml:space="preserve">2.3. Público-alvo</w:t>
      </w:r>
    </w:p>
    <w:p>
      <w:pPr>
        <w:numPr>
          <w:ilvl w:val="0"/>
          <w:numId w:val="1002"/>
        </w:numPr>
        <w:pStyle w:val="Compact"/>
      </w:pPr>
      <w:r>
        <w:t xml:space="preserve">Revendedores atacadistas</w:t>
      </w:r>
      <w:r>
        <w:t xml:space="preserve"> </w:t>
      </w:r>
      <w:r>
        <w:rPr>
          <w:bCs/>
          <w:b/>
        </w:rPr>
        <w:t xml:space="preserve">já ativos</w:t>
      </w:r>
      <w:r>
        <w:t xml:space="preserve"> </w:t>
      </w:r>
      <w:r>
        <w:t xml:space="preserve">(que participam do programa automaticamente)</w:t>
      </w:r>
    </w:p>
    <w:p>
      <w:pPr>
        <w:numPr>
          <w:ilvl w:val="0"/>
          <w:numId w:val="1002"/>
        </w:numPr>
        <w:pStyle w:val="Compact"/>
      </w:pPr>
      <w:r>
        <w:t xml:space="preserve">Potenciais revendedores que estão avaliando entrar para a Tshirteria (para mostrar mais um diferencial)</w:t>
      </w:r>
    </w:p>
    <w:bookmarkEnd w:id="23"/>
    <w:bookmarkStart w:id="24" w:name="regras-do-programa"/>
    <w:p>
      <w:pPr>
        <w:pStyle w:val="Heading3"/>
      </w:pPr>
      <w:r>
        <w:t xml:space="preserve">2.4. Regras do programa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5 níveis:</w:t>
      </w:r>
      <w:r>
        <w:t xml:space="preserve"> </w:t>
      </w:r>
      <w:r>
        <w:t xml:space="preserve">Bronze → Prata → Ouro → Diamante → Platina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Pontuação:</w:t>
      </w:r>
      <w:r>
        <w:t xml:space="preserve"> </w:t>
      </w:r>
      <w:r>
        <w:t xml:space="preserve">R$ 1,00 em compra = 1 ponto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Piso de pontuação por nível:</w:t>
      </w:r>
      <w:r>
        <w:t xml:space="preserve"> </w:t>
      </w:r>
      <w:r>
        <w:rPr>
          <w:rStyle w:val="VerbatimChar"/>
        </w:rPr>
        <w:t xml:space="preserve">[COMPLEMENTAR — valores exatos de cada piso]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Validade dos pontos:</w:t>
      </w:r>
      <w:r>
        <w:t xml:space="preserve"> </w:t>
      </w:r>
      <w:r>
        <w:t xml:space="preserve">pontos têm prazo de validade.</w:t>
      </w:r>
      <w:r>
        <w:t xml:space="preserve"> </w:t>
      </w:r>
      <w:r>
        <w:rPr>
          <w:rStyle w:val="VerbatimChar"/>
        </w:rPr>
        <w:t xml:space="preserve">[COMPLEMENTAR — prazo exato: quantos dias/meses?]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Virada de mês:</w:t>
      </w:r>
      <w:r>
        <w:t xml:space="preserve"> </w:t>
      </w:r>
      <w:r>
        <w:t xml:space="preserve">a cada virada, pontos vencidos são perdidos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Manutenção de nível:</w:t>
      </w:r>
      <w:r>
        <w:t xml:space="preserve"> </w:t>
      </w:r>
      <w:r>
        <w:t xml:space="preserve">o cliente precisa manter volume de compras mensal para não regredir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Ativação:</w:t>
      </w:r>
      <w:r>
        <w:t xml:space="preserve"> </w:t>
      </w:r>
      <w:r>
        <w:t xml:space="preserve">automática para todos os clientes atacadistas (sem cadastro necessário)</w:t>
      </w:r>
    </w:p>
    <w:bookmarkEnd w:id="24"/>
    <w:bookmarkStart w:id="25" w:name="benefícios-por-nível"/>
    <w:p>
      <w:pPr>
        <w:pStyle w:val="Heading3"/>
      </w:pPr>
      <w:r>
        <w:t xml:space="preserve">2.5. Benefícios por nível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Outros benefícios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Bronze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[COMPLEMENTAR]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[COMPLEMENTAR]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[COMPLEMENTAR]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[COMPLEMENTAR]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Diamante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[COMPLEMENTAR]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[COMPLEMENTAR]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Nota para o cliente:</w:t>
      </w:r>
      <w:r>
        <w:t xml:space="preserve"> </w:t>
      </w:r>
      <w:r>
        <w:t xml:space="preserve">além do desconto, existem outros benefícios automáticos por nível? Vale detalhá-los para tornar a página mais rica e motivadora.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rquitetura-de-navegação"/>
    <w:p>
      <w:pPr>
        <w:pStyle w:val="Heading2"/>
      </w:pPr>
      <w:r>
        <w:t xml:space="preserve">3. ARQUITETURA DE NAVEGAÇÃO</w:t>
      </w:r>
    </w:p>
    <w:p>
      <w:pPr>
        <w:pStyle w:val="FirstParagraph"/>
      </w:pPr>
      <w:r>
        <w:t xml:space="preserve">Referência dos 4 menus principais do site: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Apresentação (Home)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Concluído (Módulo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Concluído (Módulo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TSH Club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ESTE MÓDULO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Revendedores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Próximo módulo</w:t>
            </w:r>
          </w:p>
        </w:tc>
      </w:tr>
    </w:tbl>
    <w:p>
      <w:pPr>
        <w:pStyle w:val="BodyText"/>
      </w:pPr>
      <w:r>
        <w:t xml:space="preserve">Header e rodapé seguem o padrão definido no Módulo 1.</w:t>
      </w:r>
    </w:p>
    <w:p>
      <w:r>
        <w:pict>
          <v:rect style="width:0;height:1.5pt" o:hralign="center" o:hrstd="t" o:hr="t"/>
        </w:pict>
      </w:r>
    </w:p>
    <w:bookmarkEnd w:id="27"/>
    <w:bookmarkStart w:id="45" w:name="módulo-3-página-do-tsh-club"/>
    <w:p>
      <w:pPr>
        <w:pStyle w:val="Heading2"/>
      </w:pPr>
      <w:r>
        <w:t xml:space="preserve">4. MÓDULO 3 — PÁGINA DO TSH CLUB</w:t>
      </w:r>
    </w:p>
    <w:bookmarkStart w:id="28" w:name="objetivo-da-página-1"/>
    <w:p>
      <w:pPr>
        <w:pStyle w:val="Heading3"/>
      </w:pPr>
      <w:r>
        <w:t xml:space="preserve">4.1. Objetivo da página</w:t>
      </w:r>
    </w:p>
    <w:p>
      <w:pPr>
        <w:pStyle w:val="FirstParagraph"/>
      </w:pPr>
      <w:r>
        <w:t xml:space="preserve">Apresentar de forma</w:t>
      </w:r>
      <w:r>
        <w:t xml:space="preserve"> </w:t>
      </w:r>
      <w:r>
        <w:rPr>
          <w:bCs/>
          <w:b/>
        </w:rPr>
        <w:t xml:space="preserve">visual, gamificada e envolvente</w:t>
      </w:r>
      <w:r>
        <w:t xml:space="preserve"> </w:t>
      </w:r>
      <w:r>
        <w:t xml:space="preserve">o programa TSH Club, transmitindo a mensagem: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quanto mais você compra e mais regular você é, mais você ganha.</w:t>
      </w:r>
      <w:r>
        <w:rPr>
          <w:iCs/>
          <w:i/>
        </w:rPr>
        <w:t xml:space="preserve">”</w:t>
      </w:r>
    </w:p>
    <w:bookmarkEnd w:id="28"/>
    <w:bookmarkStart w:id="29" w:name="diretriz-de-conteúdo"/>
    <w:p>
      <w:pPr>
        <w:pStyle w:val="Heading3"/>
      </w:pPr>
      <w:r>
        <w:t xml:space="preserve">4.2. Diretriz de conteúdo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Linguagem gamificada:</w:t>
      </w:r>
      <w:r>
        <w:t xml:space="preserve"> </w:t>
      </w:r>
      <w:r>
        <w:t xml:space="preserve">vocabulário que remete a jogos e conquistas (níveis, desbloquear, progresso, conquistas)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Bastante informação visual:</w:t>
      </w:r>
      <w:r>
        <w:t xml:space="preserve"> </w:t>
      </w:r>
      <w:r>
        <w:t xml:space="preserve">tudo o que puder ser mostrado em gráfico, ícone ou animação deve ser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Animações marcantes:</w:t>
      </w:r>
      <w:r>
        <w:t xml:space="preserve"> </w:t>
      </w:r>
      <w:r>
        <w:t xml:space="preserve">esta é a página mais</w:t>
      </w:r>
      <w:r>
        <w:t xml:space="preserve"> </w:t>
      </w:r>
      <w:r>
        <w:t xml:space="preserve">“</w:t>
      </w:r>
      <w:r>
        <w:t xml:space="preserve">divertida</w:t>
      </w:r>
      <w:r>
        <w:t xml:space="preserve">”</w:t>
      </w:r>
      <w:r>
        <w:t xml:space="preserve"> </w:t>
      </w:r>
      <w:r>
        <w:t xml:space="preserve">do site — vale usar animações mais elaboradas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Sem CTA de conversão:</w:t>
      </w:r>
      <w:r>
        <w:t xml:space="preserve"> </w:t>
      </w:r>
      <w:r>
        <w:t xml:space="preserve">página puramente informativa</w:t>
      </w:r>
    </w:p>
    <w:bookmarkEnd w:id="29"/>
    <w:bookmarkStart w:id="30" w:name="ordem-das-seções"/>
    <w:p>
      <w:pPr>
        <w:pStyle w:val="Heading3"/>
      </w:pPr>
      <w:r>
        <w:t xml:space="preserve">4.3. Ordem das seções</w:t>
      </w:r>
    </w:p>
    <w:p>
      <w:pPr>
        <w:numPr>
          <w:ilvl w:val="0"/>
          <w:numId w:val="1005"/>
        </w:numPr>
        <w:pStyle w:val="Compact"/>
      </w:pPr>
      <w:r>
        <w:t xml:space="preserve">Hero com destaque dos 5 níveis</w:t>
      </w:r>
    </w:p>
    <w:p>
      <w:pPr>
        <w:numPr>
          <w:ilvl w:val="0"/>
          <w:numId w:val="1005"/>
        </w:numPr>
        <w:pStyle w:val="Compact"/>
      </w:pPr>
      <w:r>
        <w:t xml:space="preserve">O que é o TSH Club (explicação rápida)</w:t>
      </w:r>
    </w:p>
    <w:p>
      <w:pPr>
        <w:numPr>
          <w:ilvl w:val="0"/>
          <w:numId w:val="1005"/>
        </w:numPr>
        <w:pStyle w:val="Compact"/>
      </w:pPr>
      <w:r>
        <w:t xml:space="preserve">Como funciona a pontuação</w:t>
      </w:r>
    </w:p>
    <w:p>
      <w:pPr>
        <w:numPr>
          <w:ilvl w:val="0"/>
          <w:numId w:val="1005"/>
        </w:numPr>
        <w:pStyle w:val="Compact"/>
      </w:pPr>
      <w:r>
        <w:t xml:space="preserve">Jornada dos 5 níveis (seção visual principal)</w:t>
      </w:r>
    </w:p>
    <w:p>
      <w:pPr>
        <w:numPr>
          <w:ilvl w:val="0"/>
          <w:numId w:val="1005"/>
        </w:numPr>
        <w:pStyle w:val="Compact"/>
      </w:pPr>
      <w:r>
        <w:t xml:space="preserve">Calculadora interativa</w:t>
      </w:r>
      <w:r>
        <w:t xml:space="preserve"> </w:t>
      </w:r>
      <w:r>
        <w:t xml:space="preserve">“</w:t>
      </w:r>
      <w:r>
        <w:t xml:space="preserve">Quanto você ganha?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Regras dos pontos (validade e manutenção)</w:t>
      </w:r>
    </w:p>
    <w:p>
      <w:pPr>
        <w:numPr>
          <w:ilvl w:val="0"/>
          <w:numId w:val="1005"/>
        </w:numPr>
        <w:pStyle w:val="Compact"/>
      </w:pPr>
      <w:r>
        <w:t xml:space="preserve">Tabela comparativa completa</w:t>
      </w:r>
    </w:p>
    <w:p>
      <w:pPr>
        <w:numPr>
          <w:ilvl w:val="0"/>
          <w:numId w:val="1005"/>
        </w:numPr>
        <w:pStyle w:val="Compact"/>
      </w:pPr>
      <w:r>
        <w:t xml:space="preserve">FAQ específico do programa</w:t>
      </w:r>
    </w:p>
    <w:p>
      <w:pPr>
        <w:numPr>
          <w:ilvl w:val="0"/>
          <w:numId w:val="1005"/>
        </w:numPr>
        <w:pStyle w:val="Compact"/>
      </w:pPr>
      <w:r>
        <w:t xml:space="preserve">Rodapé (padrão do site)</w:t>
      </w:r>
    </w:p>
    <w:p>
      <w:r>
        <w:pict>
          <v:rect style="width:0;height:1.5pt" o:hralign="center" o:hrstd="t" o:hr="t"/>
        </w:pict>
      </w:r>
    </w:p>
    <w:bookmarkEnd w:id="30"/>
    <w:bookmarkStart w:id="40" w:name="detalhamento-de-cada-seção"/>
    <w:p>
      <w:pPr>
        <w:pStyle w:val="Heading3"/>
      </w:pPr>
      <w:r>
        <w:t xml:space="preserve">4.4. DETALHAMENTO DE CADA SEÇÃO</w:t>
      </w:r>
    </w:p>
    <w:p>
      <w:r>
        <w:pict>
          <v:rect style="width:0;height:1.5pt" o:hralign="center" o:hrstd="t" o:hr="t"/>
        </w:pict>
      </w:r>
    </w:p>
    <w:bookmarkStart w:id="31" w:name="hero"/>
    <w:p>
      <w:pPr>
        <w:pStyle w:val="Heading4"/>
      </w:pPr>
      <w:r>
        <w:t xml:space="preserve">4.4.1. HERO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Apresentar o programa com impacto e comunicar imediatamente que é sobre níveis e benefícios crescentes.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Título principal: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TSH Club</w:t>
      </w:r>
      <w:r>
        <w:rPr>
          <w:bCs/>
          <w:b/>
        </w:rPr>
        <w:t xml:space="preserve">”</w:t>
      </w:r>
      <w:r>
        <w:t xml:space="preserve"> </w:t>
      </w:r>
      <w:r>
        <w:t xml:space="preserve">- Tagline:</w:t>
      </w:r>
      <w:r>
        <w:t xml:space="preserve"> </w:t>
      </w:r>
      <w:r>
        <w:rPr>
          <w:rStyle w:val="VerbatimChar"/>
        </w:rPr>
        <w:t xml:space="preserve">[COMPLEMENTAR — sugestão: "Quanto mais você compra, mais você ganha."]</w:t>
      </w:r>
      <w:r>
        <w:t xml:space="preserve"> </w:t>
      </w:r>
      <w:r>
        <w:t xml:space="preserve">- Subtítulo:</w:t>
      </w:r>
      <w:r>
        <w:t xml:space="preserve"> </w:t>
      </w:r>
      <w:r>
        <w:rPr>
          <w:rStyle w:val="VerbatimChar"/>
        </w:rPr>
        <w:t xml:space="preserve">[COMPLEMENTAR — sugestão: "O programa de benefícios exclusivo para revendedores Tshirteria."]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Visualização dos 5 níveis (ícones das gemas: bronze, prata, ouro, diamante, platina) em sequência ascendente</w:t>
      </w:r>
      <w:r>
        <w:t xml:space="preserve"> </w:t>
      </w:r>
      <w:r>
        <w:t xml:space="preserve">- Pode ser uma trilha/caminho, pódio ou escada — algo que comunique progressão</w:t>
      </w:r>
      <w:r>
        <w:t xml:space="preserve"> </w:t>
      </w:r>
      <w:r>
        <w:t xml:space="preserve">- Cada ícone com brilho/animação própria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Ao carregar: gemas surgem em sequência (bronze primeiro, platina por último)</w:t>
      </w:r>
      <w:r>
        <w:t xml:space="preserve"> </w:t>
      </w:r>
      <w:r>
        <w:t xml:space="preserve">- Brilho/sparkle contínuo nas gemas</w:t>
      </w:r>
      <w:r>
        <w:t xml:space="preserve"> </w:t>
      </w:r>
      <w:r>
        <w:t xml:space="preserve">- Parallax sutil ao scroll</w:t>
      </w:r>
    </w:p>
    <w:p>
      <w:r>
        <w:pict>
          <v:rect style="width:0;height:1.5pt" o:hralign="center" o:hrstd="t" o:hr="t"/>
        </w:pict>
      </w:r>
    </w:p>
    <w:bookmarkEnd w:id="31"/>
    <w:bookmarkStart w:id="32" w:name="o-que-é-o-tsh-club-1"/>
    <w:p>
      <w:pPr>
        <w:pStyle w:val="Heading4"/>
      </w:pPr>
      <w:r>
        <w:t xml:space="preserve">4.4.2. O QUE É O TSH CLUB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Explicar o conceito em menos de 3 linhas.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Título:</w:t>
      </w:r>
      <w:r>
        <w:t xml:space="preserve"> </w:t>
      </w:r>
      <w:r>
        <w:t xml:space="preserve">“</w:t>
      </w:r>
      <w:r>
        <w:t xml:space="preserve">O que é o TSH Club</w:t>
      </w:r>
      <w:r>
        <w:t xml:space="preserve">”</w:t>
      </w:r>
      <w:r>
        <w:t xml:space="preserve"> </w:t>
      </w:r>
      <w:r>
        <w:t xml:space="preserve">- Texto curto:</w:t>
      </w:r>
      <w:r>
        <w:t xml:space="preserve"> </w:t>
      </w:r>
      <w:r>
        <w:t xml:space="preserve">“</w:t>
      </w:r>
      <w:r>
        <w:t xml:space="preserve">Um programa automático de benefícios para quem compra na Tshirteria. Cada real gera pontos, cada volume de pontos desbloqueia um novo nível — e cada nível entrega mais vantagens. Quanto mais constante a sua parceria, mais alto você chega.</w:t>
      </w:r>
      <w:r>
        <w:t xml:space="preserve">”</w:t>
      </w:r>
      <w:r>
        <w:t xml:space="preserve"> </w:t>
      </w:r>
      <w:r>
        <w:t xml:space="preserve">- Três destaques visuais: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Automático</w:t>
      </w:r>
      <w:r>
        <w:t xml:space="preserve"> </w:t>
      </w:r>
      <w:r>
        <w:t xml:space="preserve">— sem cadastro ou burocracia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Progressivo</w:t>
      </w:r>
      <w:r>
        <w:t xml:space="preserve"> </w:t>
      </w:r>
      <w:r>
        <w:t xml:space="preserve">— 5 níveis para alcançar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Recorrente</w:t>
      </w:r>
      <w:r>
        <w:t xml:space="preserve"> </w:t>
      </w:r>
      <w:r>
        <w:t xml:space="preserve">— recompensa quem mantém constância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Três cards horizontais com ícone + título + frase curta</w:t>
      </w:r>
      <w:r>
        <w:t xml:space="preserve"> </w:t>
      </w:r>
      <w:r>
        <w:t xml:space="preserve">- Ou layout de 3 colunas simples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Cards com fade-in em stagger</w:t>
      </w:r>
      <w:r>
        <w:t xml:space="preserve"> </w:t>
      </w:r>
      <w:r>
        <w:t xml:space="preserve">- Ícones com pequena animação loop (ex: check pulsante, setinha subindo, relógio girando)</w:t>
      </w:r>
    </w:p>
    <w:p>
      <w:r>
        <w:pict>
          <v:rect style="width:0;height:1.5pt" o:hralign="center" o:hrstd="t" o:hr="t"/>
        </w:pict>
      </w:r>
    </w:p>
    <w:bookmarkEnd w:id="32"/>
    <w:bookmarkStart w:id="33" w:name="como-funciona-a-pontuação"/>
    <w:p>
      <w:pPr>
        <w:pStyle w:val="Heading4"/>
      </w:pPr>
      <w:r>
        <w:t xml:space="preserve">4.4.3. COMO FUNCIONA A PONTUAÇÃO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Explicar a regra fundamental de forma imediata.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- Destaque gigante: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R$ 1 = 1 ponto</w:t>
      </w:r>
      <w:r>
        <w:rPr>
          <w:bCs/>
          <w:b/>
        </w:rPr>
        <w:t xml:space="preserve">”</w:t>
      </w:r>
      <w:r>
        <w:t xml:space="preserve"> </w:t>
      </w:r>
      <w:r>
        <w:t xml:space="preserve">- Frase de apoio:</w:t>
      </w:r>
      <w:r>
        <w:t xml:space="preserve"> </w:t>
      </w:r>
      <w:r>
        <w:t xml:space="preserve">“</w:t>
      </w:r>
      <w:r>
        <w:t xml:space="preserve">Cada real que você investe em produtos Tshirteria vira 1 ponto no seu saldo. Quanto mais pontos, maior o seu nível.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Bloco único de destaque máximo</w:t>
      </w:r>
      <w:r>
        <w:t xml:space="preserve"> </w:t>
      </w:r>
      <w:r>
        <w:t xml:space="preserve">- Uso de iconografia (cifra → seta → ícone de ponto/estrela)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Animação ao entrar na viewport: ícone de R$ se transforma em ícone de ponto</w:t>
      </w:r>
      <w:r>
        <w:t xml:space="preserve"> </w:t>
      </w:r>
      <w:r>
        <w:t xml:space="preserve">- Número cresce com efeito de contagem</w:t>
      </w:r>
    </w:p>
    <w:p>
      <w:r>
        <w:pict>
          <v:rect style="width:0;height:1.5pt" o:hralign="center" o:hrstd="t" o:hr="t"/>
        </w:pict>
      </w:r>
    </w:p>
    <w:bookmarkEnd w:id="33"/>
    <w:bookmarkStart w:id="34" w:name="jornada-dos-5-níveis-seção-central"/>
    <w:p>
      <w:pPr>
        <w:pStyle w:val="Heading4"/>
      </w:pPr>
      <w:r>
        <w:t xml:space="preserve">4.4.4. JORNADA DOS 5 NÍVEIS</w:t>
      </w:r>
      <w:r>
        <w:t xml:space="preserve"> </w:t>
      </w:r>
      <w:r>
        <w:rPr>
          <w:rStyle w:val="VerbatimChar"/>
        </w:rPr>
        <w:t xml:space="preserve">[SEÇÃO CENTRAL]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Apresentar visualmente os 5 níveis em uma jornada progressiva, mostrando para cada um: nome, gema, piso de pontos, desconto e benefícios.</w:t>
      </w:r>
    </w:p>
    <w:p>
      <w:pPr>
        <w:pStyle w:val="BodyText"/>
      </w:pPr>
      <w:r>
        <w:rPr>
          <w:bCs/>
          <w:b/>
        </w:rPr>
        <w:t xml:space="preserve">Conteúdo — 5 níveis:</w:t>
      </w:r>
    </w:p>
    <w:p>
      <w:pPr>
        <w:pStyle w:val="BodyText"/>
      </w:pPr>
      <w:r>
        <w:rPr>
          <w:bCs/>
          <w:b/>
        </w:rPr>
        <w:t xml:space="preserve">1. Bronze</w:t>
      </w:r>
      <w:r>
        <w:t xml:space="preserve"> </w:t>
      </w:r>
      <w:r>
        <w:t xml:space="preserve">- Gema: bronze</w:t>
      </w:r>
      <w:r>
        <w:t xml:space="preserve"> </w:t>
      </w:r>
      <w:r>
        <w:t xml:space="preserve">- Piso de pontos:</w:t>
      </w:r>
      <w:r>
        <w:t xml:space="preserve"> </w:t>
      </w:r>
      <w:r>
        <w:rPr>
          <w:rStyle w:val="VerbatimChar"/>
        </w:rPr>
        <w:t xml:space="preserve">[COMPLEMENTAR]</w:t>
      </w:r>
      <w:r>
        <w:t xml:space="preserve"> </w:t>
      </w:r>
      <w:r>
        <w:t xml:space="preserve">- Desconto:</w:t>
      </w:r>
      <w:r>
        <w:t xml:space="preserve"> </w:t>
      </w:r>
      <w:r>
        <w:rPr>
          <w:rStyle w:val="VerbatimChar"/>
        </w:rPr>
        <w:t xml:space="preserve">[COMPLEMENTAR]</w:t>
      </w:r>
      <w:r>
        <w:t xml:space="preserve"> </w:t>
      </w:r>
      <w:r>
        <w:t xml:space="preserve">- Outros benefícios:</w:t>
      </w:r>
      <w:r>
        <w:t xml:space="preserve"> </w:t>
      </w:r>
      <w:r>
        <w:rPr>
          <w:rStyle w:val="VerbatimChar"/>
        </w:rPr>
        <w:t xml:space="preserve">[COMPLEMENTAR]</w:t>
      </w:r>
      <w:r>
        <w:t xml:space="preserve"> </w:t>
      </w:r>
      <w:r>
        <w:t xml:space="preserve">- Descrição de apoio:</w:t>
      </w:r>
      <w:r>
        <w:t xml:space="preserve"> </w:t>
      </w:r>
      <w:r>
        <w:t xml:space="preserve">“</w:t>
      </w:r>
      <w:r>
        <w:t xml:space="preserve">O ponto de partida de todo revendedor Tshirteria.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2. Prata</w:t>
      </w:r>
      <w:r>
        <w:t xml:space="preserve"> </w:t>
      </w:r>
      <w:r>
        <w:t xml:space="preserve">- Gema: prata</w:t>
      </w:r>
      <w:r>
        <w:t xml:space="preserve"> </w:t>
      </w:r>
      <w:r>
        <w:t xml:space="preserve">- Piso de pontos:</w:t>
      </w:r>
      <w:r>
        <w:t xml:space="preserve"> </w:t>
      </w:r>
      <w:r>
        <w:rPr>
          <w:rStyle w:val="VerbatimChar"/>
        </w:rPr>
        <w:t xml:space="preserve">[COMPLEMENTAR]</w:t>
      </w:r>
      <w:r>
        <w:t xml:space="preserve"> </w:t>
      </w:r>
      <w:r>
        <w:t xml:space="preserve">- Desconto:</w:t>
      </w:r>
      <w:r>
        <w:t xml:space="preserve"> </w:t>
      </w:r>
      <w:r>
        <w:rPr>
          <w:bCs/>
          <w:b/>
        </w:rPr>
        <w:t xml:space="preserve">3%</w:t>
      </w:r>
      <w:r>
        <w:t xml:space="preserve"> </w:t>
      </w:r>
      <w:r>
        <w:t xml:space="preserve">- Outros benefícios:</w:t>
      </w:r>
      <w:r>
        <w:t xml:space="preserve"> </w:t>
      </w:r>
      <w:r>
        <w:rPr>
          <w:rStyle w:val="VerbatimChar"/>
        </w:rPr>
        <w:t xml:space="preserve">[COMPLEMENTAR]</w:t>
      </w:r>
      <w:r>
        <w:t xml:space="preserve"> </w:t>
      </w:r>
      <w:r>
        <w:t xml:space="preserve">- Descrição de apoio:</w:t>
      </w:r>
      <w:r>
        <w:t xml:space="preserve"> </w:t>
      </w:r>
      <w:r>
        <w:rPr>
          <w:rStyle w:val="VerbatimChar"/>
        </w:rPr>
        <w:t xml:space="preserve">[COMPLEMENTAR]</w:t>
      </w:r>
    </w:p>
    <w:p>
      <w:pPr>
        <w:pStyle w:val="BodyText"/>
      </w:pPr>
      <w:r>
        <w:rPr>
          <w:bCs/>
          <w:b/>
        </w:rPr>
        <w:t xml:space="preserve">3. Ouro</w:t>
      </w:r>
      <w:r>
        <w:t xml:space="preserve"> </w:t>
      </w:r>
      <w:r>
        <w:t xml:space="preserve">- Gema: ouro</w:t>
      </w:r>
      <w:r>
        <w:t xml:space="preserve"> </w:t>
      </w:r>
      <w:r>
        <w:t xml:space="preserve">- Piso de pontos:</w:t>
      </w:r>
      <w:r>
        <w:t xml:space="preserve"> </w:t>
      </w:r>
      <w:r>
        <w:rPr>
          <w:rStyle w:val="VerbatimChar"/>
        </w:rPr>
        <w:t xml:space="preserve">[COMPLEMENTAR]</w:t>
      </w:r>
      <w:r>
        <w:t xml:space="preserve"> </w:t>
      </w:r>
      <w:r>
        <w:t xml:space="preserve">- Desconto:</w:t>
      </w:r>
      <w:r>
        <w:t xml:space="preserve"> </w:t>
      </w:r>
      <w:r>
        <w:rPr>
          <w:bCs/>
          <w:b/>
        </w:rPr>
        <w:t xml:space="preserve">6%</w:t>
      </w:r>
      <w:r>
        <w:t xml:space="preserve"> </w:t>
      </w:r>
      <w:r>
        <w:t xml:space="preserve">- Outros benefícios:</w:t>
      </w:r>
      <w:r>
        <w:t xml:space="preserve"> </w:t>
      </w:r>
      <w:r>
        <w:rPr>
          <w:rStyle w:val="VerbatimChar"/>
        </w:rPr>
        <w:t xml:space="preserve">[COMPLEMENTAR]</w:t>
      </w:r>
      <w:r>
        <w:t xml:space="preserve"> </w:t>
      </w:r>
      <w:r>
        <w:t xml:space="preserve">- Descrição de apoio:</w:t>
      </w:r>
      <w:r>
        <w:t xml:space="preserve"> </w:t>
      </w:r>
      <w:r>
        <w:rPr>
          <w:rStyle w:val="VerbatimChar"/>
        </w:rPr>
        <w:t xml:space="preserve">[COMPLEMENTAR]</w:t>
      </w:r>
    </w:p>
    <w:p>
      <w:pPr>
        <w:pStyle w:val="BodyText"/>
      </w:pPr>
      <w:r>
        <w:rPr>
          <w:bCs/>
          <w:b/>
        </w:rPr>
        <w:t xml:space="preserve">4. Diamante</w:t>
      </w:r>
      <w:r>
        <w:t xml:space="preserve"> </w:t>
      </w:r>
      <w:r>
        <w:t xml:space="preserve">- Gema: diamante</w:t>
      </w:r>
      <w:r>
        <w:t xml:space="preserve"> </w:t>
      </w:r>
      <w:r>
        <w:t xml:space="preserve">- Piso de pontos:</w:t>
      </w:r>
      <w:r>
        <w:t xml:space="preserve"> </w:t>
      </w:r>
      <w:r>
        <w:rPr>
          <w:rStyle w:val="VerbatimChar"/>
        </w:rPr>
        <w:t xml:space="preserve">[COMPLEMENTAR]</w:t>
      </w:r>
      <w:r>
        <w:t xml:space="preserve"> </w:t>
      </w:r>
      <w:r>
        <w:t xml:space="preserve">- Desconto:</w:t>
      </w:r>
      <w:r>
        <w:t xml:space="preserve"> </w:t>
      </w:r>
      <w:r>
        <w:rPr>
          <w:bCs/>
          <w:b/>
        </w:rPr>
        <w:t xml:space="preserve">8%</w:t>
      </w:r>
      <w:r>
        <w:t xml:space="preserve"> </w:t>
      </w:r>
      <w:r>
        <w:t xml:space="preserve">- Outros benefícios:</w:t>
      </w:r>
      <w:r>
        <w:t xml:space="preserve"> </w:t>
      </w:r>
      <w:r>
        <w:rPr>
          <w:rStyle w:val="VerbatimChar"/>
        </w:rPr>
        <w:t xml:space="preserve">[COMPLEMENTAR]</w:t>
      </w:r>
      <w:r>
        <w:t xml:space="preserve"> </w:t>
      </w:r>
      <w:r>
        <w:t xml:space="preserve">- Descrição de apoio:</w:t>
      </w:r>
      <w:r>
        <w:t xml:space="preserve"> </w:t>
      </w:r>
      <w:r>
        <w:rPr>
          <w:rStyle w:val="VerbatimChar"/>
        </w:rPr>
        <w:t xml:space="preserve">[COMPLEMENTAR]</w:t>
      </w:r>
    </w:p>
    <w:p>
      <w:pPr>
        <w:pStyle w:val="BodyText"/>
      </w:pPr>
      <w:r>
        <w:rPr>
          <w:bCs/>
          <w:b/>
        </w:rPr>
        <w:t xml:space="preserve">5. Platina</w:t>
      </w:r>
      <w:r>
        <w:t xml:space="preserve"> </w:t>
      </w:r>
      <w:r>
        <w:t xml:space="preserve">- Gema: platina</w:t>
      </w:r>
      <w:r>
        <w:t xml:space="preserve"> </w:t>
      </w:r>
      <w:r>
        <w:t xml:space="preserve">- Piso de pontos:</w:t>
      </w:r>
      <w:r>
        <w:t xml:space="preserve"> </w:t>
      </w:r>
      <w:r>
        <w:rPr>
          <w:rStyle w:val="VerbatimChar"/>
        </w:rPr>
        <w:t xml:space="preserve">[COMPLEMENTAR]</w:t>
      </w:r>
      <w:r>
        <w:t xml:space="preserve"> </w:t>
      </w:r>
      <w:r>
        <w:t xml:space="preserve">- Desconto:</w:t>
      </w:r>
      <w:r>
        <w:t xml:space="preserve"> </w:t>
      </w:r>
      <w:r>
        <w:rPr>
          <w:bCs/>
          <w:b/>
        </w:rPr>
        <w:t xml:space="preserve">10%</w:t>
      </w:r>
      <w:r>
        <w:t xml:space="preserve"> </w:t>
      </w:r>
      <w:r>
        <w:t xml:space="preserve">- Outros benefícios:</w:t>
      </w:r>
      <w:r>
        <w:t xml:space="preserve"> </w:t>
      </w:r>
      <w:r>
        <w:rPr>
          <w:rStyle w:val="VerbatimChar"/>
        </w:rPr>
        <w:t xml:space="preserve">[COMPLEMENTAR]</w:t>
      </w:r>
      <w:r>
        <w:t xml:space="preserve"> </w:t>
      </w:r>
      <w:r>
        <w:t xml:space="preserve">- Descrição de apoio:</w:t>
      </w:r>
      <w:r>
        <w:t xml:space="preserve"> </w:t>
      </w:r>
      <w:r>
        <w:rPr>
          <w:rStyle w:val="VerbatimChar"/>
        </w:rPr>
        <w:t xml:space="preserve">[COMPLEMENTAR]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Formato recomendado:</w:t>
      </w:r>
      <w:r>
        <w:t xml:space="preserve"> </w:t>
      </w:r>
      <w:r>
        <w:rPr>
          <w:bCs/>
          <w:b/>
        </w:rPr>
        <w:t xml:space="preserve">trilha horizontal progressiva</w:t>
      </w:r>
      <w:r>
        <w:t xml:space="preserve"> </w:t>
      </w:r>
      <w:r>
        <w:t xml:space="preserve">(desktop) — como uma jornada em um jogo, com as 5 gemas conectadas por um caminho</w:t>
      </w:r>
      <w:r>
        <w:t xml:space="preserve"> </w:t>
      </w:r>
      <w:r>
        <w:t xml:space="preserve">- Em mobile: empilhar verticalmente com linha conectora</w:t>
      </w:r>
      <w:r>
        <w:t xml:space="preserve"> </w:t>
      </w:r>
      <w:r>
        <w:t xml:space="preserve">- Ao clicar/passar o mouse em cada gema: expande card com todos os detalhes do nível</w:t>
      </w:r>
      <w:r>
        <w:t xml:space="preserve"> </w:t>
      </w:r>
      <w:r>
        <w:t xml:space="preserve">- Cada nível com cor temática própria (bronze quente, prata neutro, ouro dourado, diamante cristalino, platina brilhante)</w:t>
      </w:r>
    </w:p>
    <w:p>
      <w:pPr>
        <w:pStyle w:val="BodyText"/>
      </w:pPr>
      <w:r>
        <w:rPr>
          <w:bCs/>
          <w:b/>
        </w:rPr>
        <w:t xml:space="preserve">Formato alternativo:</w:t>
      </w:r>
      <w:r>
        <w:t xml:space="preserve"> </w:t>
      </w:r>
      <w:r>
        <w:t xml:space="preserve">cards em carrossel horizontal (se a trilha ficar complexa demais)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Linha do caminho se desenha ao scroll</w:t>
      </w:r>
      <w:r>
        <w:t xml:space="preserve"> </w:t>
      </w:r>
      <w:r>
        <w:t xml:space="preserve">- Gemas surgem em sequência com efeito de</w:t>
      </w:r>
      <w:r>
        <w:t xml:space="preserve"> </w:t>
      </w:r>
      <w:r>
        <w:t xml:space="preserve">“</w:t>
      </w:r>
      <w:r>
        <w:t xml:space="preserve">desbloqueio</w:t>
      </w:r>
      <w:r>
        <w:t xml:space="preserve">”</w:t>
      </w:r>
      <w:r>
        <w:t xml:space="preserve"> </w:t>
      </w:r>
      <w:r>
        <w:t xml:space="preserve">- Ao hover/click: card se expande com fade + scale</w:t>
      </w:r>
      <w:r>
        <w:t xml:space="preserve"> </w:t>
      </w:r>
      <w:r>
        <w:t xml:space="preserve">- Cada gema com efeito de brilho contínuo próprio</w:t>
      </w:r>
      <w:r>
        <w:t xml:space="preserve"> </w:t>
      </w:r>
      <w:r>
        <w:t xml:space="preserve">- Opcional: partículas sutis ao redor das gemas superiores (diamante e platina)</w:t>
      </w:r>
    </w:p>
    <w:p>
      <w:r>
        <w:pict>
          <v:rect style="width:0;height:1.5pt" o:hralign="center" o:hrstd="t" o:hr="t"/>
        </w:pict>
      </w:r>
    </w:p>
    <w:bookmarkEnd w:id="34"/>
    <w:bookmarkStart w:id="35" w:name="calculadora-interativa-seção-recomendada"/>
    <w:p>
      <w:pPr>
        <w:pStyle w:val="Heading4"/>
      </w:pPr>
      <w:r>
        <w:t xml:space="preserve">4.4.5. CALCULADORA INTERATIVA</w:t>
      </w:r>
      <w:r>
        <w:t xml:space="preserve"> </w:t>
      </w:r>
      <w:r>
        <w:rPr>
          <w:rStyle w:val="VerbatimChar"/>
        </w:rPr>
        <w:t xml:space="preserve">[SEÇÃO RECOMENDADA]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Permitir que o cliente</w:t>
      </w:r>
      <w:r>
        <w:t xml:space="preserve"> </w:t>
      </w:r>
      <w:r>
        <w:rPr>
          <w:bCs/>
          <w:b/>
        </w:rPr>
        <w:t xml:space="preserve">simule na prática</w:t>
      </w:r>
      <w:r>
        <w:t xml:space="preserve"> </w:t>
      </w:r>
      <w:r>
        <w:t xml:space="preserve">quanto ganha em cada nível, transformando o programa em algo tangível.</w:t>
      </w:r>
    </w:p>
    <w:p>
      <w:pPr>
        <w:pStyle w:val="BodyText"/>
      </w:pPr>
      <w:r>
        <w:rPr>
          <w:bCs/>
          <w:b/>
        </w:rPr>
        <w:t xml:space="preserve">Funcionamento:</w:t>
      </w:r>
      <w:r>
        <w:t xml:space="preserve"> </w:t>
      </w:r>
      <w:r>
        <w:t xml:space="preserve">O usuário insere um valor mensal estimado de compras e a calculadora mostra:</w:t>
      </w:r>
      <w:r>
        <w:t xml:space="preserve"> </w:t>
      </w:r>
      <w:r>
        <w:t xml:space="preserve">- Em qual nível ele estaria</w:t>
      </w:r>
      <w:r>
        <w:t xml:space="preserve"> </w:t>
      </w:r>
      <w:r>
        <w:t xml:space="preserve">- Qual desconto ele teria</w:t>
      </w:r>
      <w:r>
        <w:t xml:space="preserve"> </w:t>
      </w:r>
      <w:r>
        <w:t xml:space="preserve">- Quanto ele economizaria no mês</w:t>
      </w:r>
      <w:r>
        <w:t xml:space="preserve"> </w:t>
      </w:r>
      <w:r>
        <w:t xml:space="preserve">- Quanto ele economizaria no ano</w:t>
      </w:r>
      <w:r>
        <w:t xml:space="preserve"> </w:t>
      </w:r>
      <w:r>
        <w:t xml:space="preserve">- O que faltaria para o próximo nível</w:t>
      </w:r>
    </w:p>
    <w:p>
      <w:pPr>
        <w:pStyle w:val="BodyText"/>
      </w:pPr>
      <w:r>
        <w:rPr>
          <w:bCs/>
          <w:b/>
        </w:rPr>
        <w:t xml:space="preserve">Controles:</w:t>
      </w:r>
      <w:r>
        <w:t xml:space="preserve"> </w:t>
      </w:r>
      <w:r>
        <w:t xml:space="preserve">- Campo de entrada ou slider:</w:t>
      </w:r>
      <w:r>
        <w:t xml:space="preserve"> </w:t>
      </w:r>
      <w:r>
        <w:t xml:space="preserve">“</w:t>
      </w:r>
      <w:r>
        <w:t xml:space="preserve">Quanto você compra por mês?</w:t>
      </w:r>
      <w:r>
        <w:t xml:space="preserve">”</w:t>
      </w:r>
      <w:r>
        <w:t xml:space="preserve"> </w:t>
      </w:r>
      <w:r>
        <w:t xml:space="preserve">- Valor ajustável (ex: R$ 500 a R$ 50.000)</w:t>
      </w:r>
    </w:p>
    <w:p>
      <w:pPr>
        <w:pStyle w:val="BodyText"/>
      </w:pPr>
      <w:r>
        <w:rPr>
          <w:bCs/>
          <w:b/>
        </w:rPr>
        <w:t xml:space="preserve">Saída visual: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Seu nível:</w:t>
      </w:r>
      <w:r>
        <w:t xml:space="preserve"> </w:t>
      </w:r>
      <w:r>
        <w:t xml:space="preserve">[nome + ícone da gema]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Seu desconto:</w:t>
      </w:r>
      <w:r>
        <w:t xml:space="preserve"> </w:t>
      </w:r>
      <w:r>
        <w:t xml:space="preserve">[X]%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Economia mensal:</w:t>
      </w:r>
      <w:r>
        <w:t xml:space="preserve"> </w:t>
      </w:r>
      <w:r>
        <w:t xml:space="preserve">R$ [Y]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Economia anual:</w:t>
      </w:r>
      <w:r>
        <w:t xml:space="preserve"> </w:t>
      </w:r>
      <w:r>
        <w:t xml:space="preserve">R$ [Z]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Para o próximo nível:</w:t>
      </w:r>
      <w:r>
        <w:t xml:space="preserve"> </w:t>
      </w:r>
      <w:r>
        <w:t xml:space="preserve">faltam R$ [W] em compras mensais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Layout em duas colunas (desktop): entrada à esquerda, resultados à direita</w:t>
      </w:r>
      <w:r>
        <w:t xml:space="preserve"> </w:t>
      </w:r>
      <w:r>
        <w:t xml:space="preserve">- Layout empilhado (mobile)</w:t>
      </w:r>
      <w:r>
        <w:t xml:space="preserve"> </w:t>
      </w:r>
      <w:r>
        <w:t xml:space="preserve">- Barra de progresso mostrando a posição do usuário na jornada dos níveis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Números com contagem animada a cada ajuste do slider</w:t>
      </w:r>
      <w:r>
        <w:t xml:space="preserve"> </w:t>
      </w:r>
      <w:r>
        <w:t xml:space="preserve">- Barra de progresso se move suavemente</w:t>
      </w:r>
      <w:r>
        <w:t xml:space="preserve"> </w:t>
      </w:r>
      <w:r>
        <w:t xml:space="preserve">- Gema do nível atual fica em destaque (outras com opacidade reduzida)</w:t>
      </w:r>
      <w:r>
        <w:t xml:space="preserve"> </w:t>
      </w:r>
      <w:r>
        <w:t xml:space="preserve">- Feedback visual ao mudar de nível (flash sutil + vibração opcional no mobile)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esta seção é opcional mas altamente recomendada — transforma uma página informativa em experiência envolvente. Se não for viável no MVP, pode virar uma tabela estática com exemplos pré-calculados.</w:t>
      </w:r>
    </w:p>
    <w:p>
      <w:r>
        <w:pict>
          <v:rect style="width:0;height:1.5pt" o:hralign="center" o:hrstd="t" o:hr="t"/>
        </w:pict>
      </w:r>
    </w:p>
    <w:bookmarkEnd w:id="35"/>
    <w:bookmarkStart w:id="36" w:name="regras-dos-pontos"/>
    <w:p>
      <w:pPr>
        <w:pStyle w:val="Heading4"/>
      </w:pPr>
      <w:r>
        <w:t xml:space="preserve">4.4.6. REGRAS DOS PONTOS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Esclarecer as duas regras que podem gerar dúvida: validade dos pontos e manutenção de nível.</w:t>
      </w:r>
    </w:p>
    <w:p>
      <w:pPr>
        <w:pStyle w:val="BodyText"/>
      </w:pPr>
      <w:r>
        <w:rPr>
          <w:bCs/>
          <w:b/>
        </w:rPr>
        <w:t xml:space="preserve">Conteúdo (2 blocos):</w:t>
      </w:r>
    </w:p>
    <w:p>
      <w:pPr>
        <w:pStyle w:val="BodyText"/>
      </w:pPr>
      <w:r>
        <w:rPr>
          <w:bCs/>
          <w:b/>
        </w:rPr>
        <w:t xml:space="preserve">Bloco 1 — Validade dos pontos</w:t>
      </w:r>
      <w:r>
        <w:t xml:space="preserve"> </w:t>
      </w:r>
      <w:r>
        <w:t xml:space="preserve">- Título:</w:t>
      </w:r>
      <w:r>
        <w:t xml:space="preserve"> </w:t>
      </w:r>
      <w:r>
        <w:t xml:space="preserve">“</w:t>
      </w:r>
      <w:r>
        <w:t xml:space="preserve">Pontos têm validade</w:t>
      </w:r>
      <w:r>
        <w:t xml:space="preserve">”</w:t>
      </w:r>
      <w:r>
        <w:t xml:space="preserve"> </w:t>
      </w:r>
      <w:r>
        <w:t xml:space="preserve">- Texto:</w:t>
      </w:r>
      <w:r>
        <w:t xml:space="preserve"> </w:t>
      </w:r>
      <w:r>
        <w:t xml:space="preserve">“</w:t>
      </w:r>
      <w:r>
        <w:t xml:space="preserve">Seus pontos têm prazo para serem utilizados em mudanças de nível. A cada virada de mês, pontos que venceram são descontados do seu saldo.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[COMPLEMENTAR — prazo exato de validade dos pontos]</w:t>
      </w:r>
    </w:p>
    <w:p>
      <w:pPr>
        <w:pStyle w:val="BodyText"/>
      </w:pPr>
      <w:r>
        <w:rPr>
          <w:bCs/>
          <w:b/>
        </w:rPr>
        <w:t xml:space="preserve">Bloco 2 — Manutenção do nível</w:t>
      </w:r>
      <w:r>
        <w:t xml:space="preserve"> </w:t>
      </w:r>
      <w:r>
        <w:t xml:space="preserve">- Título:</w:t>
      </w:r>
      <w:r>
        <w:t xml:space="preserve"> </w:t>
      </w:r>
      <w:r>
        <w:t xml:space="preserve">“</w:t>
      </w:r>
      <w:r>
        <w:t xml:space="preserve">Mantenha o ritmo, mantenha o nível</w:t>
      </w:r>
      <w:r>
        <w:t xml:space="preserve">”</w:t>
      </w:r>
      <w:r>
        <w:t xml:space="preserve"> </w:t>
      </w:r>
      <w:r>
        <w:t xml:space="preserve">- Texto:</w:t>
      </w:r>
      <w:r>
        <w:t xml:space="preserve"> </w:t>
      </w:r>
      <w:r>
        <w:t xml:space="preserve">“</w:t>
      </w:r>
      <w:r>
        <w:t xml:space="preserve">Como os pontos têm validade, o seu nível depende de manter compras constantes. Clientes regulares mantêm ou aumentam o nível; quedas no volume podem levar à perda de posição.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Dois blocos lado a lado (desktop) ou empilhados (mobile)</w:t>
      </w:r>
      <w:r>
        <w:t xml:space="preserve"> </w:t>
      </w:r>
      <w:r>
        <w:t xml:space="preserve">- Ícones representativos (ex: ampulheta para validade, gráfico crescente para manutenção)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Ampulheta com areia caindo em loop suave</w:t>
      </w:r>
      <w:r>
        <w:t xml:space="preserve"> </w:t>
      </w:r>
      <w:r>
        <w:t xml:space="preserve">- Gráfico que se desenha ao entrar na viewport</w:t>
      </w:r>
    </w:p>
    <w:p>
      <w:r>
        <w:pict>
          <v:rect style="width:0;height:1.5pt" o:hralign="center" o:hrstd="t" o:hr="t"/>
        </w:pict>
      </w:r>
    </w:p>
    <w:bookmarkEnd w:id="36"/>
    <w:bookmarkStart w:id="37" w:name="tabela-comparativa-completa"/>
    <w:p>
      <w:pPr>
        <w:pStyle w:val="Heading4"/>
      </w:pPr>
      <w:r>
        <w:t xml:space="preserve">4.4.7. TABELA COMPARATIVA COMPLETA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Oferecer visualização rápida e completa para consulta.</w:t>
      </w:r>
    </w:p>
    <w:p>
      <w:pPr>
        <w:pStyle w:val="BodyText"/>
      </w:pPr>
      <w:r>
        <w:rPr>
          <w:bCs/>
          <w:b/>
        </w:rPr>
        <w:t xml:space="preserve">Conteúdo:</w:t>
      </w:r>
      <w:r>
        <w:t xml:space="preserve"> </w:t>
      </w:r>
      <w:r>
        <w:t xml:space="preserve">Tabela com as seguintes colunas:</w:t>
      </w:r>
      <w:r>
        <w:t xml:space="preserve"> </w:t>
      </w:r>
      <w:r>
        <w:t xml:space="preserve">- Nível (com ícone da gema)</w:t>
      </w:r>
      <w:r>
        <w:t xml:space="preserve"> </w:t>
      </w:r>
      <w:r>
        <w:t xml:space="preserve">- Piso de pontos</w:t>
      </w:r>
      <w:r>
        <w:t xml:space="preserve"> </w:t>
      </w:r>
      <w:r>
        <w:t xml:space="preserve">- Desconto</w:t>
      </w:r>
      <w:r>
        <w:t xml:space="preserve"> </w:t>
      </w:r>
      <w:r>
        <w:t xml:space="preserve">- Outros benefícios</w:t>
      </w:r>
    </w:p>
    <w:p>
      <w:pPr>
        <w:pStyle w:val="BodyText"/>
      </w:pPr>
      <w:r>
        <w:t xml:space="preserve">Linhas: Bronze, Prata, Ouro, Diamante, Platina.</w:t>
      </w:r>
    </w:p>
    <w:p>
      <w:pPr>
        <w:pStyle w:val="BodyText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Tabela estilizada com cores temáticas de cada nível nas linhas</w:t>
      </w:r>
      <w:r>
        <w:t xml:space="preserve"> </w:t>
      </w:r>
      <w:r>
        <w:t xml:space="preserve">- Em mobile: transforma em cards stackados (cada linha vira um card)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Linhas aparecem em sequência com stagger</w:t>
      </w:r>
      <w:r>
        <w:t xml:space="preserve"> </w:t>
      </w:r>
      <w:r>
        <w:t xml:space="preserve">- Hover em linha: leve highlight</w:t>
      </w:r>
    </w:p>
    <w:p>
      <w:r>
        <w:pict>
          <v:rect style="width:0;height:1.5pt" o:hralign="center" o:hrstd="t" o:hr="t"/>
        </w:pict>
      </w:r>
    </w:p>
    <w:bookmarkEnd w:id="37"/>
    <w:bookmarkStart w:id="38" w:name="faq-específico-do-tsh-club"/>
    <w:p>
      <w:pPr>
        <w:pStyle w:val="Heading4"/>
      </w:pPr>
      <w:r>
        <w:t xml:space="preserve">4.4.8. FAQ ESPECÍFICO DO TSH CLUB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Responder as dúvidas mais comuns sobre o programa.</w:t>
      </w:r>
    </w:p>
    <w:p>
      <w:pPr>
        <w:pStyle w:val="BodyText"/>
      </w:pPr>
      <w:r>
        <w:rPr>
          <w:bCs/>
          <w:b/>
        </w:rPr>
        <w:t xml:space="preserve">Conteúdo — 7 perguntas sugeridas: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Preciso me cadastrar no TSH Club?</w:t>
      </w:r>
      <w:r>
        <w:br/>
      </w:r>
      <w:r>
        <w:t xml:space="preserve">“</w:t>
      </w:r>
      <w:r>
        <w:t xml:space="preserve">Não. Todos os clientes atacadistas da Tshirteria participam automaticamente do programa.</w:t>
      </w:r>
      <w:r>
        <w:t xml:space="preserve">”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Como meus pontos são contados?</w:t>
      </w:r>
      <w:r>
        <w:br/>
      </w:r>
      <w:r>
        <w:t xml:space="preserve">“</w:t>
      </w:r>
      <w:r>
        <w:t xml:space="preserve">Cada R$ 1,00 em compras na Tshirteria equivale a 1 ponto no seu saldo.</w:t>
      </w:r>
      <w:r>
        <w:t xml:space="preserve">”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Como sei em qual nível estou?</w:t>
      </w:r>
      <w:r>
        <w:br/>
      </w:r>
      <w:r>
        <w:rPr>
          <w:rStyle w:val="VerbatimChar"/>
        </w:rPr>
        <w:t xml:space="preserve">[COMPLEMENTAR — onde o cliente consulta o nível: conta do site, WhatsApp, etc?]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Os pontos têm prazo de validade?</w:t>
      </w:r>
      <w:r>
        <w:br/>
      </w:r>
      <w:r>
        <w:t xml:space="preserve">“</w:t>
      </w:r>
      <w:r>
        <w:t xml:space="preserve">Sim. Pontos têm validade e, a cada virada de mês, pontos vencidos são descontados do saldo. Isso faz com que a constância nas compras seja recompensada.</w:t>
      </w:r>
      <w:r>
        <w:t xml:space="preserve">”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Posso cair de nível?</w:t>
      </w:r>
      <w:r>
        <w:br/>
      </w:r>
      <w:r>
        <w:t xml:space="preserve">“</w:t>
      </w:r>
      <w:r>
        <w:t xml:space="preserve">Sim. Como os pontos têm validade, se o volume de compras diminuir, o saldo de pontos cai e pode levar à perda de nível.</w:t>
      </w:r>
      <w:r>
        <w:t xml:space="preserve">”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Os benefícios são automáticos?</w:t>
      </w:r>
      <w:r>
        <w:br/>
      </w:r>
      <w:r>
        <w:t xml:space="preserve">“</w:t>
      </w:r>
      <w:r>
        <w:t xml:space="preserve">Sim. Ao atingir o piso de pontos de um nível, os benefícios passam a valer automaticamente nas próximas compras.</w:t>
      </w:r>
      <w:r>
        <w:t xml:space="preserve">”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Posso combinar o desconto do TSH Club com promoções?</w:t>
      </w:r>
      <w:r>
        <w:br/>
      </w:r>
      <w:r>
        <w:rPr>
          <w:rStyle w:val="VerbatimChar"/>
        </w:rPr>
        <w:t xml:space="preserve">[COMPLEMENTAR]</w:t>
      </w:r>
    </w:p>
    <w:p>
      <w:pPr>
        <w:pStyle w:val="FirstParagraph"/>
      </w:pPr>
      <w:r>
        <w:rPr>
          <w:bCs/>
          <w:b/>
        </w:rPr>
        <w:t xml:space="preserve">Elementos estruturais:</w:t>
      </w:r>
      <w:r>
        <w:t xml:space="preserve"> </w:t>
      </w:r>
      <w:r>
        <w:t xml:space="preserve">- Accordion (mesmo padrão dos módulos anteriores)</w:t>
      </w:r>
    </w:p>
    <w:p>
      <w:pPr>
        <w:pStyle w:val="BodyText"/>
      </w:pPr>
      <w:r>
        <w:rPr>
          <w:bCs/>
          <w:b/>
        </w:rPr>
        <w:t xml:space="preserve">Animações sugeridas:</w:t>
      </w:r>
      <w:r>
        <w:t xml:space="preserve"> </w:t>
      </w:r>
      <w:r>
        <w:t xml:space="preserve">- Expansão suave + rotação do ícone</w:t>
      </w:r>
    </w:p>
    <w:p>
      <w:r>
        <w:pict>
          <v:rect style="width:0;height:1.5pt" o:hralign="center" o:hrstd="t" o:hr="t"/>
        </w:pict>
      </w:r>
    </w:p>
    <w:bookmarkEnd w:id="38"/>
    <w:bookmarkStart w:id="39" w:name="rodapé"/>
    <w:p>
      <w:pPr>
        <w:pStyle w:val="Heading4"/>
      </w:pPr>
      <w:r>
        <w:t xml:space="preserve">4.4.9. RODAPÉ</w:t>
      </w:r>
    </w:p>
    <w:p>
      <w:pPr>
        <w:pStyle w:val="FirstParagraph"/>
      </w:pPr>
      <w:r>
        <w:t xml:space="preserve">Segue exatamente o padrão do Módulo 1 (Coluna Marca, Links Úteis, Atendimento, Social).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diretrizes-gerais-de-ux-e-animações"/>
    <w:p>
      <w:pPr>
        <w:pStyle w:val="Heading3"/>
      </w:pPr>
      <w:r>
        <w:t xml:space="preserve">4.5. DIRETRIZES GERAIS DE UX E ANIMAÇÕES</w:t>
      </w:r>
    </w:p>
    <w:p>
      <w:pPr>
        <w:pStyle w:val="FirstParagraph"/>
      </w:pPr>
      <w:r>
        <w:t xml:space="preserve">Esta página é a mais</w:t>
      </w:r>
      <w:r>
        <w:t xml:space="preserve"> </w:t>
      </w:r>
      <w:r>
        <w:t xml:space="preserve">“</w:t>
      </w:r>
      <w:r>
        <w:t xml:space="preserve">lúdica</w:t>
      </w:r>
      <w:r>
        <w:t xml:space="preserve">”</w:t>
      </w:r>
      <w:r>
        <w:t xml:space="preserve"> </w:t>
      </w:r>
      <w:r>
        <w:t xml:space="preserve">do site. Algumas diretrizes específicas: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Estética de gamificação:</w:t>
      </w:r>
      <w:r>
        <w:t xml:space="preserve"> </w:t>
      </w:r>
      <w:r>
        <w:t xml:space="preserve">brilhos, sparkles, partículas sutis, efeitos de desbloqueio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Cores temáticas por nível:</w:t>
      </w:r>
      <w:r>
        <w:t xml:space="preserve"> </w:t>
      </w:r>
      <w:r>
        <w:t xml:space="preserve">cada gema tem sua paleta (bronze, prata, ouro, diamante, platina) e essas cores devem aparecer nos elementos relacionados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Movimento constante mas sutil:</w:t>
      </w:r>
      <w:r>
        <w:t xml:space="preserve"> </w:t>
      </w:r>
      <w:r>
        <w:t xml:space="preserve">animações de loop discretas (gemas brilhando, ampulheta girando) mantêm a página viva sem distrair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Feedback a cada interação:</w:t>
      </w:r>
      <w:r>
        <w:t xml:space="preserve"> </w:t>
      </w:r>
      <w:r>
        <w:t xml:space="preserve">hover, clicks e inputs da calculadora devem ter resposta visual clara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Hierarquia clara:</w:t>
      </w:r>
      <w:r>
        <w:t xml:space="preserve"> </w:t>
      </w:r>
      <w:r>
        <w:t xml:space="preserve">o nível Platina deve parecer o</w:t>
      </w:r>
      <w:r>
        <w:t xml:space="preserve"> </w:t>
      </w:r>
      <w:r>
        <w:t xml:space="preserve">“</w:t>
      </w:r>
      <w:r>
        <w:t xml:space="preserve">prêmio máximo</w:t>
      </w:r>
      <w:r>
        <w:t xml:space="preserve">”</w:t>
      </w:r>
      <w:r>
        <w:t xml:space="preserve"> </w:t>
      </w:r>
      <w:r>
        <w:t xml:space="preserve">visualmente (mais brilho, mais efeito)</w:t>
      </w:r>
    </w:p>
    <w:bookmarkEnd w:id="41"/>
    <w:bookmarkStart w:id="42" w:name="comportamento-responsivo"/>
    <w:p>
      <w:pPr>
        <w:pStyle w:val="Heading3"/>
      </w:pPr>
      <w:r>
        <w:t xml:space="preserve">4.6. COMPORTAMENTO RESPONSIVO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Mobile-first</w:t>
      </w:r>
      <w:r>
        <w:t xml:space="preserve"> </w:t>
      </w:r>
      <w:r>
        <w:t xml:space="preserve">obrigatório</w:t>
      </w:r>
    </w:p>
    <w:p>
      <w:pPr>
        <w:numPr>
          <w:ilvl w:val="0"/>
          <w:numId w:val="1008"/>
        </w:numPr>
        <w:pStyle w:val="Compact"/>
      </w:pPr>
      <w:r>
        <w:t xml:space="preserve">A jornada horizontal dos níveis vira stack vertical com linha conectora</w:t>
      </w:r>
    </w:p>
    <w:p>
      <w:pPr>
        <w:numPr>
          <w:ilvl w:val="0"/>
          <w:numId w:val="1008"/>
        </w:numPr>
        <w:pStyle w:val="Compact"/>
      </w:pPr>
      <w:r>
        <w:t xml:space="preserve">A calculadora fica com controle e resultado empilhados</w:t>
      </w:r>
    </w:p>
    <w:p>
      <w:pPr>
        <w:numPr>
          <w:ilvl w:val="0"/>
          <w:numId w:val="1008"/>
        </w:numPr>
        <w:pStyle w:val="Compact"/>
      </w:pPr>
      <w:r>
        <w:t xml:space="preserve">A tabela comparativa vira cards individuais por nível</w:t>
      </w:r>
    </w:p>
    <w:p>
      <w:pPr>
        <w:numPr>
          <w:ilvl w:val="0"/>
          <w:numId w:val="1008"/>
        </w:numPr>
        <w:pStyle w:val="Compact"/>
      </w:pPr>
      <w:r>
        <w:t xml:space="preserve">Animações mais pesadas (partículas, parallax complexo) podem ser desativadas em mobile para preservar performance</w:t>
      </w:r>
    </w:p>
    <w:bookmarkEnd w:id="42"/>
    <w:bookmarkStart w:id="43" w:name="acessibilidade-e-performance"/>
    <w:p>
      <w:pPr>
        <w:pStyle w:val="Heading3"/>
      </w:pPr>
      <w:r>
        <w:t xml:space="preserve">4.7. ACESSIBILIDADE E PERFORMANCE</w:t>
      </w:r>
    </w:p>
    <w:p>
      <w:pPr>
        <w:numPr>
          <w:ilvl w:val="0"/>
          <w:numId w:val="1009"/>
        </w:numPr>
        <w:pStyle w:val="Compact"/>
      </w:pPr>
      <w:r>
        <w:t xml:space="preserve">Contraste AA em textos sobre fundos coloridos (especial atenção em níveis com cores claras como platina)</w:t>
      </w:r>
    </w:p>
    <w:p>
      <w:pPr>
        <w:numPr>
          <w:ilvl w:val="0"/>
          <w:numId w:val="1009"/>
        </w:numPr>
        <w:pStyle w:val="Compact"/>
      </w:pPr>
      <w:r>
        <w:t xml:space="preserve">Animações respeitam a preferência</w:t>
      </w:r>
      <w:r>
        <w:t xml:space="preserve"> </w:t>
      </w:r>
      <w:r>
        <w:rPr>
          <w:rStyle w:val="VerbatimChar"/>
        </w:rPr>
        <w:t xml:space="preserve">prefers-reduced-motion</w:t>
      </w:r>
    </w:p>
    <w:p>
      <w:pPr>
        <w:numPr>
          <w:ilvl w:val="0"/>
          <w:numId w:val="1009"/>
        </w:numPr>
        <w:pStyle w:val="Compact"/>
      </w:pPr>
      <w:r>
        <w:t xml:space="preserve">Calculadora funcional com teclado</w:t>
      </w:r>
    </w:p>
    <w:p>
      <w:pPr>
        <w:numPr>
          <w:ilvl w:val="0"/>
          <w:numId w:val="1009"/>
        </w:numPr>
        <w:pStyle w:val="Compact"/>
      </w:pPr>
      <w:r>
        <w:t xml:space="preserve">Imagens de gemas otimizadas (SVG de preferência, para escalar sem perda)</w:t>
      </w:r>
    </w:p>
    <w:bookmarkEnd w:id="43"/>
    <w:bookmarkStart w:id="44" w:name="seo-básico"/>
    <w:p>
      <w:pPr>
        <w:pStyle w:val="Heading3"/>
      </w:pPr>
      <w:r>
        <w:t xml:space="preserve">4.8. SEO BÁSICO</w:t>
      </w:r>
    </w:p>
    <w:p>
      <w:pPr>
        <w:numPr>
          <w:ilvl w:val="0"/>
          <w:numId w:val="1010"/>
        </w:numPr>
        <w:pStyle w:val="Compact"/>
      </w:pPr>
      <w:r>
        <w:t xml:space="preserve">Meta title e description focados em</w:t>
      </w:r>
      <w:r>
        <w:t xml:space="preserve"> </w:t>
      </w:r>
      <w:r>
        <w:t xml:space="preserve">“</w:t>
      </w:r>
      <w:r>
        <w:t xml:space="preserve">programa fidelidade camisetas atacado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benefícios revendedor</w:t>
      </w:r>
      <w:r>
        <w:t xml:space="preserve">”</w:t>
      </w:r>
    </w:p>
    <w:p>
      <w:pPr>
        <w:numPr>
          <w:ilvl w:val="0"/>
          <w:numId w:val="1010"/>
        </w:numPr>
        <w:pStyle w:val="Compact"/>
      </w:pPr>
      <w:r>
        <w:t xml:space="preserve">Schema markup de LoyaltyProgram (se disponível)</w:t>
      </w:r>
    </w:p>
    <w:p>
      <w:pPr>
        <w:numPr>
          <w:ilvl w:val="0"/>
          <w:numId w:val="1010"/>
        </w:numPr>
        <w:pStyle w:val="Compact"/>
      </w:pPr>
      <w:r>
        <w:t xml:space="preserve">Open Graph destacando os 5 níveis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róximo-módulo-em-desenvolvimento"/>
    <w:p>
      <w:pPr>
        <w:pStyle w:val="Heading2"/>
      </w:pPr>
      <w:r>
        <w:t xml:space="preserve">5. PRÓXIMO MÓDULO (EM DESENVOLVIMENTO)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Módulo 4 — Revendedores:</w:t>
      </w:r>
      <w:r>
        <w:t xml:space="preserve"> </w:t>
      </w:r>
      <w:r>
        <w:t xml:space="preserve">mapa interativo por CEP para consumidores finais encontrarem revendedores autorizados em sua cidade</w:t>
      </w:r>
    </w:p>
    <w:p>
      <w:r>
        <w:pict>
          <v:rect style="width:0;height:1.5pt" o:hralign="center" o:hrstd="t" o:hr="t"/>
        </w:pict>
      </w:r>
    </w:p>
    <w:bookmarkEnd w:id="46"/>
    <w:bookmarkStart w:id="47" w:name="checklist-de-entrega-do-módulo-3"/>
    <w:p>
      <w:pPr>
        <w:pStyle w:val="Heading2"/>
      </w:pPr>
      <w:r>
        <w:t xml:space="preserve">6. CHECKLIST DE ENTREGA DO MÓDULO 3</w:t>
      </w:r>
    </w:p>
    <w:p>
      <w:pPr>
        <w:numPr>
          <w:ilvl w:val="0"/>
          <w:numId w:val="1012"/>
        </w:numPr>
        <w:pStyle w:val="Compact"/>
      </w:pPr>
      <w:r>
        <w:t xml:space="preserve">☐ Header fixo (padrão do site)</w:t>
      </w:r>
    </w:p>
    <w:p>
      <w:pPr>
        <w:numPr>
          <w:ilvl w:val="0"/>
          <w:numId w:val="1012"/>
        </w:numPr>
        <w:pStyle w:val="Compact"/>
      </w:pPr>
      <w:r>
        <w:t xml:space="preserve">☐ Hero com visualização dos 5 níveis</w:t>
      </w:r>
    </w:p>
    <w:p>
      <w:pPr>
        <w:numPr>
          <w:ilvl w:val="0"/>
          <w:numId w:val="1012"/>
        </w:numPr>
        <w:pStyle w:val="Compact"/>
      </w:pPr>
      <w:r>
        <w:t xml:space="preserve">☐ Seção</w:t>
      </w:r>
      <w:r>
        <w:t xml:space="preserve"> </w:t>
      </w:r>
      <w:r>
        <w:t xml:space="preserve">“</w:t>
      </w:r>
      <w:r>
        <w:t xml:space="preserve">O que é o TSH Club</w:t>
      </w:r>
      <w:r>
        <w:t xml:space="preserve">”</w:t>
      </w:r>
      <w:r>
        <w:t xml:space="preserve"> </w:t>
      </w:r>
      <w:r>
        <w:t xml:space="preserve">com 3 destaques</w:t>
      </w:r>
    </w:p>
    <w:p>
      <w:pPr>
        <w:numPr>
          <w:ilvl w:val="0"/>
          <w:numId w:val="1012"/>
        </w:numPr>
        <w:pStyle w:val="Compact"/>
      </w:pPr>
      <w:r>
        <w:t xml:space="preserve">☐ Destaque</w:t>
      </w:r>
      <w:r>
        <w:t xml:space="preserve"> </w:t>
      </w:r>
      <w:r>
        <w:t xml:space="preserve">“</w:t>
      </w:r>
      <w:r>
        <w:t xml:space="preserve">R$ 1 = 1 ponto</w:t>
      </w:r>
      <w:r>
        <w:t xml:space="preserve">”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Jornada visual dos 5 níveis</w:t>
      </w:r>
      <w:r>
        <w:t xml:space="preserve"> </w:t>
      </w:r>
      <w:r>
        <w:t xml:space="preserve">com detalhes expansíveis</w:t>
      </w:r>
    </w:p>
    <w:p>
      <w:pPr>
        <w:numPr>
          <w:ilvl w:val="0"/>
          <w:numId w:val="1012"/>
        </w:numPr>
        <w:pStyle w:val="Compact"/>
      </w:pPr>
      <w:r>
        <w:t xml:space="preserve">☐ Calculadora interativa de economia</w:t>
      </w:r>
      <w:r>
        <w:t xml:space="preserve"> </w:t>
      </w:r>
      <w:r>
        <w:rPr>
          <w:rStyle w:val="VerbatimChar"/>
        </w:rPr>
        <w:t xml:space="preserve">[se viável no MVP]</w:t>
      </w:r>
    </w:p>
    <w:p>
      <w:pPr>
        <w:numPr>
          <w:ilvl w:val="0"/>
          <w:numId w:val="1012"/>
        </w:numPr>
        <w:pStyle w:val="Compact"/>
      </w:pPr>
      <w:r>
        <w:t xml:space="preserve">☐ Bloco de regras (validade + manutenção)</w:t>
      </w:r>
    </w:p>
    <w:p>
      <w:pPr>
        <w:numPr>
          <w:ilvl w:val="0"/>
          <w:numId w:val="1012"/>
        </w:numPr>
        <w:pStyle w:val="Compact"/>
      </w:pPr>
      <w:r>
        <w:t xml:space="preserve">☐ Tabela comparativa completa</w:t>
      </w:r>
    </w:p>
    <w:p>
      <w:pPr>
        <w:numPr>
          <w:ilvl w:val="0"/>
          <w:numId w:val="1012"/>
        </w:numPr>
        <w:pStyle w:val="Compact"/>
      </w:pPr>
      <w:r>
        <w:t xml:space="preserve">☐ FAQ específico do programa</w:t>
      </w:r>
    </w:p>
    <w:p>
      <w:pPr>
        <w:numPr>
          <w:ilvl w:val="0"/>
          <w:numId w:val="1012"/>
        </w:numPr>
        <w:pStyle w:val="Compact"/>
      </w:pPr>
      <w:r>
        <w:t xml:space="preserve">☐ Rodapé (padrão do site)</w:t>
      </w:r>
    </w:p>
    <w:p>
      <w:pPr>
        <w:numPr>
          <w:ilvl w:val="0"/>
          <w:numId w:val="1012"/>
        </w:numPr>
        <w:pStyle w:val="Compact"/>
      </w:pPr>
      <w:r>
        <w:t xml:space="preserve">☐ Animações gamificadas implementadas</w:t>
      </w:r>
    </w:p>
    <w:p>
      <w:pPr>
        <w:numPr>
          <w:ilvl w:val="0"/>
          <w:numId w:val="1012"/>
        </w:numPr>
        <w:pStyle w:val="Compact"/>
      </w:pPr>
      <w:r>
        <w:t xml:space="preserve">☐ Cores temáticas por nível aplicadas</w:t>
      </w:r>
    </w:p>
    <w:p>
      <w:pPr>
        <w:numPr>
          <w:ilvl w:val="0"/>
          <w:numId w:val="1012"/>
        </w:numPr>
        <w:pStyle w:val="Compact"/>
      </w:pPr>
      <w:r>
        <w:t xml:space="preserve">☐ Responsividade mobile-first testada</w:t>
      </w:r>
    </w:p>
    <w:p>
      <w:pPr>
        <w:numPr>
          <w:ilvl w:val="0"/>
          <w:numId w:val="1012"/>
        </w:numPr>
        <w:pStyle w:val="Compact"/>
      </w:pPr>
      <w:r>
        <w:t xml:space="preserve">☐ Acessibilidade (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respeitado)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FIM DO MÓDULO 3</w:t>
      </w:r>
    </w:p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2026-04-21T21:47:31Z</dcterms:created>
  <dcterms:modified xsi:type="dcterms:W3CDTF">2026-04-21T21:47:31Z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