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2400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12.819.279 ([MONTO TOTAL PIE - EN PALABRAS]),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bookmarkStart w:id="6" w:name="_GoBack"/>
      <w:bookmarkEnd w:id="6"/>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oGe7dTX+kY3/6ZnIEw7+9X07U06Kojq44IYRDVnGGpT8ruUF21kISb+vuU4MtgVvxWC0qf+S+mglB+nxWsybEQ==" w:salt="UJx7l7QhtE3W1VEPplNm3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