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5B8C1" w14:textId="63BA71B8" w:rsidR="00E475DD" w:rsidRDefault="00E475DD">
      <w:r w:rsidRPr="00E475DD">
        <w:drawing>
          <wp:inline distT="0" distB="0" distL="0" distR="0" wp14:anchorId="02A98048" wp14:editId="10D515EC">
            <wp:extent cx="5400040" cy="2710180"/>
            <wp:effectExtent l="0" t="0" r="0" b="0"/>
            <wp:docPr id="1856556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567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DD"/>
    <w:rsid w:val="00E475DD"/>
    <w:rsid w:val="00F9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3331"/>
  <w15:chartTrackingRefBased/>
  <w15:docId w15:val="{7557FA76-5547-4A2A-B086-3FB4899E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7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7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7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7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7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7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7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7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7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7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7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7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75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75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75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75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75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75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7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7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7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7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7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75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75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75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7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75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7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MENDES RAMALHO</dc:creator>
  <cp:keywords/>
  <dc:description/>
  <cp:lastModifiedBy>GUILHERME MENDES RAMALHO</cp:lastModifiedBy>
  <cp:revision>1</cp:revision>
  <dcterms:created xsi:type="dcterms:W3CDTF">2024-09-04T16:42:00Z</dcterms:created>
  <dcterms:modified xsi:type="dcterms:W3CDTF">2024-09-04T16:44:00Z</dcterms:modified>
</cp:coreProperties>
</file>