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before="0" w:line="240" w:lineRule="auto"/>
        <w:jc w:val="center"/>
        <w:rPr>
          <w:b w:val="1"/>
          <w:sz w:val="46"/>
          <w:szCs w:val="46"/>
        </w:rPr>
      </w:pPr>
      <w:bookmarkStart w:colFirst="0" w:colLast="0" w:name="_ueqvzk1a50e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Sistema de Avaliação de Álbuns Musicais — Track Score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ALUNO(A):</w:t>
      </w:r>
      <w:r w:rsidDel="00000000" w:rsidR="00000000" w:rsidRPr="00000000">
        <w:rPr>
          <w:rtl w:val="0"/>
        </w:rPr>
        <w:t xml:space="preserve"> GUILHERME RODRIGUES DE SOUZA  Nº: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TURMA:</w:t>
      </w:r>
      <w:r w:rsidDel="00000000" w:rsidR="00000000" w:rsidRPr="00000000">
        <w:rPr>
          <w:rtl w:val="0"/>
        </w:rPr>
        <w:t xml:space="preserve"> DESENVOLVIMENTO DE SISTEMAS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b w:val="1"/>
          <w:rtl w:val="0"/>
        </w:rPr>
        <w:t xml:space="preserve">TURNO:</w:t>
      </w:r>
      <w:r w:rsidDel="00000000" w:rsidR="00000000" w:rsidRPr="00000000">
        <w:rPr>
          <w:rtl w:val="0"/>
        </w:rPr>
        <w:t xml:space="preserve"> INTEGRAL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NOME DO SISTEMA:</w:t>
      </w:r>
      <w:r w:rsidDel="00000000" w:rsidR="00000000" w:rsidRPr="00000000">
        <w:rPr>
          <w:rtl w:val="0"/>
        </w:rPr>
        <w:t xml:space="preserve"> TRACK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qscphd6b4k53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1. Introdução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Neste documento tem como finalidade apresentar a especificação dos requisitos do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Track Score</w:t>
      </w:r>
      <w:r w:rsidDel="00000000" w:rsidR="00000000" w:rsidRPr="00000000">
        <w:rPr>
          <w:sz w:val="24"/>
          <w:szCs w:val="24"/>
          <w:rtl w:val="0"/>
        </w:rPr>
        <w:t xml:space="preserve">, uma plataforma voltada para a avaliação de álbuns musicais. O sistema permitirá que usuários criem, consultem, atualizem e excluam avaliações de álbuns, além de selecionar avaliações favoritas. Este documento descreve tanto os requisitos funcionais, que correspondem às funcionalidades que o sistema deve oferecer, quanto os requisitos não funcionais, que determinam as características de qualidade que a aplicação deverá possuir.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pf59tnvdv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Objetivo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stqeseprqhk6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O objetivo deste tópico é introduzir os requisitos necessários para o desenvolvimento do sistema Track Score, que tem como principal finalidade oferecer aos usuários uma plataforma digital para cadastrar, gerenciar e visualizar avaliações de álbuns musicais de forma prática.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qhcnashpq6b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2. Descrição Geral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nqj26e5aq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Requisitos Funcionais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b" w:val="clear"/>
          <w:rtl w:val="0"/>
        </w:rPr>
        <w:t xml:space="preserve">Os requisitos funcionais são todos os problemas e necessidades que devem ser atendidos e resolvidos pelo software por meio de funções ou serviços.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4"/>
          <w:szCs w:val="24"/>
          <w:shd w:fill="fa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façam login com email e senha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ESSENCIAL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crie avaliações informando nome do álbum, artista vinculado, foto de capa e a opinião do álbum.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veja suas próprias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avaliações e navegue por elas.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exclua suas próprias avaliações.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atualizar a avaliação.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adicionem no máximo 4 avaliações como favorito.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vejam exclusivamente suas avaliações favoritas.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de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</w:t>
      </w:r>
      <w:r w:rsidDel="00000000" w:rsidR="00000000" w:rsidRPr="00000000">
        <w:rPr>
          <w:sz w:val="24"/>
          <w:szCs w:val="24"/>
          <w:rtl w:val="0"/>
        </w:rPr>
        <w:t xml:space="preserve"> características que definem como o sistema deve se comportar, mas que não estão ligadas diretamente às funcionalidades. Eles estão relacionados à qualidade do sistema, como desempenho, segurança, usabilidade, compatibilidade, tempo de resposta e tecnologias usadas.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2760"/>
        <w:gridCol w:w="2760"/>
        <w:tblGridChange w:id="0">
          <w:tblGrid>
            <w:gridCol w:w="3570"/>
            <w:gridCol w:w="276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rHeight w:val="2069.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simples, moderna, responsiva e fácil de navegar, tanto para desktop quanto para mobile.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 páginas devem carregar em até 5 segundos, mesmo com um grande número de avaliações.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 páginas devem carregar em até 5 segundos, mesmo com um grande número de avaliações.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 nos principais navegadores (Chrome, Firefox, Edge, Safari).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seguro, sem vazamento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bsht0kvg3iuf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. Diagrama de Caso de Uso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3863" cy="346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46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sn3vjszmdoa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4.Modelo Entidade-relacionamento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b7cm446vkxpc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5. Características dos Usuários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Faixa etária:</w:t>
      </w:r>
      <w:r w:rsidDel="00000000" w:rsidR="00000000" w:rsidRPr="00000000">
        <w:rPr>
          <w:sz w:val="24"/>
          <w:szCs w:val="24"/>
          <w:rtl w:val="0"/>
        </w:rPr>
        <w:t xml:space="preserve"> 13 a 25 anos.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escolaridade:</w:t>
      </w:r>
      <w:r w:rsidDel="00000000" w:rsidR="00000000" w:rsidRPr="00000000">
        <w:rPr>
          <w:sz w:val="24"/>
          <w:szCs w:val="24"/>
          <w:rtl w:val="0"/>
        </w:rPr>
        <w:t xml:space="preserve"> Ensino Fundamental II, Médio e Superior Incompleto.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Familiaridade digital:</w:t>
      </w:r>
      <w:r w:rsidDel="00000000" w:rsidR="00000000" w:rsidRPr="00000000">
        <w:rPr>
          <w:sz w:val="24"/>
          <w:szCs w:val="24"/>
          <w:rtl w:val="0"/>
        </w:rPr>
        <w:t xml:space="preserve"> Conhecimentos básicos ou intermediários em plataformas digitais.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Preferências:</w:t>
      </w:r>
      <w:r w:rsidDel="00000000" w:rsidR="00000000" w:rsidRPr="00000000">
        <w:rPr>
          <w:sz w:val="24"/>
          <w:szCs w:val="24"/>
          <w:rtl w:val="0"/>
        </w:rPr>
        <w:t xml:space="preserve"> Interfaces modernas, simples e responsivas.</w:t>
        <w:br w:type="textWrapping"/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k78regxmnuyo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6. Restrições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Tecnologias:</w:t>
      </w:r>
      <w:r w:rsidDel="00000000" w:rsidR="00000000" w:rsidRPr="00000000">
        <w:rPr>
          <w:sz w:val="24"/>
          <w:szCs w:val="24"/>
          <w:rtl w:val="0"/>
        </w:rPr>
        <w:t xml:space="preserve"> HTML, CSS e PHP, com banco de dados MySQL.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Design:</w:t>
      </w:r>
      <w:r w:rsidDel="00000000" w:rsidR="00000000" w:rsidRPr="00000000">
        <w:rPr>
          <w:sz w:val="24"/>
          <w:szCs w:val="24"/>
          <w:rtl w:val="0"/>
        </w:rPr>
        <w:t xml:space="preserve"> Layout jovem, atrativo, simples e funcional.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Desempenho:</w:t>
      </w:r>
      <w:r w:rsidDel="00000000" w:rsidR="00000000" w:rsidRPr="00000000">
        <w:rPr>
          <w:sz w:val="24"/>
          <w:szCs w:val="24"/>
          <w:rtl w:val="0"/>
        </w:rPr>
        <w:t xml:space="preserve"> Carregamento rápido, mesmo em situações de acesso simultâneo.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sz w:val="24"/>
          <w:szCs w:val="24"/>
          <w:rtl w:val="0"/>
        </w:rPr>
        <w:t xml:space="preserve"> Senhas criptografadas e proteção contra ataques comuns.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MESTRES DA WEB.</w:t>
      </w:r>
      <w:r w:rsidDel="00000000" w:rsidR="00000000" w:rsidRPr="00000000">
        <w:rPr>
          <w:sz w:val="26"/>
          <w:szCs w:val="26"/>
          <w:rtl w:val="0"/>
        </w:rPr>
        <w:t xml:space="preserve"> Requisitos funcionais e não funcionais: o que são. Disponível em:</w:t>
      </w:r>
      <w:hyperlink r:id="rId7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https://www.mestresdaweb.com.br/tecnologias/requisitos-funcionais-e-nao-funcionais-o-que-sao</w:t>
        </w:r>
      </w:hyperlink>
      <w:r w:rsidDel="00000000" w:rsidR="00000000" w:rsidRPr="00000000">
        <w:rPr>
          <w:sz w:val="26"/>
          <w:szCs w:val="26"/>
          <w:rtl w:val="0"/>
        </w:rPr>
        <w:t xml:space="preserve">. Acesso em: 25 maio 2025.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LUCIDCHART.</w:t>
      </w:r>
      <w:r w:rsidDel="00000000" w:rsidR="00000000" w:rsidRPr="00000000">
        <w:rPr>
          <w:sz w:val="26"/>
          <w:szCs w:val="26"/>
          <w:rtl w:val="0"/>
        </w:rPr>
        <w:t xml:space="preserve"> Diagrama de caso de uso UML. Disponível em:</w:t>
      </w:r>
      <w:hyperlink r:id="rId9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https://www.lucidchart.com/pages/pt/diagrama-de-caso-de-uso-uml</w:t>
        </w:r>
      </w:hyperlink>
      <w:r w:rsidDel="00000000" w:rsidR="00000000" w:rsidRPr="00000000">
        <w:rPr>
          <w:sz w:val="26"/>
          <w:szCs w:val="26"/>
          <w:rtl w:val="0"/>
        </w:rPr>
        <w:t xml:space="preserve">. Acesso em: 25 maio 2025.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ucidchart.com/pages/pt/diagrama-de-caso-de-uso-uml" TargetMode="External"/><Relationship Id="rId9" Type="http://schemas.openxmlformats.org/officeDocument/2006/relationships/hyperlink" Target="https://www.lucidchart.com/pages/pt/diagrama-de-caso-de-uso-u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estresdaweb.com.br/tecnologias/requisitos-funcionais-e-nao-funcionais-o-que-sao" TargetMode="External"/><Relationship Id="rId8" Type="http://schemas.openxmlformats.org/officeDocument/2006/relationships/hyperlink" Target="https://www.mestresdaweb.com.br/tecnologias/requisitos-funcionais-e-nao-funcionais-o-que-sa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