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10"/>
          <w:position w:val="0"/>
          <w:sz w:val="56"/>
          <w:shd w:fill="auto" w:val="clear"/>
        </w:rPr>
      </w:pPr>
      <w:r>
        <w:rPr>
          <w:rFonts w:ascii="Tw Cen MT Condensed" w:hAnsi="Tw Cen MT Condensed" w:cs="Tw Cen MT Condensed" w:eastAsia="Tw Cen MT Condensed"/>
          <w:color w:val="auto"/>
          <w:spacing w:val="-10"/>
          <w:position w:val="0"/>
          <w:sz w:val="56"/>
          <w:shd w:fill="auto" w:val="clear"/>
        </w:rPr>
        <w:t xml:space="preserve">Coursera Capstone </w:t>
      </w:r>
      <w:r>
        <w:rPr>
          <w:rFonts w:ascii="Calibri" w:hAnsi="Calibri" w:cs="Calibri" w:eastAsia="Calibri"/>
          <w:color w:val="auto"/>
          <w:spacing w:val="-10"/>
          <w:position w:val="0"/>
          <w:sz w:val="56"/>
          <w:shd w:fill="auto" w:val="clear"/>
        </w:rPr>
        <w:t xml:space="preserve">– </w:t>
      </w:r>
    </w:p>
    <w:p>
      <w:pPr>
        <w:spacing w:before="0" w:after="0" w:line="240"/>
        <w:ind w:right="0" w:left="0" w:firstLine="0"/>
        <w:jc w:val="left"/>
        <w:rPr>
          <w:rFonts w:ascii="Tw Cen MT Condensed" w:hAnsi="Tw Cen MT Condensed" w:cs="Tw Cen MT Condensed" w:eastAsia="Tw Cen MT Condensed"/>
          <w:color w:val="auto"/>
          <w:spacing w:val="-10"/>
          <w:position w:val="0"/>
          <w:sz w:val="56"/>
          <w:shd w:fill="auto" w:val="clear"/>
        </w:rPr>
      </w:pPr>
      <w:r>
        <w:rPr>
          <w:rFonts w:ascii="Tw Cen MT Condensed" w:hAnsi="Tw Cen MT Condensed" w:cs="Tw Cen MT Condensed" w:eastAsia="Tw Cen MT Condensed"/>
          <w:color w:val="auto"/>
          <w:spacing w:val="-10"/>
          <w:position w:val="0"/>
          <w:sz w:val="56"/>
          <w:shd w:fill="auto" w:val="clear"/>
        </w:rPr>
        <w:t xml:space="preserve">Mask Dispenser</w:t>
      </w:r>
    </w:p>
    <w:p>
      <w:pPr>
        <w:keepNext w:val="true"/>
        <w:keepLines w:val="true"/>
        <w:spacing w:before="240" w:after="0" w:line="259"/>
        <w:ind w:right="0" w:left="0" w:firstLine="0"/>
        <w:jc w:val="left"/>
        <w:rPr>
          <w:rFonts w:ascii="Tw Cen MT Condensed" w:hAnsi="Tw Cen MT Condensed" w:cs="Tw Cen MT Condensed" w:eastAsia="Tw Cen MT Condensed"/>
          <w:color w:val="1481AB"/>
          <w:spacing w:val="0"/>
          <w:position w:val="0"/>
          <w:sz w:val="32"/>
          <w:shd w:fill="auto" w:val="clear"/>
        </w:rPr>
      </w:pPr>
      <w:r>
        <w:rPr>
          <w:rFonts w:ascii="Tw Cen MT Condensed" w:hAnsi="Tw Cen MT Condensed" w:cs="Tw Cen MT Condensed" w:eastAsia="Tw Cen MT Condensed"/>
          <w:color w:val="1481AB"/>
          <w:spacing w:val="0"/>
          <w:position w:val="0"/>
          <w:sz w:val="32"/>
          <w:shd w:fill="auto" w:val="clear"/>
        </w:rPr>
        <w:t xml:space="preserve">Introduction</w:t>
      </w:r>
    </w:p>
    <w:p>
      <w:pPr>
        <w:keepNext w:val="true"/>
        <w:keepLines w:val="true"/>
        <w:spacing w:before="240" w:after="0" w:line="259"/>
        <w:ind w:right="0" w:left="0" w:firstLine="0"/>
        <w:jc w:val="left"/>
        <w:rPr>
          <w:rFonts w:ascii="Tw Cen MT Condensed" w:hAnsi="Tw Cen MT Condensed" w:cs="Tw Cen MT Condensed" w:eastAsia="Tw Cen MT Condensed"/>
          <w:color w:val="1481AB"/>
          <w:spacing w:val="0"/>
          <w:position w:val="0"/>
          <w:sz w:val="32"/>
          <w:shd w:fill="auto" w:val="clear"/>
        </w:rPr>
      </w:pPr>
    </w:p>
    <w:p>
      <w:pPr>
        <w:spacing w:before="0" w:after="160" w:line="259"/>
        <w:ind w:right="0" w:left="0" w:firstLine="0"/>
        <w:jc w:val="left"/>
        <w:rPr>
          <w:rFonts w:ascii="Tw Cen MT" w:hAnsi="Tw Cen MT" w:cs="Tw Cen MT" w:eastAsia="Tw Cen MT"/>
          <w:color w:val="auto"/>
          <w:spacing w:val="0"/>
          <w:position w:val="0"/>
          <w:sz w:val="22"/>
          <w:shd w:fill="auto" w:val="clear"/>
        </w:rPr>
      </w:pPr>
      <w:r>
        <w:rPr>
          <w:rFonts w:ascii="Tw Cen MT" w:hAnsi="Tw Cen MT" w:cs="Tw Cen MT" w:eastAsia="Tw Cen MT"/>
          <w:color w:val="auto"/>
          <w:spacing w:val="0"/>
          <w:position w:val="0"/>
          <w:sz w:val="22"/>
          <w:shd w:fill="auto" w:val="clear"/>
        </w:rPr>
        <w:t xml:space="preserve">This project aims on building a simple recommender for neighbourhoods where to place Mask dispenser. It should take data about how the neighbourhood should look like and return the neighbourhoods that fit the criteria best. The information that is provided to the recommender will contain features like hospitals, schools, train stations ect. The latter will be taken from the foursquare places API. </w:t>
      </w:r>
    </w:p>
    <w:p>
      <w:pPr>
        <w:keepNext w:val="true"/>
        <w:keepLines w:val="true"/>
        <w:spacing w:before="40" w:after="0" w:line="259"/>
        <w:ind w:right="0" w:left="0" w:firstLine="0"/>
        <w:jc w:val="left"/>
        <w:rPr>
          <w:rFonts w:ascii="Tw Cen MT Condensed" w:hAnsi="Tw Cen MT Condensed" w:cs="Tw Cen MT Condensed" w:eastAsia="Tw Cen MT Condensed"/>
          <w:color w:val="1481AB"/>
          <w:spacing w:val="0"/>
          <w:position w:val="0"/>
          <w:sz w:val="26"/>
          <w:shd w:fill="auto" w:val="clear"/>
        </w:rPr>
      </w:pPr>
      <w:r>
        <w:rPr>
          <w:rFonts w:ascii="Tw Cen MT Condensed" w:hAnsi="Tw Cen MT Condensed" w:cs="Tw Cen MT Condensed" w:eastAsia="Tw Cen MT Condensed"/>
          <w:color w:val="1481AB"/>
          <w:spacing w:val="0"/>
          <w:position w:val="0"/>
          <w:sz w:val="26"/>
          <w:shd w:fill="auto" w:val="clear"/>
        </w:rPr>
        <w:t xml:space="preserve">Problem</w:t>
      </w:r>
    </w:p>
    <w:p>
      <w:pPr>
        <w:keepNext w:val="true"/>
        <w:keepLines w:val="true"/>
        <w:spacing w:before="40" w:after="0" w:line="259"/>
        <w:ind w:right="0" w:left="0" w:firstLine="0"/>
        <w:jc w:val="left"/>
        <w:rPr>
          <w:rFonts w:ascii="Tw Cen MT Condensed" w:hAnsi="Tw Cen MT Condensed" w:cs="Tw Cen MT Condensed" w:eastAsia="Tw Cen MT Condensed"/>
          <w:color w:val="1481AB"/>
          <w:spacing w:val="0"/>
          <w:position w:val="0"/>
          <w:sz w:val="26"/>
          <w:shd w:fill="auto" w:val="clear"/>
        </w:rPr>
      </w:pPr>
    </w:p>
    <w:p>
      <w:pPr>
        <w:spacing w:before="0" w:after="160" w:line="259"/>
        <w:ind w:right="0" w:left="0" w:firstLine="0"/>
        <w:jc w:val="left"/>
        <w:rPr>
          <w:rFonts w:ascii="Tw Cen MT" w:hAnsi="Tw Cen MT" w:cs="Tw Cen MT" w:eastAsia="Tw Cen MT"/>
          <w:color w:val="auto"/>
          <w:spacing w:val="0"/>
          <w:position w:val="0"/>
          <w:sz w:val="22"/>
          <w:shd w:fill="auto" w:val="clear"/>
        </w:rPr>
      </w:pPr>
      <w:r>
        <w:rPr>
          <w:rFonts w:ascii="Tw Cen MT" w:hAnsi="Tw Cen MT" w:cs="Tw Cen MT" w:eastAsia="Tw Cen MT"/>
          <w:color w:val="auto"/>
          <w:spacing w:val="0"/>
          <w:position w:val="0"/>
          <w:sz w:val="22"/>
          <w:shd w:fill="auto" w:val="clear"/>
        </w:rPr>
        <w:t xml:space="preserve">With the growth of the number of covid cases in france speacially in Paris, one must think of ways to help the community to fight this virus. The idea consists of placing Mask Dispenser in critical places wich we consider such as hospitals, schools, train stations and more.</w:t>
      </w:r>
    </w:p>
    <w:p>
      <w:pPr>
        <w:spacing w:before="0" w:after="160" w:line="259"/>
        <w:ind w:right="0" w:left="0" w:firstLine="0"/>
        <w:jc w:val="left"/>
        <w:rPr>
          <w:rFonts w:ascii="Tw Cen MT" w:hAnsi="Tw Cen MT" w:cs="Tw Cen MT" w:eastAsia="Tw Cen MT"/>
          <w:color w:val="auto"/>
          <w:spacing w:val="0"/>
          <w:position w:val="0"/>
          <w:sz w:val="22"/>
          <w:shd w:fill="auto" w:val="clear"/>
        </w:rPr>
      </w:pPr>
      <w:r>
        <w:rPr>
          <w:rFonts w:ascii="Tw Cen MT" w:hAnsi="Tw Cen MT" w:cs="Tw Cen MT" w:eastAsia="Tw Cen MT"/>
          <w:color w:val="auto"/>
          <w:spacing w:val="0"/>
          <w:position w:val="0"/>
          <w:sz w:val="22"/>
          <w:shd w:fill="auto" w:val="clear"/>
        </w:rPr>
        <w:t xml:space="preserve">To do a better work dispersing these dispensers, we will have to creat groups of neighborhoods in such a way that they match the density of the venues.</w:t>
      </w:r>
    </w:p>
    <w:p>
      <w:pPr>
        <w:keepNext w:val="true"/>
        <w:keepLines w:val="true"/>
        <w:spacing w:before="240" w:after="0" w:line="259"/>
        <w:ind w:right="0" w:left="0" w:firstLine="0"/>
        <w:jc w:val="left"/>
        <w:rPr>
          <w:rFonts w:ascii="Tw Cen MT Condensed" w:hAnsi="Tw Cen MT Condensed" w:cs="Tw Cen MT Condensed" w:eastAsia="Tw Cen MT Condensed"/>
          <w:color w:val="1481AB"/>
          <w:spacing w:val="0"/>
          <w:position w:val="0"/>
          <w:sz w:val="32"/>
          <w:shd w:fill="auto" w:val="clear"/>
        </w:rPr>
      </w:pPr>
      <w:r>
        <w:rPr>
          <w:rFonts w:ascii="Tw Cen MT" w:hAnsi="Tw Cen MT" w:cs="Tw Cen MT" w:eastAsia="Tw Cen MT"/>
          <w:color w:val="auto"/>
          <w:spacing w:val="0"/>
          <w:position w:val="0"/>
          <w:sz w:val="22"/>
          <w:shd w:fill="auto" w:val="clear"/>
        </w:rPr>
        <w:t xml:space="preserve">This will be done by creating a jupyter notebook that shows how to build a recommender based on KNN algorithm.</w:t>
      </w:r>
    </w:p>
    <w:p>
      <w:pPr>
        <w:keepNext w:val="true"/>
        <w:keepLines w:val="true"/>
        <w:spacing w:before="240" w:after="0" w:line="259"/>
        <w:ind w:right="0" w:left="0" w:firstLine="0"/>
        <w:jc w:val="left"/>
        <w:rPr>
          <w:rFonts w:ascii="Tw Cen MT Condensed" w:hAnsi="Tw Cen MT Condensed" w:cs="Tw Cen MT Condensed" w:eastAsia="Tw Cen MT Condensed"/>
          <w:color w:val="1481AB"/>
          <w:spacing w:val="0"/>
          <w:position w:val="0"/>
          <w:sz w:val="32"/>
          <w:shd w:fill="auto" w:val="clear"/>
        </w:rPr>
      </w:pPr>
      <w:r>
        <w:rPr>
          <w:rFonts w:ascii="Tw Cen MT Condensed" w:hAnsi="Tw Cen MT Condensed" w:cs="Tw Cen MT Condensed" w:eastAsia="Tw Cen MT Condensed"/>
          <w:color w:val="1481AB"/>
          <w:spacing w:val="0"/>
          <w:position w:val="0"/>
          <w:sz w:val="32"/>
          <w:shd w:fill="auto" w:val="clear"/>
        </w:rPr>
        <w:t xml:space="preserve">Data Inputs</w:t>
      </w:r>
    </w:p>
    <w:p>
      <w:pPr>
        <w:keepNext w:val="true"/>
        <w:keepLines w:val="true"/>
        <w:spacing w:before="240" w:after="0" w:line="259"/>
        <w:ind w:right="0" w:left="0" w:firstLine="0"/>
        <w:jc w:val="left"/>
        <w:rPr>
          <w:rFonts w:ascii="Tw Cen MT Condensed" w:hAnsi="Tw Cen MT Condensed" w:cs="Tw Cen MT Condensed" w:eastAsia="Tw Cen MT Condensed"/>
          <w:color w:val="1481AB"/>
          <w:spacing w:val="0"/>
          <w:position w:val="0"/>
          <w:sz w:val="32"/>
          <w:shd w:fill="auto" w:val="clear"/>
        </w:rPr>
      </w:pPr>
      <w:r>
        <w:rPr>
          <w:rFonts w:ascii="Tw Cen MT" w:hAnsi="Tw Cen MT" w:cs="Tw Cen MT" w:eastAsia="Tw Cen MT"/>
          <w:color w:val="auto"/>
          <w:spacing w:val="0"/>
          <w:position w:val="0"/>
          <w:sz w:val="22"/>
          <w:shd w:fill="auto" w:val="clear"/>
        </w:rPr>
        <w:t xml:space="preserve">The data that we will feed to the algorithm mainly consists of the venues we get from the </w:t>
      </w:r>
      <w:r>
        <w:rPr>
          <w:rFonts w:ascii="Tw Cen MT" w:hAnsi="Tw Cen MT" w:cs="Tw Cen MT" w:eastAsia="Tw Cen MT"/>
          <w:color w:val="4BACC6"/>
          <w:spacing w:val="0"/>
          <w:position w:val="0"/>
          <w:sz w:val="22"/>
          <w:shd w:fill="auto" w:val="clear"/>
        </w:rPr>
        <w:t xml:space="preserve">Foursqare API</w:t>
      </w:r>
      <w:r>
        <w:rPr>
          <w:rFonts w:ascii="Tw Cen MT" w:hAnsi="Tw Cen MT" w:cs="Tw Cen MT" w:eastAsia="Tw Cen MT"/>
          <w:color w:val="auto"/>
          <w:spacing w:val="0"/>
          <w:position w:val="0"/>
          <w:sz w:val="22"/>
          <w:shd w:fill="auto" w:val="clear"/>
        </w:rPr>
        <w:t xml:space="preserve">, a </w:t>
      </w:r>
      <w:r>
        <w:rPr>
          <w:rFonts w:ascii="Tw Cen MT" w:hAnsi="Tw Cen MT" w:cs="Tw Cen MT" w:eastAsia="Tw Cen MT"/>
          <w:color w:val="4BACC6"/>
          <w:spacing w:val="0"/>
          <w:position w:val="0"/>
          <w:sz w:val="22"/>
          <w:shd w:fill="auto" w:val="clear"/>
        </w:rPr>
        <w:t xml:space="preserve">dataset</w:t>
      </w:r>
      <w:r>
        <w:rPr>
          <w:rFonts w:ascii="Tw Cen MT" w:hAnsi="Tw Cen MT" w:cs="Tw Cen MT" w:eastAsia="Tw Cen MT"/>
          <w:color w:val="auto"/>
          <w:spacing w:val="0"/>
          <w:position w:val="0"/>
          <w:sz w:val="22"/>
          <w:shd w:fill="auto" w:val="clear"/>
        </w:rPr>
        <w:t xml:space="preserve"> that contains all the Medical analysis laboratory located in paris and a table containing the 20 departement of paris wich we scrapp from a website using </w:t>
      </w:r>
      <w:r>
        <w:rPr>
          <w:rFonts w:ascii="Tw Cen MT" w:hAnsi="Tw Cen MT" w:cs="Tw Cen MT" w:eastAsia="Tw Cen MT"/>
          <w:color w:val="4BACC6"/>
          <w:spacing w:val="0"/>
          <w:position w:val="0"/>
          <w:sz w:val="22"/>
          <w:shd w:fill="auto" w:val="clear"/>
        </w:rPr>
        <w:t xml:space="preserve">Beatifulsoup</w:t>
      </w:r>
      <w:r>
        <w:rPr>
          <w:rFonts w:ascii="Tw Cen MT" w:hAnsi="Tw Cen MT" w:cs="Tw Cen MT" w:eastAsia="Tw Cen MT"/>
          <w:color w:val="auto"/>
          <w:spacing w:val="0"/>
          <w:position w:val="0"/>
          <w:sz w:val="22"/>
          <w:shd w:fill="auto" w:val="clear"/>
        </w:rPr>
        <w:t xml:space="preserve"> that we add to it the cordinates from </w:t>
      </w:r>
      <w:r>
        <w:rPr>
          <w:rFonts w:ascii="Tw Cen MT" w:hAnsi="Tw Cen MT" w:cs="Tw Cen MT" w:eastAsia="Tw Cen MT"/>
          <w:color w:val="4BACC6"/>
          <w:spacing w:val="0"/>
          <w:position w:val="0"/>
          <w:sz w:val="22"/>
          <w:shd w:fill="auto" w:val="clear"/>
        </w:rPr>
        <w:t xml:space="preserve">Geocoder API</w:t>
      </w:r>
      <w:r>
        <w:rPr>
          <w:rFonts w:ascii="Tw Cen MT" w:hAnsi="Tw Cen MT" w:cs="Tw Cen MT" w:eastAsia="Tw Cen MT"/>
          <w:color w:val="auto"/>
          <w:spacing w:val="0"/>
          <w:position w:val="0"/>
          <w:sz w:val="22"/>
          <w:shd w:fill="auto" w:val="clear"/>
        </w:rPr>
        <w:t xml:space="preserve">.</w:t>
      </w:r>
    </w:p>
    <w:p>
      <w:pPr>
        <w:keepNext w:val="true"/>
        <w:keepLines w:val="true"/>
        <w:spacing w:before="240" w:after="0" w:line="259"/>
        <w:ind w:right="0" w:left="0" w:firstLine="0"/>
        <w:jc w:val="left"/>
        <w:rPr>
          <w:rFonts w:ascii="Tw Cen MT" w:hAnsi="Tw Cen MT" w:cs="Tw Cen MT" w:eastAsia="Tw Cen MT"/>
          <w:color w:val="auto"/>
          <w:spacing w:val="0"/>
          <w:position w:val="0"/>
          <w:sz w:val="22"/>
          <w:shd w:fill="auto" w:val="clear"/>
        </w:rPr>
      </w:pPr>
      <w:r>
        <w:rPr>
          <w:rFonts w:ascii="Tw Cen MT" w:hAnsi="Tw Cen MT" w:cs="Tw Cen MT" w:eastAsia="Tw Cen MT"/>
          <w:color w:val="auto"/>
          <w:spacing w:val="0"/>
          <w:position w:val="0"/>
          <w:sz w:val="22"/>
          <w:shd w:fill="auto" w:val="clear"/>
        </w:rPr>
        <w:t xml:space="preserve">Dataset: </w:t>
      </w:r>
      <w:hyperlink xmlns:r="http://schemas.openxmlformats.org/officeDocument/2006/relationships" r:id="docRId0">
        <w:r>
          <w:rPr>
            <w:rFonts w:ascii="Tw Cen MT" w:hAnsi="Tw Cen MT" w:cs="Tw Cen MT" w:eastAsia="Tw Cen MT"/>
            <w:color w:val="0000FF"/>
            <w:spacing w:val="0"/>
            <w:position w:val="0"/>
            <w:sz w:val="22"/>
            <w:u w:val="single"/>
            <w:shd w:fill="auto" w:val="clear"/>
          </w:rPr>
          <w:t xml:space="preserve">https://opendata.paris.fr/explore/dataset/laboratoires-danalyses-medicales/download/?format=csv&amp;timezone=Europe/Berlin&amp;lang=fr&amp;use_labels_for_header=true&amp;csv_separator=%3B</w:t>
        </w:r>
      </w:hyperlink>
    </w:p>
    <w:p>
      <w:pPr>
        <w:keepNext w:val="true"/>
        <w:keepLines w:val="true"/>
        <w:spacing w:before="240" w:after="0" w:line="259"/>
        <w:ind w:right="0" w:left="0" w:firstLine="0"/>
        <w:jc w:val="left"/>
        <w:rPr>
          <w:rFonts w:ascii="Tw Cen MT" w:hAnsi="Tw Cen MT" w:cs="Tw Cen MT" w:eastAsia="Tw Cen MT"/>
          <w:color w:val="auto"/>
          <w:spacing w:val="0"/>
          <w:position w:val="0"/>
          <w:sz w:val="22"/>
          <w:shd w:fill="auto" w:val="clear"/>
        </w:rPr>
      </w:pPr>
      <w:r>
        <w:rPr>
          <w:rFonts w:ascii="Tw Cen MT" w:hAnsi="Tw Cen MT" w:cs="Tw Cen MT" w:eastAsia="Tw Cen MT"/>
          <w:color w:val="auto"/>
          <w:spacing w:val="0"/>
          <w:position w:val="0"/>
          <w:sz w:val="22"/>
          <w:shd w:fill="auto" w:val="clear"/>
        </w:rPr>
        <w:t xml:space="preserve">WebPage to be scrapped: </w:t>
      </w:r>
      <w:hyperlink xmlns:r="http://schemas.openxmlformats.org/officeDocument/2006/relationships" r:id="docRId1">
        <w:r>
          <w:rPr>
            <w:rFonts w:ascii="Tw Cen MT" w:hAnsi="Tw Cen MT" w:cs="Tw Cen MT" w:eastAsia="Tw Cen MT"/>
            <w:color w:val="0000FF"/>
            <w:spacing w:val="0"/>
            <w:position w:val="0"/>
            <w:sz w:val="22"/>
            <w:u w:val="single"/>
            <w:shd w:fill="auto" w:val="clear"/>
          </w:rPr>
          <w:t xml:space="preserve">https://www.annuaire-administration.com/code-postal/departement/paris.html</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opendata.paris.fr/explore/dataset/laboratoires-danalyses-medicales/download/?format=csv&amp;timezone=Europe/Berlin&amp;lang=fr&amp;use_labels_for_header=true&amp;csv_separator=%3B" Id="docRId0" Type="http://schemas.openxmlformats.org/officeDocument/2006/relationships/hyperlink" /><Relationship TargetMode="External" Target="https://www.annuaire-administration.com/code-postal/departement/paris.htm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