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6"/>
        <w:ind w:left="0" w:right="0"/>
      </w:pPr>
    </w:p>
    <w:p>
      <w:pPr>
        <w:sectPr>
          <w:pgSz w:w="12240" w:h="15840"/>
          <w:pgMar w:top="722" w:right="998" w:bottom="356" w:left="108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60" w:lineRule="exact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36"/>
        </w:rPr>
        <w:t>Aaron Lorenzo Woods</w:t>
      </w:r>
    </w:p>
    <w:p>
      <w:pPr>
        <w:autoSpaceDN w:val="0"/>
        <w:autoSpaceDE w:val="0"/>
        <w:widowControl/>
        <w:spacing w:line="240" w:lineRule="exact" w:before="238" w:after="0"/>
        <w:ind w:left="0" w:right="144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Department of Biomedical Engineering </w:t>
      </w:r>
      <w:r>
        <w:rPr>
          <w:rFonts w:ascii="" w:hAnsi="" w:eastAsia=""/>
          <w:b w:val="0"/>
          <w:i w:val="0"/>
          <w:color w:val="000000"/>
          <w:sz w:val="20"/>
        </w:rPr>
        <w:t xml:space="preserve">Cockrell School of Engineering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The University of Texas at Austin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Austin, TX 78712 </w:t>
      </w:r>
    </w:p>
    <w:p>
      <w:pPr>
        <w:sectPr>
          <w:type w:val="continuous"/>
          <w:pgSz w:w="12240" w:h="15840"/>
          <w:pgMar w:top="722" w:right="998" w:bottom="356" w:left="1084" w:header="720" w:footer="720" w:gutter="0"/>
          <w:cols w:num="2" w:equalWidth="0">
            <w:col w:w="5004" w:space="0"/>
            <w:col w:w="5154" w:space="0"/>
          </w:cols>
          <w:docGrid w:linePitch="360"/>
        </w:sectPr>
      </w:pPr>
    </w:p>
    <w:p>
      <w:pPr>
        <w:autoSpaceDN w:val="0"/>
        <w:autoSpaceDE w:val="0"/>
        <w:widowControl/>
        <w:spacing w:line="184" w:lineRule="exact" w:before="210" w:after="1478"/>
        <w:ind w:left="1166" w:right="0" w:firstLine="0"/>
        <w:jc w:val="left"/>
      </w:pP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>alwoods@utexas.edu</w:t>
      </w:r>
      <w:r>
        <w:rPr>
          <w:w w:val="101.33333206176758"/>
          <w:rFonts w:ascii="" w:hAnsi="" w:eastAsia=""/>
          <w:b w:val="0"/>
          <w:i w:val="0"/>
          <w:color w:val="333F48"/>
          <w:sz w:val="18"/>
        </w:rPr>
        <w:t xml:space="preserve"> |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>aaronwoods.info</w:t>
      </w:r>
    </w:p>
    <w:p>
      <w:pPr>
        <w:sectPr>
          <w:type w:val="nextColumn"/>
          <w:pgSz w:w="12240" w:h="15840"/>
          <w:pgMar w:top="722" w:right="998" w:bottom="356" w:left="1084" w:header="720" w:footer="720" w:gutter="0"/>
          <w:cols w:num="2" w:equalWidth="0">
            <w:col w:w="5004" w:space="0"/>
            <w:col w:w="5154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Experienced and passionate researcher with a Ph.D. in Biomedical Engineering and a portfolio in Imaging </w:t>
      </w:r>
      <w:r>
        <w:rPr>
          <w:rFonts w:ascii="" w:hAnsi="" w:eastAsia=""/>
          <w:b w:val="0"/>
          <w:i w:val="0"/>
          <w:color w:val="000000"/>
          <w:sz w:val="20"/>
        </w:rPr>
        <w:t xml:space="preserve">Science. Skilled in microvasculature optical imaging techniques and digital image processing, with experience in </w:t>
      </w:r>
      <w:r>
        <w:rPr>
          <w:rFonts w:ascii="" w:hAnsi="" w:eastAsia=""/>
          <w:b w:val="0"/>
          <w:i w:val="0"/>
          <w:color w:val="000000"/>
          <w:sz w:val="20"/>
        </w:rPr>
        <w:t xml:space="preserve">neurovascular imaging and clinical research. </w:t>
      </w:r>
    </w:p>
    <w:p>
      <w:pPr>
        <w:autoSpaceDN w:val="0"/>
        <w:autoSpaceDE w:val="0"/>
        <w:widowControl/>
        <w:spacing w:line="240" w:lineRule="exact" w:before="58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EDUCATION </w:t>
      </w:r>
    </w:p>
    <w:p>
      <w:pPr>
        <w:autoSpaceDN w:val="0"/>
        <w:tabs>
          <w:tab w:pos="7920" w:val="left"/>
        </w:tabs>
        <w:autoSpaceDE w:val="0"/>
        <w:widowControl/>
        <w:spacing w:line="240" w:lineRule="exact" w:before="28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Ph.D. Biomedical Engineering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June 2026 </w:t>
      </w:r>
      <w:r>
        <w:rPr>
          <w:rFonts w:ascii="" w:hAnsi="" w:eastAsia=""/>
          <w:b w:val="0"/>
          <w:i/>
          <w:color w:val="000000"/>
          <w:sz w:val="20"/>
        </w:rPr>
        <w:t xml:space="preserve">(expected) </w:t>
      </w:r>
      <w:r>
        <w:rPr>
          <w:rFonts w:ascii="" w:hAnsi="" w:eastAsia=""/>
          <w:b w:val="0"/>
          <w:i w:val="0"/>
          <w:color w:val="000000"/>
          <w:sz w:val="20"/>
        </w:rPr>
        <w:t xml:space="preserve">University of Texas at Austin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GPA: 4.0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Portfolio in Imaging Science </w:t>
      </w:r>
    </w:p>
    <w:p>
      <w:pPr>
        <w:autoSpaceDN w:val="0"/>
        <w:tabs>
          <w:tab w:pos="7920" w:val="left"/>
        </w:tabs>
        <w:autoSpaceDE w:val="0"/>
        <w:widowControl/>
        <w:spacing w:line="240" w:lineRule="exact" w:before="24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B.S. Engineering Leadership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December 2020 </w:t>
      </w:r>
      <w:r>
        <w:rPr>
          <w:rFonts w:ascii="" w:hAnsi="" w:eastAsia=""/>
          <w:b w:val="0"/>
          <w:i w:val="0"/>
          <w:color w:val="000000"/>
          <w:sz w:val="20"/>
        </w:rPr>
        <w:t xml:space="preserve">University of Texas at El Paso (UTEP)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GPA: 3.46 </w:t>
      </w:r>
      <w:r>
        <w:rPr>
          <w:rFonts w:ascii="" w:hAnsi="" w:eastAsia=""/>
          <w:b w:val="0"/>
          <w:i w:val="0"/>
          <w:color w:val="000000"/>
          <w:sz w:val="20"/>
        </w:rPr>
        <w:t xml:space="preserve">Minor in Commercial Music and Recording </w:t>
      </w:r>
    </w:p>
    <w:p>
      <w:pPr>
        <w:autoSpaceDN w:val="0"/>
        <w:autoSpaceDE w:val="0"/>
        <w:widowControl/>
        <w:spacing w:line="240" w:lineRule="exact" w:before="53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PUBLICATIONS </w:t>
      </w:r>
    </w:p>
    <w:p>
      <w:pPr>
        <w:autoSpaceDN w:val="0"/>
        <w:autoSpaceDE w:val="0"/>
        <w:widowControl/>
        <w:spacing w:line="240" w:lineRule="exact" w:before="246" w:after="0"/>
        <w:ind w:left="0" w:right="1152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Niemeier, R., N. Schnoor, </w:t>
      </w:r>
      <w:r>
        <w:rPr>
          <w:rFonts w:ascii="" w:hAnsi="" w:eastAsia=""/>
          <w:b/>
          <w:i w:val="0"/>
          <w:color w:val="000000"/>
          <w:sz w:val="20"/>
        </w:rPr>
        <w:t>A.L. Woods</w:t>
      </w:r>
      <w:r>
        <w:rPr>
          <w:rFonts w:ascii="" w:hAnsi="" w:eastAsia=""/>
          <w:b w:val="0"/>
          <w:i w:val="0"/>
          <w:color w:val="000000"/>
          <w:sz w:val="20"/>
        </w:rPr>
        <w:t xml:space="preserve">, and J.D. Rogers, “Calibration of liquid crystal variable </w:t>
      </w:r>
      <w:r>
        <w:rPr>
          <w:rFonts w:ascii="" w:hAnsi="" w:eastAsia=""/>
          <w:b w:val="0"/>
          <w:i w:val="0"/>
          <w:color w:val="000000"/>
          <w:sz w:val="20"/>
        </w:rPr>
        <w:t xml:space="preserve">retarders using a common-path interferometer and fit of a closed-form expression for the retardance </w:t>
      </w:r>
      <w:r>
        <w:rPr>
          <w:rFonts w:ascii="" w:hAnsi="" w:eastAsia=""/>
          <w:b w:val="0"/>
          <w:i w:val="0"/>
          <w:color w:val="000000"/>
          <w:sz w:val="20"/>
        </w:rPr>
        <w:t xml:space="preserve">curve,” published to </w:t>
      </w:r>
      <w:r>
        <w:rPr>
          <w:rFonts w:ascii="" w:hAnsi="" w:eastAsia=""/>
          <w:b/>
          <w:i/>
          <w:color w:val="000000"/>
          <w:sz w:val="20"/>
        </w:rPr>
        <w:t>Applied Optics</w:t>
      </w:r>
      <w:r>
        <w:rPr>
          <w:rFonts w:ascii="" w:hAnsi="" w:eastAsia=""/>
          <w:b w:val="0"/>
          <w:i w:val="0"/>
          <w:color w:val="000000"/>
          <w:sz w:val="20"/>
        </w:rPr>
        <w:t xml:space="preserve">, October. 2020. </w:t>
      </w:r>
    </w:p>
    <w:p>
      <w:pPr>
        <w:autoSpaceDN w:val="0"/>
        <w:autoSpaceDE w:val="0"/>
        <w:widowControl/>
        <w:spacing w:line="240" w:lineRule="exact" w:before="532" w:after="228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RESEARCH EXPERIENCE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6"/>
        <w:gridCol w:w="3386"/>
        <w:gridCol w:w="3386"/>
      </w:tblGrid>
      <w:tr>
        <w:trPr>
          <w:trHeight w:hRule="exact" w:val="502"/>
        </w:trPr>
        <w:tc>
          <w:tcPr>
            <w:tcW w:type="dxa" w:w="69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1008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Graduate Student Researcher,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University of Texas at Austin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Department of Biomedical Engineering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| </w:t>
            </w:r>
            <w:r>
              <w:rPr>
                <w:rFonts w:ascii="" w:hAnsi="" w:eastAsia=""/>
                <w:b w:val="0"/>
                <w:i/>
                <w:color w:val="000000"/>
                <w:sz w:val="20"/>
              </w:rPr>
              <w:t xml:space="preserve">Advisor: Dr. Andrew Dunn 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4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2021 – Present </w:t>
            </w:r>
          </w:p>
          <w:p>
            <w:pPr>
              <w:autoSpaceDN w:val="0"/>
              <w:autoSpaceDE w:val="0"/>
              <w:widowControl/>
              <w:spacing w:line="200" w:lineRule="exact" w:before="1508" w:after="0"/>
              <w:ind w:left="0" w:right="5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Summer 2021 </w:t>
            </w:r>
          </w:p>
        </w:tc>
      </w:tr>
      <w:tr>
        <w:trPr>
          <w:trHeight w:hRule="exact" w:val="236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4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Developing microvasculature optical imaging techniques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8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Investigating digital image processing and quantification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8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Training on surgical craniotomies for neurovascular imaging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Conducted experiments, simulations, and data analysis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69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2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Graduate Rotation Student,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University of Texas at Austin</w:t>
            </w:r>
          </w:p>
        </w:tc>
        <w:tc>
          <w:tcPr>
            <w:tcW w:type="dxa" w:w="33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0" w:lineRule="exact" w:before="20" w:after="2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Department of Biomedical Engineering</w:t>
      </w:r>
      <w:r>
        <w:rPr>
          <w:rFonts w:ascii="" w:hAnsi="" w:eastAsia=""/>
          <w:b w:val="0"/>
          <w:i w:val="0"/>
          <w:color w:val="000000"/>
          <w:sz w:val="20"/>
        </w:rPr>
        <w:t xml:space="preserve">| </w:t>
      </w:r>
      <w:r>
        <w:rPr>
          <w:rFonts w:ascii="" w:hAnsi="" w:eastAsia=""/>
          <w:b w:val="0"/>
          <w:i/>
          <w:color w:val="000000"/>
          <w:sz w:val="20"/>
        </w:rPr>
        <w:t>Advisor: Dr. Mia Markey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6"/>
        <w:gridCol w:w="3386"/>
        <w:gridCol w:w="3386"/>
      </w:tblGrid>
      <w:tr>
        <w:trPr>
          <w:trHeight w:hRule="exact" w:val="258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1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Design of decision support system for breast cancer patients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54" w:after="0"/>
              <w:ind w:left="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Fall 2021 </w:t>
            </w:r>
          </w:p>
        </w:tc>
      </w:tr>
      <w:tr>
        <w:trPr>
          <w:trHeight w:hRule="exact" w:val="248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1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 xml:space="preserve">Collaborated with researchers and clinicians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2" w:after="0"/>
              <w:ind w:left="0" w:right="1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2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 xml:space="preserve">Investigated the role of emotions, biases, and heuristics in decision making.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78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8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Graduate Rotation Student,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University of Texas at Austin</w:t>
            </w:r>
          </w:p>
        </w:tc>
        <w:tc>
          <w:tcPr>
            <w:tcW w:type="dxa" w:w="33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2" w:lineRule="exact" w:before="1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Department of Biomedical Engineering</w:t>
      </w:r>
      <w:r>
        <w:rPr>
          <w:rFonts w:ascii="" w:hAnsi="" w:eastAsia=""/>
          <w:b w:val="0"/>
          <w:i w:val="0"/>
          <w:color w:val="000000"/>
          <w:sz w:val="20"/>
        </w:rPr>
        <w:t xml:space="preserve">| </w:t>
      </w:r>
      <w:r>
        <w:rPr>
          <w:rFonts w:ascii="" w:hAnsi="" w:eastAsia=""/>
          <w:b w:val="0"/>
          <w:i/>
          <w:color w:val="000000"/>
          <w:sz w:val="20"/>
        </w:rPr>
        <w:t>Advisor: Dr. Evan Wang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5.99999999999994" w:type="dxa"/>
      </w:tblPr>
      <w:tblGrid>
        <w:gridCol w:w="5079"/>
        <w:gridCol w:w="5079"/>
      </w:tblGrid>
      <w:tr>
        <w:trPr>
          <w:trHeight w:hRule="exact" w:val="80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84" w:right="122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" w:after="0"/>
              <w:ind w:left="144" w:right="172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Conducted EEG data acquisition and analysis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Created SOP for fabricating dry electrodes for long recordings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Assisted with the design and testing of novel electrode materials </w:t>
            </w:r>
          </w:p>
        </w:tc>
      </w:tr>
    </w:tbl>
    <w:p>
      <w:pPr>
        <w:autoSpaceDN w:val="0"/>
        <w:autoSpaceDE w:val="0"/>
        <w:widowControl/>
        <w:spacing w:line="294" w:lineRule="exact" w:before="760" w:after="0"/>
        <w:ind w:left="0" w:right="2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A.L. Woods, 1 </w:t>
      </w:r>
    </w:p>
    <w:p>
      <w:pPr>
        <w:sectPr>
          <w:type w:val="continuous"/>
          <w:pgSz w:w="12240" w:h="15840"/>
          <w:pgMar w:top="722" w:right="998" w:bottom="356" w:left="10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8"/>
        <w:gridCol w:w="3388"/>
        <w:gridCol w:w="3388"/>
      </w:tblGrid>
      <w:tr>
        <w:trPr>
          <w:trHeight w:hRule="exact" w:val="442"/>
        </w:trPr>
        <w:tc>
          <w:tcPr>
            <w:tcW w:type="dxa" w:w="74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1152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Undergraduate Student Researcher,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University of Texas at El Paso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CREaTE Lab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| </w:t>
            </w:r>
            <w:r>
              <w:rPr>
                <w:rFonts w:ascii="" w:hAnsi="" w:eastAsia=""/>
                <w:b w:val="0"/>
                <w:i/>
                <w:color w:val="000000"/>
                <w:sz w:val="20"/>
              </w:rPr>
              <w:t>Advisor: Dr. Peter Golding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5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2019 – 2020 </w:t>
            </w:r>
          </w:p>
          <w:p>
            <w:pPr>
              <w:autoSpaceDN w:val="0"/>
              <w:autoSpaceDE w:val="0"/>
              <w:widowControl/>
              <w:spacing w:line="202" w:lineRule="exact" w:before="126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Summer 2019 </w:t>
            </w:r>
          </w:p>
          <w:p>
            <w:pPr>
              <w:autoSpaceDN w:val="0"/>
              <w:autoSpaceDE w:val="0"/>
              <w:widowControl/>
              <w:spacing w:line="202" w:lineRule="exact" w:before="125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Summer 2018 </w:t>
            </w:r>
          </w:p>
        </w:tc>
      </w:tr>
      <w:tr>
        <w:trPr>
          <w:trHeight w:hRule="exact" w:val="236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Innovated on engineering education regarding ethics and leadership </w:t>
            </w:r>
          </w:p>
        </w:tc>
        <w:tc>
          <w:tcPr>
            <w:tcW w:type="dxa" w:w="3388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8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Programmed advising software to assist with course recommendation </w:t>
            </w:r>
          </w:p>
        </w:tc>
        <w:tc>
          <w:tcPr>
            <w:tcW w:type="dxa" w:w="3388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6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Optimized the advising process to better facilitate faculty and student </w:t>
            </w:r>
          </w:p>
        </w:tc>
        <w:tc>
          <w:tcPr>
            <w:tcW w:type="dxa" w:w="3388"/>
            <w:vMerge/>
            <w:tcBorders/>
          </w:tcPr>
          <w:p/>
        </w:tc>
      </w:tr>
      <w:tr>
        <w:trPr>
          <w:trHeight w:hRule="exact" w:val="588"/>
        </w:trPr>
        <w:tc>
          <w:tcPr>
            <w:tcW w:type="dxa" w:w="74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8" w:after="0"/>
              <w:ind w:left="0" w:right="576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Undergraduate Student Researcher,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University of Wisconsin-Madison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Adult Neurology Ketogenic Diet Therapy Clinic | </w:t>
            </w:r>
            <w:r>
              <w:rPr>
                <w:rFonts w:ascii="" w:hAnsi="" w:eastAsia=""/>
                <w:b w:val="0"/>
                <w:i/>
                <w:color w:val="000000"/>
                <w:sz w:val="20"/>
              </w:rPr>
              <w:t>Advisor: Dr. Elizabeth Felton</w:t>
            </w:r>
          </w:p>
        </w:tc>
        <w:tc>
          <w:tcPr>
            <w:tcW w:type="dxa" w:w="3388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Data visualization of patient data for clinical and dietary analysis </w:t>
            </w:r>
          </w:p>
        </w:tc>
        <w:tc>
          <w:tcPr>
            <w:tcW w:type="dxa" w:w="3388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Managed HIPAA compliance, safety, and ethics for patient research </w:t>
            </w:r>
          </w:p>
        </w:tc>
        <w:tc>
          <w:tcPr>
            <w:tcW w:type="dxa" w:w="3388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Shadowed doctor-patient relationship and treatment of epilepsy </w:t>
            </w:r>
          </w:p>
        </w:tc>
        <w:tc>
          <w:tcPr>
            <w:tcW w:type="dxa" w:w="3388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74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4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Undergraduate Student Researcher,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University of Wisconsin-Madison</w:t>
            </w:r>
          </w:p>
        </w:tc>
        <w:tc>
          <w:tcPr>
            <w:tcW w:type="dxa" w:w="33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2" w:lineRule="exact" w:before="20" w:after="2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Biomedical Optics Lab | </w:t>
      </w:r>
      <w:r>
        <w:rPr>
          <w:rFonts w:ascii="" w:hAnsi="" w:eastAsia=""/>
          <w:b w:val="0"/>
          <w:i/>
          <w:color w:val="000000"/>
          <w:sz w:val="20"/>
        </w:rPr>
        <w:t>Advisor: Dr. Jeremy Rogers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5.99999999999994" w:type="dxa"/>
      </w:tblPr>
      <w:tblGrid>
        <w:gridCol w:w="5082"/>
        <w:gridCol w:w="5082"/>
      </w:tblGrid>
      <w:tr>
        <w:trPr>
          <w:trHeight w:hRule="exact" w:val="80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84" w:right="122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" w:after="0"/>
              <w:ind w:left="144" w:right="158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Constructed an interferometer to measure phase delay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Programmed an automated calibration software for optical equipment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Inspected laboratory standards and practices for maintaining lab </w:t>
            </w:r>
          </w:p>
        </w:tc>
      </w:tr>
    </w:tbl>
    <w:p>
      <w:pPr>
        <w:autoSpaceDN w:val="0"/>
        <w:autoSpaceDE w:val="0"/>
        <w:widowControl/>
        <w:spacing w:line="240" w:lineRule="exact" w:before="496" w:after="224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RESEARCH FUNDING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8"/>
        <w:gridCol w:w="3388"/>
        <w:gridCol w:w="3388"/>
      </w:tblGrid>
      <w:tr>
        <w:trPr>
          <w:trHeight w:hRule="exact" w:val="262"/>
        </w:trPr>
        <w:tc>
          <w:tcPr>
            <w:tcW w:type="dxa" w:w="73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Ruth Kirchstein Imaging Science Fellowship,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 National Institutes of Health 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2021 – 2022 </w:t>
            </w:r>
          </w:p>
          <w:p>
            <w:pPr>
              <w:autoSpaceDN w:val="0"/>
              <w:autoSpaceDE w:val="0"/>
              <w:widowControl/>
              <w:spacing w:line="202" w:lineRule="exact" w:before="52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2022 – 2024 </w:t>
            </w:r>
          </w:p>
          <w:p>
            <w:pPr>
              <w:autoSpaceDN w:val="0"/>
              <w:autoSpaceDE w:val="0"/>
              <w:widowControl/>
              <w:spacing w:line="202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2024 – 2025 </w:t>
            </w:r>
          </w:p>
          <w:p>
            <w:pPr>
              <w:autoSpaceDN w:val="0"/>
              <w:autoSpaceDE w:val="0"/>
              <w:widowControl/>
              <w:spacing w:line="202" w:lineRule="exact" w:before="52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2021 – 2025 </w:t>
            </w:r>
          </w:p>
          <w:p>
            <w:pPr>
              <w:autoSpaceDN w:val="0"/>
              <w:autoSpaceDE w:val="0"/>
              <w:widowControl/>
              <w:spacing w:line="200" w:lineRule="exact" w:before="524" w:after="0"/>
              <w:ind w:left="5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2021 </w:t>
            </w:r>
          </w:p>
        </w:tc>
      </w:tr>
      <w:tr>
        <w:trPr>
          <w:trHeight w:hRule="exact" w:val="388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$27,591 awarded over 1 year </w:t>
            </w:r>
          </w:p>
        </w:tc>
        <w:tc>
          <w:tcPr>
            <w:tcW w:type="dxa" w:w="3388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73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West Texas Fellowship,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The University of Texas at Austin</w:t>
            </w:r>
          </w:p>
        </w:tc>
        <w:tc>
          <w:tcPr>
            <w:tcW w:type="dxa" w:w="3388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$32,000 awarded over 1 year </w:t>
            </w:r>
          </w:p>
        </w:tc>
        <w:tc>
          <w:tcPr>
            <w:tcW w:type="dxa" w:w="3388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73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38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Cockrell School Fellowship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, The University of Texas at Austin </w:t>
            </w:r>
          </w:p>
        </w:tc>
        <w:tc>
          <w:tcPr>
            <w:tcW w:type="dxa" w:w="3388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4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$20,000 awarded over one year </w:t>
            </w:r>
          </w:p>
        </w:tc>
        <w:tc>
          <w:tcPr>
            <w:tcW w:type="dxa" w:w="3388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73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54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Thrust Fellowship Supplement,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 The University of Texas at Austin</w:t>
            </w:r>
          </w:p>
        </w:tc>
        <w:tc>
          <w:tcPr>
            <w:tcW w:type="dxa" w:w="3388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$36,000 awarded over four years </w:t>
            </w:r>
          </w:p>
        </w:tc>
        <w:tc>
          <w:tcPr>
            <w:tcW w:type="dxa" w:w="3388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73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Dean’s Fellowship Supplement,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 The University of Texas at Austin </w:t>
            </w:r>
          </w:p>
        </w:tc>
        <w:tc>
          <w:tcPr>
            <w:tcW w:type="dxa" w:w="3388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$1,000 awarded over one year </w:t>
            </w:r>
          </w:p>
        </w:tc>
        <w:tc>
          <w:tcPr>
            <w:tcW w:type="dxa" w:w="33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568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ACADEMIC APPOINTMENTS </w:t>
      </w:r>
    </w:p>
    <w:p>
      <w:pPr>
        <w:autoSpaceDN w:val="0"/>
        <w:tabs>
          <w:tab w:pos="7920" w:val="left"/>
        </w:tabs>
        <w:autoSpaceDE w:val="0"/>
        <w:widowControl/>
        <w:spacing w:line="202" w:lineRule="exact" w:before="28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Graduate Student Researcher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Summer 2021 – Present </w:t>
      </w:r>
    </w:p>
    <w:p>
      <w:pPr>
        <w:autoSpaceDN w:val="0"/>
        <w:autoSpaceDE w:val="0"/>
        <w:widowControl/>
        <w:spacing w:line="202" w:lineRule="exact" w:before="3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University of Texas at Austin, Department of Biomedical Engineering </w:t>
      </w:r>
    </w:p>
    <w:p>
      <w:pPr>
        <w:autoSpaceDN w:val="0"/>
        <w:tabs>
          <w:tab w:pos="7920" w:val="left"/>
        </w:tabs>
        <w:autoSpaceDE w:val="0"/>
        <w:widowControl/>
        <w:spacing w:line="202" w:lineRule="exact" w:before="278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Undergraduate Student Researcher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Fall 2019 – Spring 2020 </w:t>
      </w:r>
    </w:p>
    <w:p>
      <w:pPr>
        <w:autoSpaceDN w:val="0"/>
        <w:autoSpaceDE w:val="0"/>
        <w:widowControl/>
        <w:spacing w:line="202" w:lineRule="exact" w:before="3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UTEP, Department of Engineering Education and Leadership </w:t>
      </w:r>
    </w:p>
    <w:p>
      <w:pPr>
        <w:autoSpaceDN w:val="0"/>
        <w:tabs>
          <w:tab w:pos="7920" w:val="left"/>
        </w:tabs>
        <w:autoSpaceDE w:val="0"/>
        <w:widowControl/>
        <w:spacing w:line="200" w:lineRule="exact" w:before="28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Undergraduate Student Researcher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Summer 2018, 2019 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University of Wisconsin-Madison</w:t>
      </w:r>
      <w:r>
        <w:rPr>
          <w:rFonts w:ascii="" w:hAnsi="" w:eastAsia=""/>
          <w:b/>
          <w:i w:val="0"/>
          <w:color w:val="000000"/>
          <w:sz w:val="20"/>
        </w:rPr>
        <w:t xml:space="preserve">, </w:t>
      </w:r>
      <w:r>
        <w:rPr>
          <w:rFonts w:ascii="" w:hAnsi="" w:eastAsia=""/>
          <w:b w:val="0"/>
          <w:i w:val="0"/>
          <w:color w:val="000000"/>
          <w:sz w:val="20"/>
        </w:rPr>
        <w:t xml:space="preserve">Department of Biomedical Engineering </w:t>
      </w:r>
    </w:p>
    <w:p>
      <w:pPr>
        <w:autoSpaceDN w:val="0"/>
        <w:tabs>
          <w:tab w:pos="7920" w:val="left"/>
        </w:tabs>
        <w:autoSpaceDE w:val="0"/>
        <w:widowControl/>
        <w:spacing w:line="202" w:lineRule="exact" w:before="288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Undergraduate Teaching Assistant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Spring 2018 </w:t>
      </w:r>
    </w:p>
    <w:p>
      <w:pPr>
        <w:autoSpaceDN w:val="0"/>
        <w:autoSpaceDE w:val="0"/>
        <w:widowControl/>
        <w:spacing w:line="202" w:lineRule="exact" w:before="3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UTEP, Department of Engineering Education and Leadership </w:t>
      </w:r>
    </w:p>
    <w:p>
      <w:pPr>
        <w:autoSpaceDN w:val="0"/>
        <w:autoSpaceDE w:val="0"/>
        <w:widowControl/>
        <w:spacing w:line="294" w:lineRule="exact" w:before="1036" w:after="0"/>
        <w:ind w:left="0" w:right="26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A.L. Woods, 2 </w:t>
      </w:r>
    </w:p>
    <w:p>
      <w:pPr>
        <w:sectPr>
          <w:pgSz w:w="12240" w:h="15840"/>
          <w:pgMar w:top="740" w:right="992" w:bottom="356" w:left="10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0" w:lineRule="exact" w:before="0" w:after="228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TEACHING EXPERIENCE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6"/>
        <w:gridCol w:w="3386"/>
        <w:gridCol w:w="3386"/>
      </w:tblGrid>
      <w:tr>
        <w:trPr>
          <w:trHeight w:hRule="exact" w:val="502"/>
        </w:trPr>
        <w:tc>
          <w:tcPr>
            <w:tcW w:type="dxa" w:w="74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1152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Undergraduate Teaching Assistant,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University of Texas at El Paso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Department of Engineering Education and Leadership | </w:t>
            </w:r>
            <w:r>
              <w:rPr>
                <w:rFonts w:ascii="" w:hAnsi="" w:eastAsia=""/>
                <w:b w:val="0"/>
                <w:i/>
                <w:color w:val="000000"/>
                <w:sz w:val="20"/>
              </w:rPr>
              <w:t>Design Nature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4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Spring 2018 </w:t>
            </w:r>
          </w:p>
        </w:tc>
      </w:tr>
      <w:tr>
        <w:trPr>
          <w:trHeight w:hRule="exact" w:val="254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1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 xml:space="preserve">Coordinated the trainings of students to use a fabrication laboratory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" w:after="0"/>
              <w:ind w:left="0" w:right="1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 xml:space="preserve">Taught procedures on computer-aided design and simulation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" w:after="0"/>
              <w:ind w:left="0" w:right="1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 xml:space="preserve">Directed the development process to build working prototypes </w:t>
            </w:r>
          </w:p>
        </w:tc>
        <w:tc>
          <w:tcPr>
            <w:tcW w:type="dxa" w:w="33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74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HONORS &amp; AWARDS </w:t>
      </w:r>
    </w:p>
    <w:p>
      <w:pPr>
        <w:autoSpaceDN w:val="0"/>
        <w:tabs>
          <w:tab w:pos="7920" w:val="left"/>
        </w:tabs>
        <w:autoSpaceDE w:val="0"/>
        <w:widowControl/>
        <w:spacing w:line="202" w:lineRule="exact" w:before="29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Marvin &amp; Ellie Selig Entrepreneurship Award, </w:t>
      </w:r>
      <w:r>
        <w:rPr>
          <w:rFonts w:ascii="" w:hAnsi="" w:eastAsia=""/>
          <w:b w:val="0"/>
          <w:i w:val="0"/>
          <w:color w:val="000000"/>
          <w:sz w:val="20"/>
        </w:rPr>
        <w:t xml:space="preserve">Texas Innovation Center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2022 </w:t>
      </w:r>
    </w:p>
    <w:p>
      <w:pPr>
        <w:autoSpaceDN w:val="0"/>
        <w:autoSpaceDE w:val="0"/>
        <w:widowControl/>
        <w:spacing w:line="202" w:lineRule="exact" w:before="3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Awarded $2,500 to advance an entrepreneur effort by developing prototypes. </w:t>
      </w:r>
    </w:p>
    <w:p>
      <w:pPr>
        <w:autoSpaceDN w:val="0"/>
        <w:tabs>
          <w:tab w:pos="7920" w:val="left"/>
        </w:tabs>
        <w:autoSpaceDE w:val="0"/>
        <w:widowControl/>
        <w:spacing w:line="202" w:lineRule="exact" w:before="278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Imaging Science Best Poster Award, </w:t>
      </w:r>
      <w:r>
        <w:rPr>
          <w:rFonts w:ascii="" w:hAnsi="" w:eastAsia=""/>
          <w:b w:val="0"/>
          <w:i w:val="0"/>
          <w:color w:val="000000"/>
          <w:sz w:val="20"/>
        </w:rPr>
        <w:t xml:space="preserve">The University of Texas at Austin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2022 </w:t>
      </w:r>
    </w:p>
    <w:p>
      <w:pPr>
        <w:autoSpaceDN w:val="0"/>
        <w:tabs>
          <w:tab w:pos="7920" w:val="left"/>
        </w:tabs>
        <w:autoSpaceDE w:val="0"/>
        <w:widowControl/>
        <w:spacing w:line="202" w:lineRule="exact" w:before="278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Engineering Leadership Character Award,</w:t>
      </w:r>
      <w:r>
        <w:rPr>
          <w:rFonts w:ascii="" w:hAnsi="" w:eastAsia=""/>
          <w:b w:val="0"/>
          <w:i w:val="0"/>
          <w:color w:val="000000"/>
          <w:sz w:val="20"/>
        </w:rPr>
        <w:t xml:space="preserve"> University of Texas at El Paso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2020</w:t>
      </w:r>
    </w:p>
    <w:p>
      <w:pPr>
        <w:autoSpaceDN w:val="0"/>
        <w:autoSpaceDE w:val="0"/>
        <w:widowControl/>
        <w:spacing w:line="202" w:lineRule="exact" w:before="3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Awarded by staff, teachers, and the department chair to one </w:t>
      </w:r>
    </w:p>
    <w:p>
      <w:pPr>
        <w:autoSpaceDN w:val="0"/>
        <w:autoSpaceDE w:val="0"/>
        <w:widowControl/>
        <w:spacing w:line="202" w:lineRule="exact" w:before="3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graduating student who exhibits exceptional character. </w:t>
      </w:r>
    </w:p>
    <w:p>
      <w:pPr>
        <w:autoSpaceDN w:val="0"/>
        <w:tabs>
          <w:tab w:pos="7920" w:val="left"/>
        </w:tabs>
        <w:autoSpaceDE w:val="0"/>
        <w:widowControl/>
        <w:spacing w:line="202" w:lineRule="exact" w:before="278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Hunt Startup Sponsorship,</w:t>
      </w:r>
      <w:r>
        <w:rPr>
          <w:rFonts w:ascii="" w:hAnsi="" w:eastAsia=""/>
          <w:b w:val="0"/>
          <w:i w:val="0"/>
          <w:color w:val="000000"/>
          <w:sz w:val="20"/>
        </w:rPr>
        <w:t xml:space="preserve"> Arrowhead Center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2020 </w:t>
      </w:r>
    </w:p>
    <w:p>
      <w:pPr>
        <w:autoSpaceDN w:val="0"/>
        <w:tabs>
          <w:tab w:pos="7920" w:val="left"/>
        </w:tabs>
        <w:autoSpaceDE w:val="0"/>
        <w:widowControl/>
        <w:spacing w:line="202" w:lineRule="exact" w:before="278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Bob &amp; Diane Malone Leadership Scholarship</w:t>
      </w:r>
      <w:r>
        <w:rPr>
          <w:rFonts w:ascii="" w:hAnsi="" w:eastAsia=""/>
          <w:b w:val="0"/>
          <w:i w:val="0"/>
          <w:color w:val="000000"/>
          <w:sz w:val="20"/>
        </w:rPr>
        <w:t xml:space="preserve"> University of Texas at El Paso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2016 – 2020 </w:t>
      </w:r>
    </w:p>
    <w:p>
      <w:pPr>
        <w:autoSpaceDN w:val="0"/>
        <w:tabs>
          <w:tab w:pos="7920" w:val="left"/>
        </w:tabs>
        <w:autoSpaceDE w:val="0"/>
        <w:widowControl/>
        <w:spacing w:line="202" w:lineRule="exact" w:before="278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Theta Delta Lambda Education Scholarship, </w:t>
      </w:r>
      <w:r>
        <w:rPr>
          <w:rFonts w:ascii="" w:hAnsi="" w:eastAsia=""/>
          <w:b w:val="0"/>
          <w:i w:val="0"/>
          <w:color w:val="000000"/>
          <w:sz w:val="20"/>
        </w:rPr>
        <w:t xml:space="preserve">University of Texas at El Paso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2016 </w:t>
      </w:r>
    </w:p>
    <w:p>
      <w:pPr>
        <w:autoSpaceDN w:val="0"/>
        <w:tabs>
          <w:tab w:pos="7920" w:val="left"/>
        </w:tabs>
        <w:autoSpaceDE w:val="0"/>
        <w:widowControl/>
        <w:spacing w:line="202" w:lineRule="exact" w:before="278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Robert G Neill, Jr Scholarship,</w:t>
      </w:r>
      <w:r>
        <w:rPr>
          <w:rFonts w:ascii="" w:hAnsi="" w:eastAsia=""/>
          <w:b w:val="0"/>
          <w:i w:val="0"/>
          <w:color w:val="000000"/>
          <w:sz w:val="20"/>
        </w:rPr>
        <w:t xml:space="preserve"> University of Texas at El Paso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2016 </w:t>
      </w:r>
    </w:p>
    <w:p>
      <w:pPr>
        <w:autoSpaceDN w:val="0"/>
        <w:tabs>
          <w:tab w:pos="7920" w:val="left"/>
        </w:tabs>
        <w:autoSpaceDE w:val="0"/>
        <w:widowControl/>
        <w:spacing w:line="202" w:lineRule="exact" w:before="278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College of Engineering Dean’s List, </w:t>
      </w:r>
      <w:r>
        <w:rPr>
          <w:rFonts w:ascii="" w:hAnsi="" w:eastAsia=""/>
          <w:b w:val="0"/>
          <w:i w:val="0"/>
          <w:color w:val="000000"/>
          <w:sz w:val="20"/>
        </w:rPr>
        <w:t xml:space="preserve">University of Texas at El Paso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2016 – 2018 </w:t>
      </w:r>
    </w:p>
    <w:p>
      <w:pPr>
        <w:autoSpaceDN w:val="0"/>
        <w:autoSpaceDE w:val="0"/>
        <w:widowControl/>
        <w:spacing w:line="240" w:lineRule="exact" w:before="82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POSTER PRESENTATIONS </w:t>
      </w:r>
    </w:p>
    <w:p>
      <w:pPr>
        <w:autoSpaceDN w:val="0"/>
        <w:tabs>
          <w:tab w:pos="720" w:val="left"/>
        </w:tabs>
        <w:autoSpaceDE w:val="0"/>
        <w:widowControl/>
        <w:spacing w:line="250" w:lineRule="exact" w:before="244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Aaron L. Woods; Andrew K. Dunn. </w:t>
      </w:r>
      <w:r>
        <w:rPr>
          <w:rFonts w:ascii="" w:hAnsi="" w:eastAsia=""/>
          <w:b/>
          <w:i w:val="0"/>
          <w:color w:val="000000"/>
          <w:sz w:val="20"/>
        </w:rPr>
        <w:t xml:space="preserve">Investigating Neurovascular Angiogenesis through </w:t>
      </w:r>
    </w:p>
    <w:p>
      <w:pPr>
        <w:autoSpaceDN w:val="0"/>
        <w:autoSpaceDE w:val="0"/>
        <w:widowControl/>
        <w:spacing w:line="202" w:lineRule="exact" w:before="38" w:after="0"/>
        <w:ind w:left="72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Optical Imaging. </w:t>
      </w:r>
      <w:r>
        <w:rPr>
          <w:rFonts w:ascii="" w:hAnsi="" w:eastAsia=""/>
          <w:b w:val="0"/>
          <w:i w:val="0"/>
          <w:color w:val="000000"/>
          <w:sz w:val="20"/>
        </w:rPr>
        <w:t xml:space="preserve">University of Texas at Austin T32 Retreat, Austin, TX, USA, May 10, 2022 </w:t>
      </w:r>
    </w:p>
    <w:p>
      <w:pPr>
        <w:autoSpaceDN w:val="0"/>
        <w:tabs>
          <w:tab w:pos="720" w:val="left"/>
        </w:tabs>
        <w:autoSpaceDE w:val="0"/>
        <w:widowControl/>
        <w:spacing w:line="248" w:lineRule="exact" w:before="238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Arron L. Woods; Daniel Y. Chu; Michele N. Ravelli; Kelly Faltersack; Elizabeth Felton. </w:t>
      </w:r>
    </w:p>
    <w:p>
      <w:pPr>
        <w:autoSpaceDN w:val="0"/>
        <w:autoSpaceDE w:val="0"/>
        <w:widowControl/>
        <w:spacing w:line="202" w:lineRule="exact" w:before="34" w:after="0"/>
        <w:ind w:left="72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Carnitine Deficiencies: Clinical Insights for Ketogenic Diet Therapies.</w:t>
      </w:r>
      <w:r>
        <w:rPr>
          <w:rFonts w:ascii="" w:hAnsi="" w:eastAsia=""/>
          <w:b w:val="0"/>
          <w:i w:val="0"/>
          <w:color w:val="000000"/>
          <w:sz w:val="20"/>
        </w:rPr>
        <w:t xml:space="preserve"> UW- Madison </w:t>
      </w:r>
    </w:p>
    <w:p>
      <w:pPr>
        <w:autoSpaceDN w:val="0"/>
        <w:autoSpaceDE w:val="0"/>
        <w:widowControl/>
        <w:spacing w:line="202" w:lineRule="exact" w:before="38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SURE Poster Session, Madison, WI, USA, July 31, 2019</w:t>
      </w:r>
    </w:p>
    <w:p>
      <w:pPr>
        <w:autoSpaceDN w:val="0"/>
        <w:tabs>
          <w:tab w:pos="720" w:val="left"/>
        </w:tabs>
        <w:autoSpaceDE w:val="0"/>
        <w:widowControl/>
        <w:spacing w:line="250" w:lineRule="exact" w:before="238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Arron L. Woods; Jeremy D. Rogers. </w:t>
      </w:r>
      <w:r>
        <w:rPr>
          <w:rFonts w:ascii="" w:hAnsi="" w:eastAsia=""/>
          <w:b/>
          <w:i w:val="0"/>
          <w:color w:val="000000"/>
          <w:sz w:val="20"/>
        </w:rPr>
        <w:t xml:space="preserve">Automated Calibration of Liquid Crystal Variable </w:t>
      </w:r>
    </w:p>
    <w:p>
      <w:pPr>
        <w:autoSpaceDN w:val="0"/>
        <w:autoSpaceDE w:val="0"/>
        <w:widowControl/>
        <w:spacing w:line="202" w:lineRule="exact" w:before="38" w:after="0"/>
        <w:ind w:left="72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Retarder</w:t>
      </w:r>
      <w:r>
        <w:rPr>
          <w:rFonts w:ascii="" w:hAnsi="" w:eastAsia=""/>
          <w:b w:val="0"/>
          <w:i w:val="0"/>
          <w:color w:val="000000"/>
          <w:sz w:val="20"/>
        </w:rPr>
        <w:t xml:space="preserve">. UW- Madison SURE Poster Session, Madison, WI, USA, July 31, 2018 </w:t>
      </w:r>
    </w:p>
    <w:p>
      <w:pPr>
        <w:autoSpaceDN w:val="0"/>
        <w:tabs>
          <w:tab w:pos="720" w:val="left"/>
        </w:tabs>
        <w:autoSpaceDE w:val="0"/>
        <w:widowControl/>
        <w:spacing w:line="250" w:lineRule="exact" w:before="238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ESW-UTEP. Project Mine-Rcycler: </w:t>
      </w:r>
      <w:r>
        <w:rPr>
          <w:rFonts w:ascii="" w:hAnsi="" w:eastAsia=""/>
          <w:b/>
          <w:i w:val="0"/>
          <w:color w:val="000000"/>
          <w:sz w:val="20"/>
        </w:rPr>
        <w:t xml:space="preserve">Producing filament and 3D printed consumer goods </w:t>
      </w:r>
    </w:p>
    <w:p>
      <w:pPr>
        <w:autoSpaceDN w:val="0"/>
        <w:autoSpaceDE w:val="0"/>
        <w:widowControl/>
        <w:spacing w:line="202" w:lineRule="exact" w:before="32" w:after="0"/>
        <w:ind w:left="72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from plastic waste.</w:t>
      </w:r>
      <w:r>
        <w:rPr>
          <w:rFonts w:ascii="" w:hAnsi="" w:eastAsia=""/>
          <w:b w:val="0"/>
          <w:i w:val="0"/>
          <w:color w:val="000000"/>
          <w:sz w:val="20"/>
        </w:rPr>
        <w:t xml:space="preserve"> Engineers for a Sustainable World 2019 Annual Conference Poster </w:t>
      </w:r>
    </w:p>
    <w:p>
      <w:pPr>
        <w:autoSpaceDN w:val="0"/>
        <w:autoSpaceDE w:val="0"/>
        <w:widowControl/>
        <w:spacing w:line="202" w:lineRule="exact" w:before="38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Session, El Paso, TX, USA, April 5, 2019 </w:t>
      </w:r>
    </w:p>
    <w:p>
      <w:pPr>
        <w:autoSpaceDN w:val="0"/>
        <w:autoSpaceDE w:val="0"/>
        <w:widowControl/>
        <w:spacing w:line="294" w:lineRule="exact" w:before="1516" w:after="0"/>
        <w:ind w:left="0" w:right="2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A.L. Woods, 3 </w:t>
      </w:r>
    </w:p>
    <w:p>
      <w:pPr>
        <w:sectPr>
          <w:pgSz w:w="12240" w:h="15840"/>
          <w:pgMar w:top="748" w:right="998" w:bottom="356" w:left="10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0" w:lineRule="exact" w:before="0" w:after="228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ACADEMIC SERVICE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6"/>
        <w:gridCol w:w="3386"/>
        <w:gridCol w:w="3386"/>
      </w:tblGrid>
      <w:tr>
        <w:trPr>
          <w:trHeight w:hRule="exact" w:val="502"/>
        </w:trPr>
        <w:tc>
          <w:tcPr>
            <w:tcW w:type="dxa" w:w="78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3312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Chairman of the Board of Directors,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ICC Austin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501(c)(3) Non-Profit | </w:t>
            </w:r>
            <w:r>
              <w:rPr>
                <w:rFonts w:ascii="" w:hAnsi="" w:eastAsia=""/>
                <w:b w:val="0"/>
                <w:i/>
                <w:color w:val="000000"/>
                <w:sz w:val="20"/>
              </w:rPr>
              <w:t xml:space="preserve">ED: Ashleigh R. Lassiter 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2022 – Present </w:t>
            </w:r>
          </w:p>
          <w:p>
            <w:pPr>
              <w:autoSpaceDN w:val="0"/>
              <w:autoSpaceDE w:val="0"/>
              <w:widowControl/>
              <w:spacing w:line="200" w:lineRule="exact" w:before="1258" w:after="0"/>
              <w:ind w:left="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2022 – Present </w:t>
            </w:r>
          </w:p>
        </w:tc>
      </w:tr>
      <w:tr>
        <w:trPr>
          <w:trHeight w:hRule="exact" w:val="234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2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Facilitated meetings to align groups with the strategic vision and mission.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2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8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Guided discussions with various stakeholders on property management.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Directed the board's initial strategic plan to improve staff retention and housing.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78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4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Black Graduate Student Agency Director,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 Graduate Student Assembly </w:t>
            </w:r>
          </w:p>
        </w:tc>
        <w:tc>
          <w:tcPr>
            <w:tcW w:type="dxa" w:w="33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0" w:lineRule="exact" w:before="2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The University of Texas at Austin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6"/>
        <w:gridCol w:w="3386"/>
        <w:gridCol w:w="3386"/>
      </w:tblGrid>
      <w:tr>
        <w:trPr>
          <w:trHeight w:hRule="exact" w:val="236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4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Built relationships with underrepresented groups committed to equality 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2020 – 2021 </w:t>
            </w:r>
          </w:p>
          <w:p>
            <w:pPr>
              <w:autoSpaceDN w:val="0"/>
              <w:autoSpaceDE w:val="0"/>
              <w:widowControl/>
              <w:spacing w:line="240" w:lineRule="exact" w:before="980" w:after="0"/>
              <w:ind w:left="464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2020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2017 – 2019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2018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2016 – 2018 </w:t>
            </w:r>
          </w:p>
        </w:tc>
      </w:tr>
      <w:tr>
        <w:trPr>
          <w:trHeight w:hRule="exact" w:val="260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8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Plan professional development, advocacy, and social events.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Promote the interests of the graduate student population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74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Community Organizer,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Sunrise Movement El Paso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8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Led local chapter of national youth-led movement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2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Collaborated with other organizations and community leaders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1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Educated and empowered members to act and make a positive impact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1128"/>
        </w:trPr>
        <w:tc>
          <w:tcPr>
            <w:tcW w:type="dxa" w:w="74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8" w:after="0"/>
              <w:ind w:left="0" w:right="2304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Social Chair,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Green Team (UTEP)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Webmaster,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Engineers for a Sustainable World (UTEP) 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College Recruiter,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University of Texas at El Paso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Volunteer Leader,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Young Life College (UTEP) </w:t>
            </w:r>
          </w:p>
        </w:tc>
        <w:tc>
          <w:tcPr>
            <w:tcW w:type="dxa" w:w="33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48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PROFESSIONAL EXPERIENCE </w:t>
      </w:r>
    </w:p>
    <w:p>
      <w:pPr>
        <w:autoSpaceDN w:val="0"/>
        <w:tabs>
          <w:tab w:pos="7920" w:val="left"/>
        </w:tabs>
        <w:autoSpaceDE w:val="0"/>
        <w:widowControl/>
        <w:spacing w:line="240" w:lineRule="exact" w:before="24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Co-founder, </w:t>
      </w:r>
      <w:r>
        <w:rPr>
          <w:rFonts w:ascii="" w:hAnsi="" w:eastAsia=""/>
          <w:b w:val="0"/>
          <w:i/>
          <w:color w:val="000000"/>
          <w:sz w:val="20"/>
        </w:rPr>
        <w:t xml:space="preserve">Therosafe (Startup)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2021 – Present </w:t>
      </w:r>
      <w:r>
        <w:rPr>
          <w:rFonts w:ascii="" w:hAnsi="" w:eastAsia=""/>
          <w:b w:val="0"/>
          <w:i w:val="0"/>
          <w:color w:val="000000"/>
          <w:sz w:val="20"/>
        </w:rPr>
        <w:t xml:space="preserve">In the field of theranostics, </w:t>
      </w:r>
      <w:r>
        <w:rPr>
          <w:rFonts w:ascii="" w:hAnsi="" w:eastAsia=""/>
          <w:b w:val="0"/>
          <w:i/>
          <w:color w:val="000000"/>
          <w:sz w:val="20"/>
        </w:rPr>
        <w:t>Therosafe</w:t>
      </w:r>
      <w:r>
        <w:rPr>
          <w:rFonts w:ascii="" w:hAnsi="" w:eastAsia=""/>
          <w:b w:val="0"/>
          <w:i w:val="0"/>
          <w:color w:val="000000"/>
          <w:sz w:val="20"/>
        </w:rPr>
        <w:t xml:space="preserve"> seeks to reduce radiation exposure for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medical caregivers. My involvement is currently extensive, with an emphasis on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operations and marketing. </w:t>
      </w:r>
    </w:p>
    <w:p>
      <w:pPr>
        <w:autoSpaceDN w:val="0"/>
        <w:tabs>
          <w:tab w:pos="7920" w:val="left"/>
        </w:tabs>
        <w:autoSpaceDE w:val="0"/>
        <w:widowControl/>
        <w:spacing w:line="240" w:lineRule="exact" w:before="0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Community Outreach Specialist, </w:t>
      </w:r>
      <w:r>
        <w:rPr>
          <w:rFonts w:ascii="" w:hAnsi="" w:eastAsia=""/>
          <w:b w:val="0"/>
          <w:i w:val="0"/>
          <w:color w:val="000000"/>
          <w:sz w:val="20"/>
        </w:rPr>
        <w:t xml:space="preserve">University of Texas at El Paso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2020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2018 – 2019 </w:t>
      </w:r>
      <w:r>
        <w:rPr>
          <w:rFonts w:ascii="" w:hAnsi="" w:eastAsia=""/>
          <w:b/>
          <w:i w:val="0"/>
          <w:color w:val="000000"/>
          <w:sz w:val="20"/>
        </w:rPr>
        <w:t xml:space="preserve">Project Analyst, </w:t>
      </w:r>
      <w:r>
        <w:rPr>
          <w:rFonts w:ascii="" w:hAnsi="" w:eastAsia=""/>
          <w:b w:val="0"/>
          <w:i w:val="0"/>
          <w:color w:val="000000"/>
          <w:sz w:val="20"/>
        </w:rPr>
        <w:t xml:space="preserve">University of Texas at El Paso </w:t>
      </w:r>
      <w:r>
        <w:br/>
      </w:r>
      <w:r>
        <w:rPr>
          <w:rFonts w:ascii="" w:hAnsi="" w:eastAsia=""/>
          <w:b/>
          <w:i w:val="0"/>
          <w:color w:val="000000"/>
          <w:sz w:val="20"/>
        </w:rPr>
        <w:t xml:space="preserve">Sound Engineer, </w:t>
      </w:r>
      <w:r>
        <w:rPr>
          <w:rFonts w:ascii="" w:hAnsi="" w:eastAsia=""/>
          <w:b w:val="0"/>
          <w:i w:val="0"/>
          <w:color w:val="000000"/>
          <w:sz w:val="20"/>
        </w:rPr>
        <w:t xml:space="preserve">Beacon Hill Recording Studios, LLC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2018 – 2019 </w:t>
      </w:r>
      <w:r>
        <w:rPr>
          <w:rFonts w:ascii="" w:hAnsi="" w:eastAsia=""/>
          <w:b/>
          <w:i w:val="0"/>
          <w:color w:val="000000"/>
          <w:sz w:val="20"/>
        </w:rPr>
        <w:t xml:space="preserve">Student Ambassador, </w:t>
      </w:r>
      <w:r>
        <w:rPr>
          <w:rFonts w:ascii="" w:hAnsi="" w:eastAsia=""/>
          <w:b w:val="0"/>
          <w:i w:val="0"/>
          <w:color w:val="000000"/>
          <w:sz w:val="20"/>
        </w:rPr>
        <w:t xml:space="preserve">Amazon | Riddle and Bloom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2018 – 2019 </w:t>
      </w:r>
      <w:r>
        <w:rPr>
          <w:rFonts w:ascii="" w:hAnsi="" w:eastAsia=""/>
          <w:b/>
          <w:i w:val="0"/>
          <w:color w:val="000000"/>
          <w:sz w:val="20"/>
        </w:rPr>
        <w:t xml:space="preserve">Project Engineer, </w:t>
      </w:r>
      <w:r>
        <w:rPr>
          <w:rFonts w:ascii="" w:hAnsi="" w:eastAsia=""/>
          <w:b w:val="0"/>
          <w:i w:val="0"/>
          <w:color w:val="000000"/>
          <w:sz w:val="20"/>
        </w:rPr>
        <w:t xml:space="preserve">Sonora Bank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2017</w:t>
      </w:r>
    </w:p>
    <w:p>
      <w:pPr>
        <w:autoSpaceDN w:val="0"/>
        <w:autoSpaceDE w:val="0"/>
        <w:widowControl/>
        <w:spacing w:line="240" w:lineRule="exact" w:before="628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CONFERENCE PARTICIPATION </w:t>
      </w:r>
    </w:p>
    <w:p>
      <w:pPr>
        <w:autoSpaceDN w:val="0"/>
        <w:tabs>
          <w:tab w:pos="7920" w:val="left"/>
        </w:tabs>
        <w:autoSpaceDE w:val="0"/>
        <w:widowControl/>
        <w:spacing w:line="240" w:lineRule="exact" w:before="246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Latinx Student Leadership Community Summit, </w:t>
      </w:r>
      <w:r>
        <w:rPr>
          <w:rFonts w:ascii="" w:hAnsi="" w:eastAsia=""/>
          <w:b w:val="0"/>
          <w:i w:val="0"/>
          <w:color w:val="000000"/>
          <w:sz w:val="20"/>
        </w:rPr>
        <w:t xml:space="preserve">Google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2020 </w:t>
      </w:r>
      <w:r>
        <w:rPr>
          <w:rFonts w:ascii="" w:hAnsi="" w:eastAsia=""/>
          <w:b/>
          <w:i w:val="0"/>
          <w:color w:val="000000"/>
          <w:sz w:val="20"/>
        </w:rPr>
        <w:t xml:space="preserve">Neuroscience Initiative to Enhance Diversity Program, </w:t>
      </w:r>
      <w:r>
        <w:rPr>
          <w:rFonts w:ascii="" w:hAnsi="" w:eastAsia=""/>
          <w:b w:val="0"/>
          <w:i w:val="0"/>
          <w:color w:val="000000"/>
          <w:sz w:val="20"/>
        </w:rPr>
        <w:t xml:space="preserve">UC Davis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2020 </w:t>
      </w:r>
      <w:r>
        <w:rPr>
          <w:rFonts w:ascii="" w:hAnsi="" w:eastAsia=""/>
          <w:b/>
          <w:i w:val="0"/>
          <w:color w:val="000000"/>
          <w:sz w:val="20"/>
        </w:rPr>
        <w:t xml:space="preserve">Social Change Leadership Summit, </w:t>
      </w:r>
      <w:r>
        <w:rPr>
          <w:rFonts w:ascii="" w:hAnsi="" w:eastAsia=""/>
          <w:b w:val="0"/>
          <w:i w:val="0"/>
          <w:color w:val="000000"/>
          <w:sz w:val="20"/>
        </w:rPr>
        <w:t xml:space="preserve">UTEP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2019 – 2020 </w:t>
      </w:r>
      <w:r>
        <w:rPr>
          <w:rFonts w:ascii="" w:hAnsi="" w:eastAsia=""/>
          <w:b/>
          <w:i w:val="0"/>
          <w:color w:val="000000"/>
          <w:sz w:val="20"/>
        </w:rPr>
        <w:t xml:space="preserve">Opportunities in Engineering Conference, </w:t>
      </w:r>
      <w:r>
        <w:rPr>
          <w:rFonts w:ascii="" w:hAnsi="" w:eastAsia=""/>
          <w:b w:val="0"/>
          <w:i w:val="0"/>
          <w:color w:val="000000"/>
          <w:sz w:val="20"/>
        </w:rPr>
        <w:t xml:space="preserve">UW-Madison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2018 </w:t>
      </w:r>
    </w:p>
    <w:p>
      <w:pPr>
        <w:autoSpaceDN w:val="0"/>
        <w:autoSpaceDE w:val="0"/>
        <w:widowControl/>
        <w:spacing w:line="294" w:lineRule="exact" w:before="2476" w:after="0"/>
        <w:ind w:left="0" w:right="2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A.L. Woods, 4 </w:t>
      </w:r>
    </w:p>
    <w:sectPr w:rsidR="00FC693F" w:rsidRPr="0006063C" w:rsidSect="00034616">
      <w:pgSz w:w="12240" w:h="15840"/>
      <w:pgMar w:top="748" w:right="998" w:bottom="356" w:left="108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