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490EE6" w:rsidRPr="0083611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490EE6" w:rsidRPr="0083611C">
        <w:rPr>
          <w:rFonts w:ascii="Times New Roman" w:hAnsi="Times New Roman" w:cs="Times New Roman"/>
          <w:noProof/>
          <w:sz w:val="26"/>
          <w:szCs w:val="26"/>
        </w:rPr>
        <w:t>41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490EE6" w:rsidRPr="0083611C">
        <w:rPr>
          <w:rFonts w:ascii="Times New Roman" w:hAnsi="Times New Roman" w:cs="Times New Roman"/>
          <w:noProof/>
          <w:sz w:val="26"/>
          <w:szCs w:val="26"/>
        </w:rPr>
        <w:t>14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490EE6" w:rsidRPr="0083611C">
        <w:rPr>
          <w:rFonts w:ascii="Times New Roman" w:hAnsi="Times New Roman" w:cs="Times New Roman"/>
          <w:noProof/>
          <w:sz w:val="26"/>
          <w:szCs w:val="26"/>
        </w:rPr>
        <w:t>Phan Thành Điển và bà Trần Thị Viếng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490EE6" w:rsidRPr="0083611C">
        <w:rPr>
          <w:rFonts w:ascii="Times New Roman" w:hAnsi="Times New Roman" w:cs="Times New Roman"/>
          <w:noProof/>
          <w:sz w:val="26"/>
          <w:szCs w:val="26"/>
        </w:rPr>
        <w:t>Thôn Tân Vĩnh, xã Hướng Tân,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114150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91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114150"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  <w:vAlign w:val="center"/>
          </w:tcPr>
          <w:p w:rsidR="00940466" w:rsidRDefault="002A7D7B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  <w:vAlign w:val="center"/>
          </w:tcPr>
          <w:p w:rsidR="00940466" w:rsidRDefault="0029153A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490EE6" w:rsidRPr="0083611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56131"/>
    <w:rsid w:val="000A36A9"/>
    <w:rsid w:val="000B5E1F"/>
    <w:rsid w:val="000D1BD9"/>
    <w:rsid w:val="000F45D6"/>
    <w:rsid w:val="00114150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90EE6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7E345D"/>
    <w:rsid w:val="00811E3D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5</cp:revision>
  <dcterms:created xsi:type="dcterms:W3CDTF">2024-06-26T10:29:00Z</dcterms:created>
  <dcterms:modified xsi:type="dcterms:W3CDTF">2024-06-26T10:30:00Z</dcterms:modified>
</cp:coreProperties>
</file>