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76" w:rsidRDefault="003C1076" w:rsidP="003C1076">
      <w:pPr>
        <w:rPr>
          <w:sz w:val="26"/>
        </w:rPr>
      </w:pPr>
    </w:p>
    <w:p w:rsidR="00E70789" w:rsidRPr="007D3854" w:rsidRDefault="00E70789" w:rsidP="00E70789">
      <w:pPr>
        <w:spacing w:after="0" w:line="240" w:lineRule="auto"/>
        <w:ind w:right="-444" w:hanging="268"/>
        <w:jc w:val="both"/>
        <w:rPr>
          <w:spacing w:val="-4"/>
          <w:szCs w:val="28"/>
        </w:rPr>
      </w:pPr>
      <w:r w:rsidRPr="007D3854">
        <w:rPr>
          <w:spacing w:val="-4"/>
          <w:szCs w:val="28"/>
        </w:rPr>
        <w:t>VĂN PHÒNG ĐKĐĐ</w:t>
      </w:r>
      <w:r w:rsidRPr="007D3854">
        <w:rPr>
          <w:szCs w:val="28"/>
        </w:rPr>
        <w:t xml:space="preserve"> </w:t>
      </w:r>
      <w:r w:rsidRPr="007D3854">
        <w:rPr>
          <w:spacing w:val="-4"/>
          <w:szCs w:val="28"/>
        </w:rPr>
        <w:t xml:space="preserve">QUẢNG TRỊ    </w:t>
      </w:r>
      <w:r w:rsidRPr="007D3854">
        <w:rPr>
          <w:b/>
          <w:spacing w:val="-4"/>
          <w:szCs w:val="28"/>
        </w:rPr>
        <w:t>CỘNG HÒA XÃ HỘI CHỦ NGHĨA VIỆT NAM</w:t>
      </w:r>
    </w:p>
    <w:p w:rsidR="00E70789" w:rsidRPr="007D3854" w:rsidRDefault="00E70789" w:rsidP="00E70789">
      <w:pPr>
        <w:spacing w:after="0" w:line="240" w:lineRule="auto"/>
        <w:ind w:left="-469"/>
        <w:jc w:val="both"/>
        <w:rPr>
          <w:b/>
          <w:szCs w:val="28"/>
          <w:u w:val="single"/>
        </w:rPr>
      </w:pPr>
      <w:r w:rsidRPr="00637DAD">
        <w:rPr>
          <w:b/>
          <w:color w:val="000000"/>
          <w:spacing w:val="-4"/>
          <w:szCs w:val="28"/>
        </w:rPr>
        <w:t xml:space="preserve"> CHI NHÁNH HUYỆN HƯỚNG HÓA</w:t>
      </w:r>
      <w:r w:rsidRPr="007D3854">
        <w:rPr>
          <w:b/>
          <w:szCs w:val="28"/>
        </w:rPr>
        <w:t xml:space="preserve"> </w:t>
      </w:r>
      <w:r w:rsidRPr="007D3854">
        <w:rPr>
          <w:szCs w:val="28"/>
        </w:rPr>
        <w:tab/>
        <w:t xml:space="preserve">                  </w:t>
      </w:r>
      <w:proofErr w:type="spellStart"/>
      <w:r w:rsidRPr="007D3854">
        <w:rPr>
          <w:b/>
          <w:szCs w:val="28"/>
        </w:rPr>
        <w:t>Độc</w:t>
      </w:r>
      <w:proofErr w:type="spellEnd"/>
      <w:r w:rsidRPr="007D3854">
        <w:rPr>
          <w:b/>
          <w:szCs w:val="28"/>
        </w:rPr>
        <w:t xml:space="preserve"> </w:t>
      </w:r>
      <w:proofErr w:type="spellStart"/>
      <w:r w:rsidRPr="007D3854">
        <w:rPr>
          <w:b/>
          <w:szCs w:val="28"/>
        </w:rPr>
        <w:t>lập</w:t>
      </w:r>
      <w:proofErr w:type="spellEnd"/>
      <w:r w:rsidRPr="007D3854">
        <w:rPr>
          <w:b/>
          <w:szCs w:val="28"/>
        </w:rPr>
        <w:t xml:space="preserve"> - </w:t>
      </w:r>
      <w:proofErr w:type="spellStart"/>
      <w:r w:rsidRPr="007D3854">
        <w:rPr>
          <w:b/>
          <w:szCs w:val="28"/>
        </w:rPr>
        <w:t>Tự</w:t>
      </w:r>
      <w:proofErr w:type="spellEnd"/>
      <w:r w:rsidRPr="007D3854">
        <w:rPr>
          <w:b/>
          <w:szCs w:val="28"/>
        </w:rPr>
        <w:t xml:space="preserve"> do - </w:t>
      </w:r>
      <w:proofErr w:type="spellStart"/>
      <w:r w:rsidRPr="007D3854">
        <w:rPr>
          <w:b/>
          <w:szCs w:val="28"/>
        </w:rPr>
        <w:t>Hạnh</w:t>
      </w:r>
      <w:proofErr w:type="spellEnd"/>
      <w:r w:rsidRPr="007D3854">
        <w:rPr>
          <w:b/>
          <w:szCs w:val="28"/>
        </w:rPr>
        <w:t xml:space="preserve"> </w:t>
      </w:r>
      <w:proofErr w:type="spellStart"/>
      <w:r w:rsidRPr="007D3854">
        <w:rPr>
          <w:b/>
          <w:szCs w:val="28"/>
        </w:rPr>
        <w:t>phúc</w:t>
      </w:r>
      <w:proofErr w:type="spellEnd"/>
    </w:p>
    <w:p w:rsidR="00E70789" w:rsidRPr="007D3854" w:rsidRDefault="00E70789" w:rsidP="00E70789">
      <w:pPr>
        <w:tabs>
          <w:tab w:val="left" w:pos="5760"/>
        </w:tabs>
        <w:spacing w:before="240" w:after="0" w:line="240" w:lineRule="auto"/>
        <w:ind w:left="142" w:right="-374" w:hanging="545"/>
        <w:jc w:val="both"/>
        <w:rPr>
          <w:i/>
          <w:iCs/>
          <w:szCs w:val="28"/>
        </w:rPr>
      </w:pPr>
      <w:r w:rsidRPr="007D385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C5481" wp14:editId="02D2CE81">
                <wp:simplePos x="0" y="0"/>
                <wp:positionH relativeFrom="column">
                  <wp:posOffset>3676650</wp:posOffset>
                </wp:positionH>
                <wp:positionV relativeFrom="paragraph">
                  <wp:posOffset>11430</wp:posOffset>
                </wp:positionV>
                <wp:extent cx="1999615" cy="0"/>
                <wp:effectExtent l="9525" t="10795" r="10160" b="825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9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2045C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.9pt" to="446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OqHg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"/>
            </w:pict>
          </mc:Fallback>
        </mc:AlternateContent>
      </w:r>
      <w:r w:rsidRPr="007D385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48E515" wp14:editId="438935A4">
                <wp:simplePos x="0" y="0"/>
                <wp:positionH relativeFrom="column">
                  <wp:posOffset>657225</wp:posOffset>
                </wp:positionH>
                <wp:positionV relativeFrom="paragraph">
                  <wp:posOffset>11430</wp:posOffset>
                </wp:positionV>
                <wp:extent cx="1017270" cy="0"/>
                <wp:effectExtent l="9525" t="10795" r="11430" b="82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7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7654B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.9pt" to="131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e2HgIAADg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"/>
            </w:pict>
          </mc:Fallback>
        </mc:AlternateContent>
      </w:r>
      <w:r w:rsidRPr="007D3854">
        <w:rPr>
          <w:b/>
          <w:szCs w:val="28"/>
        </w:rPr>
        <w:t xml:space="preserve">       </w:t>
      </w:r>
      <w:r w:rsidRPr="007D3854">
        <w:rPr>
          <w:szCs w:val="28"/>
        </w:rPr>
        <w:t xml:space="preserve">   </w:t>
      </w:r>
      <w:proofErr w:type="spellStart"/>
      <w:r w:rsidRPr="007D3854">
        <w:rPr>
          <w:szCs w:val="28"/>
        </w:rPr>
        <w:t>Số</w:t>
      </w:r>
      <w:proofErr w:type="spellEnd"/>
      <w:r w:rsidRPr="007D3854">
        <w:rPr>
          <w:szCs w:val="28"/>
        </w:rPr>
        <w:t>:        /</w:t>
      </w:r>
      <w:r>
        <w:rPr>
          <w:szCs w:val="28"/>
        </w:rPr>
        <w:t>TB</w:t>
      </w:r>
      <w:r w:rsidRPr="007D3854">
        <w:rPr>
          <w:szCs w:val="28"/>
        </w:rPr>
        <w:t xml:space="preserve">-CNVP                                 </w:t>
      </w:r>
      <w:proofErr w:type="spellStart"/>
      <w:r w:rsidRPr="007D3854">
        <w:rPr>
          <w:i/>
          <w:szCs w:val="28"/>
        </w:rPr>
        <w:t>Hướng</w:t>
      </w:r>
      <w:proofErr w:type="spellEnd"/>
      <w:r w:rsidRPr="007D3854">
        <w:rPr>
          <w:i/>
          <w:szCs w:val="28"/>
        </w:rPr>
        <w:t xml:space="preserve"> </w:t>
      </w:r>
      <w:proofErr w:type="spellStart"/>
      <w:r w:rsidRPr="007D3854">
        <w:rPr>
          <w:i/>
          <w:szCs w:val="28"/>
        </w:rPr>
        <w:t>Hóa</w:t>
      </w:r>
      <w:proofErr w:type="spellEnd"/>
      <w:r w:rsidRPr="007D3854">
        <w:rPr>
          <w:szCs w:val="28"/>
        </w:rPr>
        <w:t>,</w:t>
      </w:r>
      <w:r>
        <w:rPr>
          <w:i/>
          <w:iCs/>
          <w:szCs w:val="28"/>
        </w:rPr>
        <w:t xml:space="preserve"> </w:t>
      </w:r>
      <w:proofErr w:type="spellStart"/>
      <w:r>
        <w:rPr>
          <w:i/>
          <w:iCs/>
          <w:szCs w:val="28"/>
        </w:rPr>
        <w:t>ngày</w:t>
      </w:r>
      <w:proofErr w:type="spellEnd"/>
      <w:r>
        <w:rPr>
          <w:i/>
          <w:iCs/>
          <w:szCs w:val="28"/>
        </w:rPr>
        <w:t xml:space="preserve">      </w:t>
      </w:r>
      <w:proofErr w:type="spellStart"/>
      <w:r>
        <w:rPr>
          <w:i/>
          <w:iCs/>
          <w:szCs w:val="28"/>
        </w:rPr>
        <w:t>tháng</w:t>
      </w:r>
      <w:proofErr w:type="spellEnd"/>
      <w:r>
        <w:rPr>
          <w:i/>
          <w:iCs/>
          <w:szCs w:val="28"/>
        </w:rPr>
        <w:t xml:space="preserve">    </w:t>
      </w:r>
      <w:proofErr w:type="spellStart"/>
      <w:r>
        <w:rPr>
          <w:i/>
          <w:iCs/>
          <w:szCs w:val="28"/>
        </w:rPr>
        <w:t>năm</w:t>
      </w:r>
      <w:proofErr w:type="spellEnd"/>
      <w:r>
        <w:rPr>
          <w:i/>
          <w:iCs/>
          <w:szCs w:val="28"/>
        </w:rPr>
        <w:t xml:space="preserve"> </w:t>
      </w:r>
      <w:r w:rsidR="00F02855">
        <w:rPr>
          <w:i/>
          <w:iCs/>
          <w:szCs w:val="28"/>
          <w:lang w:val="vi-VN"/>
        </w:rPr>
        <w:t>2022</w:t>
      </w:r>
    </w:p>
    <w:p w:rsidR="00E70789" w:rsidRPr="007D3854" w:rsidRDefault="00E70789" w:rsidP="00E70789">
      <w:pPr>
        <w:spacing w:after="0" w:line="240" w:lineRule="auto"/>
        <w:rPr>
          <w:b/>
          <w:bCs/>
          <w:szCs w:val="28"/>
        </w:rPr>
      </w:pPr>
      <w:r w:rsidRPr="007D3854">
        <w:rPr>
          <w:i/>
          <w:iCs/>
          <w:szCs w:val="28"/>
        </w:rPr>
        <w:t xml:space="preserve">     </w:t>
      </w:r>
    </w:p>
    <w:p w:rsidR="00E70789" w:rsidRDefault="00E70789" w:rsidP="00E70789">
      <w:pPr>
        <w:spacing w:after="0" w:line="240" w:lineRule="auto"/>
        <w:jc w:val="center"/>
        <w:rPr>
          <w:b/>
          <w:bCs/>
          <w:szCs w:val="28"/>
        </w:rPr>
      </w:pPr>
    </w:p>
    <w:p w:rsidR="00E70789" w:rsidRDefault="00E70789" w:rsidP="00E70789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THÔNG BÁO</w:t>
      </w:r>
    </w:p>
    <w:p w:rsidR="00E70789" w:rsidRDefault="00E70789" w:rsidP="00E70789">
      <w:pPr>
        <w:spacing w:after="0" w:line="240" w:lineRule="auto"/>
        <w:jc w:val="center"/>
        <w:rPr>
          <w:b/>
          <w:bCs/>
          <w:szCs w:val="28"/>
        </w:rPr>
      </w:pPr>
      <w:proofErr w:type="spellStart"/>
      <w:r>
        <w:rPr>
          <w:b/>
          <w:bCs/>
          <w:i/>
          <w:szCs w:val="28"/>
        </w:rPr>
        <w:t>Về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việc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xác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định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ranh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giới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thửa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đất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liền</w:t>
      </w:r>
      <w:proofErr w:type="spellEnd"/>
      <w:r>
        <w:rPr>
          <w:b/>
          <w:bCs/>
          <w:i/>
          <w:szCs w:val="28"/>
        </w:rPr>
        <w:t xml:space="preserve"> </w:t>
      </w:r>
      <w:proofErr w:type="spellStart"/>
      <w:r>
        <w:rPr>
          <w:b/>
          <w:bCs/>
          <w:i/>
          <w:szCs w:val="28"/>
        </w:rPr>
        <w:t>kề</w:t>
      </w:r>
      <w:proofErr w:type="spellEnd"/>
      <w:r w:rsidRPr="007D3854">
        <w:rPr>
          <w:b/>
          <w:bCs/>
          <w:szCs w:val="28"/>
        </w:rPr>
        <w:t xml:space="preserve"> </w:t>
      </w:r>
    </w:p>
    <w:p w:rsidR="00E70789" w:rsidRPr="007D3854" w:rsidRDefault="00E70789" w:rsidP="00E70789">
      <w:pPr>
        <w:spacing w:after="0" w:line="240" w:lineRule="auto"/>
        <w:jc w:val="center"/>
        <w:rPr>
          <w:b/>
          <w:bCs/>
          <w:szCs w:val="28"/>
        </w:rPr>
      </w:pPr>
    </w:p>
    <w:p w:rsidR="00E70789" w:rsidRDefault="00E70789" w:rsidP="00E70789">
      <w:pPr>
        <w:pStyle w:val="Heading7"/>
        <w:spacing w:line="440" w:lineRule="exact"/>
        <w:ind w:left="720" w:firstLine="72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84E1E">
        <w:rPr>
          <w:rFonts w:ascii="Times New Roman" w:hAnsi="Times New Roman"/>
          <w:b/>
          <w:sz w:val="28"/>
          <w:szCs w:val="28"/>
        </w:rPr>
        <w:t>Kính</w:t>
      </w:r>
      <w:proofErr w:type="spellEnd"/>
      <w:r w:rsidRPr="00C84E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4E1E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7D385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 - UBND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02855">
        <w:rPr>
          <w:rFonts w:ascii="Times New Roman" w:hAnsi="Times New Roman"/>
          <w:sz w:val="28"/>
          <w:szCs w:val="28"/>
          <w:lang w:val="vi-VN"/>
        </w:rPr>
        <w:t>Tân</w:t>
      </w:r>
    </w:p>
    <w:p w:rsidR="00E70789" w:rsidRDefault="00E70789" w:rsidP="00E7078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50"/>
        </w:tabs>
        <w:spacing w:before="0" w:beforeAutospacing="0" w:after="0" w:afterAutospacing="0" w:line="400" w:lineRule="atLeast"/>
        <w:jc w:val="both"/>
        <w:rPr>
          <w:sz w:val="28"/>
          <w:szCs w:val="28"/>
        </w:rPr>
      </w:pPr>
    </w:p>
    <w:p w:rsidR="00E70789" w:rsidRDefault="00E70789" w:rsidP="00E7078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50"/>
        </w:tabs>
        <w:spacing w:before="0" w:beforeAutospacing="0" w:after="0" w:afterAutospacing="0" w:line="4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704A7">
        <w:rPr>
          <w:sz w:val="28"/>
          <w:szCs w:val="28"/>
        </w:rPr>
        <w:t>đ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704A7">
        <w:rPr>
          <w:sz w:val="28"/>
          <w:szCs w:val="28"/>
        </w:rPr>
        <w:t>đạ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5704A7">
        <w:rPr>
          <w:sz w:val="28"/>
          <w:szCs w:val="28"/>
        </w:rPr>
        <w:t>ủa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ông Nguyễn Văn Thủy và bà Nguyễn Thị Lành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Pr="005704A7">
        <w:rPr>
          <w:sz w:val="28"/>
          <w:szCs w:val="28"/>
        </w:rPr>
        <w:t>ô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Tân Vĩnh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</w:t>
      </w:r>
      <w:r w:rsidRPr="005704A7">
        <w:rPr>
          <w:sz w:val="28"/>
          <w:szCs w:val="28"/>
        </w:rPr>
        <w:t>ã</w:t>
      </w:r>
      <w:proofErr w:type="spellEnd"/>
      <w:r w:rsidR="00F02855">
        <w:rPr>
          <w:sz w:val="28"/>
          <w:szCs w:val="28"/>
        </w:rPr>
        <w:t xml:space="preserve"> </w:t>
      </w:r>
      <w:proofErr w:type="spellStart"/>
      <w:r w:rsidR="00F02855">
        <w:rPr>
          <w:sz w:val="28"/>
          <w:szCs w:val="28"/>
        </w:rPr>
        <w:t>Hướng</w:t>
      </w:r>
      <w:proofErr w:type="spellEnd"/>
      <w:r w:rsidR="00F02855"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Tân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huy</w:t>
      </w:r>
      <w:r w:rsidRPr="005704A7">
        <w:rPr>
          <w:sz w:val="28"/>
          <w:szCs w:val="28"/>
        </w:rPr>
        <w:t>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5704A7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5704A7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</w:t>
      </w:r>
      <w:r w:rsidRPr="005704A7">
        <w:rPr>
          <w:sz w:val="28"/>
          <w:szCs w:val="28"/>
        </w:rPr>
        <w:t>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 w:rsidRPr="005704A7">
        <w:rPr>
          <w:sz w:val="28"/>
          <w:szCs w:val="28"/>
        </w:rPr>
        <w:t>ản</w:t>
      </w:r>
      <w:bookmarkStart w:id="0" w:name="_GoBack"/>
      <w:bookmarkEnd w:id="0"/>
      <w:r w:rsidRPr="005704A7"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Pr="005704A7"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>.</w:t>
      </w:r>
    </w:p>
    <w:p w:rsidR="00E70789" w:rsidRDefault="00E70789" w:rsidP="00E70789">
      <w:pPr>
        <w:pStyle w:val="NormalWeb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50"/>
        </w:tabs>
        <w:spacing w:before="0" w:beforeAutospacing="0" w:after="0" w:afterAutospacing="0" w:line="4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</w:t>
      </w:r>
      <w:r w:rsidRPr="005704A7">
        <w:rPr>
          <w:sz w:val="28"/>
          <w:szCs w:val="28"/>
        </w:rPr>
        <w:t>ày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 xml:space="preserve">20/12/2022 </w:t>
      </w: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5704A7"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704A7"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</w:t>
      </w:r>
      <w:r w:rsidRPr="005704A7">
        <w:rPr>
          <w:sz w:val="28"/>
          <w:szCs w:val="28"/>
        </w:rPr>
        <w:t>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5704A7">
        <w:rPr>
          <w:sz w:val="28"/>
          <w:szCs w:val="28"/>
        </w:rPr>
        <w:t>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Pr="005704A7"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704A7"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5704A7"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Pr="005704A7">
        <w:rPr>
          <w:sz w:val="28"/>
          <w:szCs w:val="28"/>
        </w:rPr>
        <w:t>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</w:t>
      </w:r>
      <w:r w:rsidRPr="005704A7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5704A7">
        <w:rPr>
          <w:sz w:val="28"/>
          <w:szCs w:val="28"/>
        </w:rPr>
        <w:t>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5704A7">
        <w:rPr>
          <w:sz w:val="28"/>
          <w:szCs w:val="28"/>
        </w:rPr>
        <w:t>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5704A7"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 w:rsidRPr="005704A7"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</w:t>
      </w:r>
      <w:r w:rsidRPr="005704A7">
        <w:rPr>
          <w:sz w:val="28"/>
          <w:szCs w:val="28"/>
        </w:rPr>
        <w:t>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 w:rsidRPr="005704A7"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87</w:t>
      </w:r>
      <w:r w:rsidR="00F02855">
        <w:rPr>
          <w:sz w:val="28"/>
          <w:szCs w:val="28"/>
        </w:rPr>
        <w:t xml:space="preserve">, </w:t>
      </w:r>
      <w:proofErr w:type="spellStart"/>
      <w:r w:rsidR="00F02855">
        <w:rPr>
          <w:sz w:val="28"/>
          <w:szCs w:val="28"/>
        </w:rPr>
        <w:t>tờ</w:t>
      </w:r>
      <w:proofErr w:type="spellEnd"/>
      <w:r w:rsidR="00F02855">
        <w:rPr>
          <w:sz w:val="28"/>
          <w:szCs w:val="28"/>
        </w:rPr>
        <w:t xml:space="preserve"> </w:t>
      </w:r>
      <w:proofErr w:type="spellStart"/>
      <w:r w:rsidR="00F02855">
        <w:rPr>
          <w:sz w:val="28"/>
          <w:szCs w:val="28"/>
        </w:rPr>
        <w:t>bản</w:t>
      </w:r>
      <w:proofErr w:type="spellEnd"/>
      <w:r w:rsidR="00F02855">
        <w:rPr>
          <w:sz w:val="28"/>
          <w:szCs w:val="28"/>
        </w:rPr>
        <w:t xml:space="preserve"> </w:t>
      </w:r>
      <w:proofErr w:type="spellStart"/>
      <w:r w:rsidR="00F02855">
        <w:rPr>
          <w:sz w:val="28"/>
          <w:szCs w:val="28"/>
        </w:rPr>
        <w:t>đồ</w:t>
      </w:r>
      <w:proofErr w:type="spellEnd"/>
      <w:r w:rsidR="00F02855">
        <w:rPr>
          <w:sz w:val="28"/>
          <w:szCs w:val="28"/>
        </w:rPr>
        <w:t xml:space="preserve"> </w:t>
      </w:r>
      <w:proofErr w:type="spellStart"/>
      <w:r w:rsidR="00F02855">
        <w:rPr>
          <w:sz w:val="28"/>
          <w:szCs w:val="28"/>
        </w:rPr>
        <w:t>địa</w:t>
      </w:r>
      <w:proofErr w:type="spellEnd"/>
      <w:r w:rsidR="00F02855">
        <w:rPr>
          <w:sz w:val="28"/>
          <w:szCs w:val="28"/>
        </w:rPr>
        <w:t xml:space="preserve"> </w:t>
      </w:r>
      <w:proofErr w:type="spellStart"/>
      <w:r w:rsidR="00F02855">
        <w:rPr>
          <w:sz w:val="28"/>
          <w:szCs w:val="28"/>
        </w:rPr>
        <w:t>chính</w:t>
      </w:r>
      <w:proofErr w:type="spellEnd"/>
      <w:r w:rsidR="00F02855">
        <w:rPr>
          <w:sz w:val="28"/>
          <w:szCs w:val="28"/>
        </w:rPr>
        <w:t xml:space="preserve"> </w:t>
      </w:r>
      <w:proofErr w:type="spellStart"/>
      <w:r w:rsidR="00F02855">
        <w:rPr>
          <w:sz w:val="28"/>
          <w:szCs w:val="28"/>
        </w:rPr>
        <w:t>số</w:t>
      </w:r>
      <w:proofErr w:type="spellEnd"/>
      <w:r w:rsidR="00F02855"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12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1/</w:t>
      </w:r>
      <w:r w:rsidR="00F02855">
        <w:rPr>
          <w:sz w:val="28"/>
          <w:szCs w:val="28"/>
          <w:lang w:val="vi-VN"/>
        </w:rPr>
        <w:t>10000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Tân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) do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2058E5">
        <w:rPr>
          <w:i/>
          <w:sz w:val="28"/>
          <w:szCs w:val="28"/>
        </w:rPr>
        <w:t>sao</w:t>
      </w:r>
      <w:proofErr w:type="spellEnd"/>
      <w:r w:rsidRPr="002058E5">
        <w:rPr>
          <w:i/>
          <w:sz w:val="28"/>
          <w:szCs w:val="28"/>
        </w:rPr>
        <w:t xml:space="preserve"> </w:t>
      </w:r>
      <w:proofErr w:type="spellStart"/>
      <w:r w:rsidRPr="002058E5">
        <w:rPr>
          <w:i/>
          <w:sz w:val="28"/>
          <w:szCs w:val="28"/>
        </w:rPr>
        <w:t>gửi</w:t>
      </w:r>
      <w:proofErr w:type="spellEnd"/>
      <w:r w:rsidRPr="002058E5">
        <w:rPr>
          <w:i/>
          <w:sz w:val="28"/>
          <w:szCs w:val="28"/>
        </w:rPr>
        <w:t xml:space="preserve"> </w:t>
      </w:r>
      <w:proofErr w:type="spellStart"/>
      <w:r w:rsidRPr="002058E5">
        <w:rPr>
          <w:i/>
          <w:sz w:val="28"/>
          <w:szCs w:val="28"/>
        </w:rPr>
        <w:t>kèm</w:t>
      </w:r>
      <w:proofErr w:type="spell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 xml:space="preserve">là Công Ty Cổ Phần Nông sản Tân Lâm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ông Nguyễn Văn Thủy và bà Nguyễn Thị Lành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:rsidR="00E70789" w:rsidRPr="002058E5" w:rsidRDefault="00E70789" w:rsidP="00E7078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50"/>
        </w:tabs>
        <w:spacing w:before="0" w:beforeAutospacing="0" w:after="0" w:afterAutospacing="0" w:line="400" w:lineRule="atLeast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,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UBND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Tân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Công Ty Cổ Phần Nông sản Tân Lâm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11,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25/2014/TT-BTNMT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19/5/2014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8,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33/2017/TT-BTNMT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29/9/2017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15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UBND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Tân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F02855">
        <w:rPr>
          <w:sz w:val="28"/>
          <w:szCs w:val="28"/>
          <w:lang w:val="vi-VN"/>
        </w:rPr>
        <w:t>ông Nguyễn Văn Thủy và bà Nguyễn Thị Lành</w:t>
      </w:r>
      <w:r w:rsidR="00F0285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./.</w:t>
      </w:r>
    </w:p>
    <w:p w:rsidR="00E70789" w:rsidRDefault="00E70789" w:rsidP="00E7078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50"/>
        </w:tabs>
        <w:spacing w:before="0" w:beforeAutospacing="0" w:after="0" w:afterAutospacing="0" w:line="440" w:lineRule="atLeast"/>
        <w:jc w:val="both"/>
        <w:rPr>
          <w:b/>
          <w:sz w:val="28"/>
          <w:szCs w:val="28"/>
        </w:rPr>
      </w:pPr>
      <w:proofErr w:type="spellStart"/>
      <w:r w:rsidRPr="007D3854">
        <w:rPr>
          <w:b/>
          <w:i/>
          <w:sz w:val="28"/>
          <w:szCs w:val="28"/>
        </w:rPr>
        <w:t>Nơi</w:t>
      </w:r>
      <w:proofErr w:type="spellEnd"/>
      <w:r w:rsidRPr="007D3854">
        <w:rPr>
          <w:b/>
          <w:i/>
          <w:sz w:val="28"/>
          <w:szCs w:val="28"/>
        </w:rPr>
        <w:t xml:space="preserve"> </w:t>
      </w:r>
      <w:proofErr w:type="spellStart"/>
      <w:r w:rsidRPr="007D3854">
        <w:rPr>
          <w:b/>
          <w:i/>
          <w:sz w:val="28"/>
          <w:szCs w:val="28"/>
        </w:rPr>
        <w:t>nhận</w:t>
      </w:r>
      <w:proofErr w:type="spellEnd"/>
      <w:r w:rsidRPr="007D3854">
        <w:rPr>
          <w:b/>
          <w:i/>
          <w:sz w:val="28"/>
          <w:szCs w:val="28"/>
        </w:rPr>
        <w:t>:</w:t>
      </w:r>
      <w:r w:rsidRPr="007D3854">
        <w:rPr>
          <w:sz w:val="28"/>
          <w:szCs w:val="28"/>
        </w:rPr>
        <w:tab/>
      </w:r>
      <w:r w:rsidRPr="007D3854">
        <w:rPr>
          <w:sz w:val="28"/>
          <w:szCs w:val="28"/>
        </w:rPr>
        <w:tab/>
      </w:r>
      <w:r w:rsidRPr="007D3854">
        <w:rPr>
          <w:sz w:val="28"/>
          <w:szCs w:val="28"/>
        </w:rPr>
        <w:tab/>
      </w:r>
      <w:r w:rsidRPr="007D3854">
        <w:rPr>
          <w:sz w:val="28"/>
          <w:szCs w:val="28"/>
        </w:rPr>
        <w:tab/>
      </w:r>
      <w:r w:rsidRPr="007D3854">
        <w:rPr>
          <w:sz w:val="28"/>
          <w:szCs w:val="28"/>
        </w:rPr>
        <w:tab/>
      </w:r>
      <w:r w:rsidRPr="007D3854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  </w:t>
      </w:r>
      <w:r w:rsidRPr="007D3854">
        <w:rPr>
          <w:sz w:val="28"/>
          <w:szCs w:val="28"/>
        </w:rPr>
        <w:t xml:space="preserve"> </w:t>
      </w:r>
      <w:r w:rsidRPr="003C1076">
        <w:rPr>
          <w:b/>
          <w:sz w:val="28"/>
          <w:szCs w:val="28"/>
        </w:rPr>
        <w:t>GIÁM ĐỐC</w:t>
      </w:r>
      <w:r w:rsidRPr="007D3854">
        <w:rPr>
          <w:b/>
          <w:sz w:val="28"/>
          <w:szCs w:val="28"/>
        </w:rPr>
        <w:t xml:space="preserve"> </w:t>
      </w:r>
    </w:p>
    <w:p w:rsidR="00E70789" w:rsidRPr="002B7820" w:rsidRDefault="00E70789" w:rsidP="00E7078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50"/>
        </w:tabs>
        <w:spacing w:before="0" w:beforeAutospacing="0" w:after="0" w:afterAutospacing="0" w:line="440" w:lineRule="atLeast"/>
        <w:jc w:val="both"/>
      </w:pPr>
      <w:r w:rsidRPr="007D3854">
        <w:rPr>
          <w:sz w:val="28"/>
          <w:szCs w:val="28"/>
        </w:rPr>
        <w:t xml:space="preserve">-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;</w:t>
      </w:r>
      <w:r w:rsidRPr="002B7820">
        <w:tab/>
      </w:r>
      <w:r w:rsidRPr="002B7820">
        <w:tab/>
      </w:r>
      <w:r w:rsidRPr="002B7820">
        <w:tab/>
      </w:r>
      <w:r w:rsidRPr="002B7820">
        <w:tab/>
      </w:r>
      <w:r w:rsidRPr="002B7820">
        <w:tab/>
        <w:t xml:space="preserve">                 </w:t>
      </w:r>
    </w:p>
    <w:p w:rsidR="00E70789" w:rsidRPr="006745F9" w:rsidRDefault="00E70789" w:rsidP="00E70789">
      <w:pPr>
        <w:pStyle w:val="NormalWeb"/>
        <w:tabs>
          <w:tab w:val="left" w:pos="6660"/>
        </w:tabs>
        <w:spacing w:before="0" w:beforeAutospacing="0" w:after="0" w:afterAutospacing="0" w:line="320" w:lineRule="atLeast"/>
        <w:jc w:val="both"/>
      </w:pPr>
      <w:r>
        <w:t xml:space="preserve">- </w:t>
      </w:r>
      <w:proofErr w:type="spellStart"/>
      <w:r>
        <w:t>Lưu</w:t>
      </w:r>
      <w:proofErr w:type="spellEnd"/>
      <w:r>
        <w:t xml:space="preserve">: VT.                                                                                </w:t>
      </w:r>
    </w:p>
    <w:p w:rsidR="00E70789" w:rsidRDefault="00E70789" w:rsidP="00E70789">
      <w:pPr>
        <w:ind w:right="-444" w:hanging="426"/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                                                                                       </w:t>
      </w:r>
    </w:p>
    <w:p w:rsidR="00E70789" w:rsidRPr="00F02855" w:rsidRDefault="00E70789" w:rsidP="00E70789">
      <w:pPr>
        <w:ind w:left="5760" w:right="-444"/>
        <w:jc w:val="both"/>
        <w:rPr>
          <w:b/>
          <w:i/>
          <w:szCs w:val="28"/>
          <w:lang w:val="vi-VN"/>
        </w:rPr>
      </w:pPr>
      <w:r>
        <w:rPr>
          <w:b/>
          <w:i/>
          <w:szCs w:val="28"/>
        </w:rPr>
        <w:t xml:space="preserve">   </w:t>
      </w:r>
      <w:r w:rsidR="00F02855">
        <w:rPr>
          <w:b/>
          <w:i/>
          <w:szCs w:val="28"/>
          <w:lang w:val="vi-VN"/>
        </w:rPr>
        <w:t>Nguyễn Chí Hiếu</w:t>
      </w:r>
    </w:p>
    <w:p w:rsidR="00E70789" w:rsidRDefault="00E70789" w:rsidP="00E70789">
      <w:pPr>
        <w:rPr>
          <w:sz w:val="26"/>
        </w:rPr>
      </w:pPr>
      <w:r>
        <w:rPr>
          <w:sz w:val="26"/>
        </w:rPr>
        <w:t xml:space="preserve"> </w:t>
      </w:r>
    </w:p>
    <w:p w:rsidR="003C1076" w:rsidRPr="004027E9" w:rsidRDefault="003C1076">
      <w:pPr>
        <w:rPr>
          <w:sz w:val="26"/>
        </w:rPr>
      </w:pPr>
    </w:p>
    <w:sectPr w:rsidR="003C1076" w:rsidRPr="004027E9" w:rsidSect="00976A24">
      <w:pgSz w:w="11907" w:h="16840" w:code="9"/>
      <w:pgMar w:top="1134" w:right="851" w:bottom="851" w:left="1418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795C"/>
    <w:multiLevelType w:val="hybridMultilevel"/>
    <w:tmpl w:val="E16C6C26"/>
    <w:lvl w:ilvl="0" w:tplc="7FC89F0A">
      <w:numFmt w:val="bullet"/>
      <w:lvlText w:val="-"/>
      <w:lvlJc w:val="left"/>
      <w:pPr>
        <w:ind w:left="27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1E"/>
    <w:rsid w:val="00060AE0"/>
    <w:rsid w:val="00176E0A"/>
    <w:rsid w:val="001A5776"/>
    <w:rsid w:val="001F7002"/>
    <w:rsid w:val="002058E5"/>
    <w:rsid w:val="00277966"/>
    <w:rsid w:val="00332C27"/>
    <w:rsid w:val="00344E15"/>
    <w:rsid w:val="00357CC2"/>
    <w:rsid w:val="00395387"/>
    <w:rsid w:val="003C1076"/>
    <w:rsid w:val="004027E9"/>
    <w:rsid w:val="004E52B0"/>
    <w:rsid w:val="00551BBE"/>
    <w:rsid w:val="005673AB"/>
    <w:rsid w:val="005704A7"/>
    <w:rsid w:val="00571F29"/>
    <w:rsid w:val="006745F9"/>
    <w:rsid w:val="006D177D"/>
    <w:rsid w:val="007202DF"/>
    <w:rsid w:val="008070B7"/>
    <w:rsid w:val="00847403"/>
    <w:rsid w:val="009442B2"/>
    <w:rsid w:val="00976A24"/>
    <w:rsid w:val="00A96CFF"/>
    <w:rsid w:val="00AD25CC"/>
    <w:rsid w:val="00AE5751"/>
    <w:rsid w:val="00B71DAC"/>
    <w:rsid w:val="00B93302"/>
    <w:rsid w:val="00C40E88"/>
    <w:rsid w:val="00C415FD"/>
    <w:rsid w:val="00C45F91"/>
    <w:rsid w:val="00C84E1E"/>
    <w:rsid w:val="00CC283C"/>
    <w:rsid w:val="00D64426"/>
    <w:rsid w:val="00D751A6"/>
    <w:rsid w:val="00D842CD"/>
    <w:rsid w:val="00DD2A22"/>
    <w:rsid w:val="00E0573B"/>
    <w:rsid w:val="00E111EC"/>
    <w:rsid w:val="00E4199F"/>
    <w:rsid w:val="00E70789"/>
    <w:rsid w:val="00F02855"/>
    <w:rsid w:val="00F264B2"/>
    <w:rsid w:val="00F27952"/>
    <w:rsid w:val="00F3442F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D277"/>
  <w15:docId w15:val="{517F770A-8624-420B-A87E-188D1BE9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E1E"/>
    <w:pPr>
      <w:spacing w:after="200" w:line="276" w:lineRule="auto"/>
    </w:pPr>
    <w:rPr>
      <w:rFonts w:eastAsia="Calibri" w:cs="Times New Roman"/>
      <w:sz w:val="28"/>
    </w:rPr>
  </w:style>
  <w:style w:type="paragraph" w:styleId="Heading7">
    <w:name w:val="heading 7"/>
    <w:basedOn w:val="Normal"/>
    <w:next w:val="Normal"/>
    <w:link w:val="Heading7Char"/>
    <w:qFormat/>
    <w:rsid w:val="00C84E1E"/>
    <w:pPr>
      <w:keepNext/>
      <w:spacing w:after="0" w:line="240" w:lineRule="auto"/>
      <w:jc w:val="both"/>
      <w:outlineLvl w:val="6"/>
    </w:pPr>
    <w:rPr>
      <w:rFonts w:ascii=".VnTime" w:eastAsia="Times New Roman" w:hAnsi=".VnTime"/>
      <w:b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84E1E"/>
    <w:rPr>
      <w:rFonts w:ascii=".VnTime" w:eastAsia="Times New Roman" w:hAnsi=".VnTime" w:cs="Times New Roman"/>
      <w:bCs/>
      <w:sz w:val="20"/>
      <w:szCs w:val="20"/>
      <w:lang w:val="x-none" w:eastAsia="x-none"/>
    </w:rPr>
  </w:style>
  <w:style w:type="paragraph" w:styleId="NormalWeb">
    <w:name w:val="Normal (Web)"/>
    <w:basedOn w:val="Normal"/>
    <w:rsid w:val="00C84E1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02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3</cp:revision>
  <cp:lastPrinted>2023-01-13T03:32:00Z</cp:lastPrinted>
  <dcterms:created xsi:type="dcterms:W3CDTF">2023-01-13T03:23:00Z</dcterms:created>
  <dcterms:modified xsi:type="dcterms:W3CDTF">2023-01-13T03:42:00Z</dcterms:modified>
</cp:coreProperties>
</file>