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B0AF8" w:rsidRPr="00447FA9">
        <w:rPr>
          <w:rFonts w:ascii="Times New Roman" w:hAnsi="Times New Roman" w:cs="Times New Roman"/>
          <w:b/>
          <w:noProof/>
          <w:sz w:val="24"/>
          <w:szCs w:val="24"/>
        </w:rPr>
        <w:t>1085/24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B0AF8" w:rsidRPr="00447FA9">
        <w:rPr>
          <w:rFonts w:ascii="Times New Roman" w:hAnsi="Times New Roman" w:cs="Times New Roman"/>
          <w:b/>
          <w:noProof/>
          <w:sz w:val="24"/>
          <w:szCs w:val="24"/>
        </w:rPr>
        <w:t>Tách thửa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9B0AF8" w:rsidRPr="00447FA9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Nguyễn Thị Thúy Kiều và ông Nguyễn Huy Hải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B0AF8" w:rsidRPr="00447FA9">
        <w:rPr>
          <w:rFonts w:ascii="Times New Roman" w:hAnsi="Times New Roman" w:cs="Times New Roman"/>
          <w:b/>
          <w:noProof/>
          <w:sz w:val="24"/>
          <w:szCs w:val="24"/>
        </w:rPr>
        <w:t>Khối 3b, thị trấn Khe Sanh, huyện Hướng Hóa, tỉnh Quảng Trị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B0AF8" w:rsidRPr="00447FA9">
        <w:rPr>
          <w:rFonts w:ascii="Times New Roman" w:hAnsi="Times New Roman" w:cs="Times New Roman"/>
          <w:b/>
          <w:noProof/>
          <w:sz w:val="24"/>
          <w:szCs w:val="24"/>
        </w:rPr>
        <w:t>0968407067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803B67" w:rsidRDefault="00A54BE6" w:rsidP="00BB6E20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B0AF8" w:rsidRPr="00447FA9">
        <w:rPr>
          <w:rFonts w:ascii="Times New Roman" w:hAnsi="Times New Roman" w:cs="Times New Roman"/>
          <w:b/>
          <w:noProof/>
          <w:sz w:val="24"/>
          <w:szCs w:val="24"/>
        </w:rPr>
        <w:t>Nguyễn Thị Thúy Kiều và ông Nguyễn Huy Hải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B54020">
        <w:rPr>
          <w:rFonts w:ascii="Times New Roman" w:hAnsi="Times New Roman" w:cs="Times New Roman"/>
          <w:sz w:val="24"/>
          <w:szCs w:val="24"/>
        </w:rPr>
        <w:t>đề nghị hợp 2 thửa đất liền kề.</w:t>
      </w:r>
    </w:p>
    <w:p w:rsidR="00B54020" w:rsidRPr="00BB6E20" w:rsidRDefault="00B54020" w:rsidP="00BB6E20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Thửa đất sau khi hợp thửa số 481 số tờ 79 diện tích 60 m2 ODT và 202,3 m2 CLN</w:t>
      </w:r>
    </w:p>
    <w:p w:rsidR="00A11BD8" w:rsidRPr="0010475B" w:rsidRDefault="00A11BD8" w:rsidP="00163881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có </w:t>
      </w:r>
      <w:r w:rsidR="00073AB1">
        <w:rPr>
          <w:rFonts w:ascii="Times New Roman" w:hAnsi="Times New Roman" w:cs="Times New Roman"/>
          <w:b/>
          <w:sz w:val="24"/>
          <w:szCs w:val="24"/>
        </w:rPr>
        <w:t>60,3</w:t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FD45EF" w:rsidRPr="0010475B">
        <w:rPr>
          <w:rFonts w:ascii="Times New Roman" w:hAnsi="Times New Roman" w:cs="Times New Roman"/>
          <w:sz w:val="24"/>
          <w:szCs w:val="24"/>
        </w:rPr>
        <w:t>m</w:t>
      </w:r>
      <w:r w:rsidR="00FD45EF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D45EF"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Pr="0010475B">
        <w:rPr>
          <w:rFonts w:ascii="Times New Roman" w:hAnsi="Times New Roman" w:cs="Times New Roman"/>
          <w:sz w:val="24"/>
          <w:szCs w:val="24"/>
        </w:rPr>
        <w:t>đất nằm trong chỉ giới QH giao thông theo QĐ số 323/QĐ-UBND ngày 24/1/2022 của UBND tỉnh Quảng Trị.</w:t>
      </w:r>
    </w:p>
    <w:p w:rsidR="00FD01A8" w:rsidRDefault="00FD01A8" w:rsidP="00FD01A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476520">
        <w:rPr>
          <w:rFonts w:ascii="Times New Roman" w:hAnsi="Times New Roman" w:cs="Times New Roman"/>
          <w:sz w:val="24"/>
          <w:szCs w:val="24"/>
        </w:rPr>
        <w:t xml:space="preserve">Đủ điều kiện </w:t>
      </w:r>
      <w:r w:rsidR="00BF3F00">
        <w:rPr>
          <w:rFonts w:ascii="Times New Roman" w:hAnsi="Times New Roman" w:cs="Times New Roman"/>
          <w:sz w:val="24"/>
          <w:szCs w:val="24"/>
        </w:rPr>
        <w:t>hợp thửa</w:t>
      </w:r>
      <w:r w:rsidRPr="00476520">
        <w:rPr>
          <w:rFonts w:ascii="Times New Roman" w:hAnsi="Times New Roman" w:cs="Times New Roman"/>
          <w:sz w:val="24"/>
          <w:szCs w:val="24"/>
        </w:rPr>
        <w:t xml:space="preserve"> theo QĐ số </w:t>
      </w:r>
      <w:r>
        <w:rPr>
          <w:rFonts w:ascii="Times New Roman" w:hAnsi="Times New Roman" w:cs="Times New Roman"/>
          <w:sz w:val="24"/>
          <w:szCs w:val="24"/>
        </w:rPr>
        <w:t xml:space="preserve">30/2021/QĐ-UBND ngày 20/12/2021 </w:t>
      </w:r>
      <w:r w:rsidRPr="00476520">
        <w:rPr>
          <w:rFonts w:ascii="Times New Roman" w:hAnsi="Times New Roman" w:cs="Times New Roman"/>
          <w:sz w:val="24"/>
          <w:szCs w:val="24"/>
        </w:rPr>
        <w:t>và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6520">
        <w:rPr>
          <w:rFonts w:ascii="Times New Roman" w:hAnsi="Times New Roman" w:cs="Times New Roman"/>
          <w:sz w:val="24"/>
          <w:szCs w:val="24"/>
        </w:rPr>
        <w:t>QĐ số 04/2024/QĐ-UBND ngày 20/3/2024 của UBND tỉnh Quảng Trị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07D3"/>
    <w:rsid w:val="00032E77"/>
    <w:rsid w:val="00040208"/>
    <w:rsid w:val="000447F8"/>
    <w:rsid w:val="00061258"/>
    <w:rsid w:val="00066EA7"/>
    <w:rsid w:val="00070D38"/>
    <w:rsid w:val="00073AB1"/>
    <w:rsid w:val="00076A2E"/>
    <w:rsid w:val="000820E9"/>
    <w:rsid w:val="0008333E"/>
    <w:rsid w:val="000869F8"/>
    <w:rsid w:val="000917BF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6175"/>
    <w:rsid w:val="005A0A06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0743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B0AF8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459E1"/>
    <w:rsid w:val="00B54020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B6E20"/>
    <w:rsid w:val="00BC16D8"/>
    <w:rsid w:val="00BD2B9F"/>
    <w:rsid w:val="00BD5D62"/>
    <w:rsid w:val="00BE12C2"/>
    <w:rsid w:val="00BE6494"/>
    <w:rsid w:val="00BF3F00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05F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2EA3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6</cp:revision>
  <cp:lastPrinted>2024-07-05T08:12:00Z</cp:lastPrinted>
  <dcterms:created xsi:type="dcterms:W3CDTF">2024-07-05T08:23:00Z</dcterms:created>
  <dcterms:modified xsi:type="dcterms:W3CDTF">2024-07-05T08:25:00Z</dcterms:modified>
</cp:coreProperties>
</file>