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EF3E55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Tách thửa đất Nguyễn Thị Minh Xuân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>i 2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F3E55">
        <w:rPr>
          <w:rFonts w:ascii="Times New Roman" w:hAnsi="Times New Roman" w:cs="Times New Roman"/>
          <w:sz w:val="26"/>
          <w:szCs w:val="26"/>
        </w:rPr>
        <w:t>1171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C2F7D" w:rsidRPr="0022321D" w:rsidRDefault="0022321D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Lê Xuân Quyệt và bà Nguyễn Thị Minh Xuân được sở Tài nguyên và Môi trường cấp Giấy chứng nhận số DB 849459 ngày 13/5/2022 với diện tích 600 m2 ODT và 130 m2 CLN.</w:t>
      </w:r>
    </w:p>
    <w:p w:rsidR="0022321D" w:rsidRPr="0022321D" w:rsidRDefault="0022321D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đủ điều kiện tách thành 2 thửa thửa số 642 (diện tích 180 m2 ODT + 46 m2 CLN) và thửa 643 (diện tích 420 m2 ODT + 84 m2 CLN).</w:t>
      </w:r>
    </w:p>
    <w:p w:rsidR="0022321D" w:rsidRPr="001B7F5A" w:rsidRDefault="0022321D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642 có công trình xây dựng trên đất là 133 m2, thửa đất số 633 có công trình xây dựng trên đất là 239 m2.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115C2">
        <w:rPr>
          <w:rFonts w:ascii="Times New Roman" w:hAnsi="Times New Roman" w:cs="Times New Roman"/>
          <w:sz w:val="26"/>
          <w:szCs w:val="26"/>
        </w:rPr>
        <w:t>Cho t</w:t>
      </w:r>
      <w:r w:rsidR="009115C2" w:rsidRPr="009115C2">
        <w:rPr>
          <w:rFonts w:ascii="Times New Roman" w:hAnsi="Times New Roman" w:cs="Times New Roman"/>
          <w:sz w:val="26"/>
          <w:szCs w:val="26"/>
        </w:rPr>
        <w:t>ách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v</w:t>
      </w:r>
      <w:r w:rsidR="009115C2" w:rsidRPr="009115C2">
        <w:rPr>
          <w:rFonts w:ascii="Times New Roman" w:hAnsi="Times New Roman" w:cs="Times New Roman"/>
          <w:sz w:val="26"/>
          <w:szCs w:val="26"/>
        </w:rPr>
        <w:t>à</w:t>
      </w:r>
      <w:r w:rsidR="009115C2">
        <w:rPr>
          <w:rFonts w:ascii="Times New Roman" w:hAnsi="Times New Roman" w:cs="Times New Roman"/>
          <w:sz w:val="26"/>
          <w:szCs w:val="26"/>
        </w:rPr>
        <w:t xml:space="preserve"> 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5B964-7D0C-4536-8671-B6EC5F0D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2022-05-19T08:47:00Z</cp:lastPrinted>
  <dcterms:created xsi:type="dcterms:W3CDTF">2022-05-19T08:29:00Z</dcterms:created>
  <dcterms:modified xsi:type="dcterms:W3CDTF">2022-05-19T08:48:00Z</dcterms:modified>
</cp:coreProperties>
</file>