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D51173" w:rsidRDefault="002A79EB" w:rsidP="00392457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Hồ sơ tách thửa</w:t>
      </w:r>
      <w:r w:rsidR="00D51173">
        <w:rPr>
          <w:rFonts w:ascii="Times New Roman" w:hAnsi="Times New Roman" w:cs="Times New Roman"/>
          <w:sz w:val="26"/>
          <w:szCs w:val="26"/>
        </w:rPr>
        <w:t>: Hoàng Thị Bích Ngọc; Nguyễn Thị Loan</w:t>
      </w:r>
    </w:p>
    <w:p w:rsidR="000E760C" w:rsidRPr="007A4272" w:rsidRDefault="00D51173" w:rsidP="00392457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Hồ sơ hợp thửa: Hồ Thị Thanh Thúy 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="000D2DAA" w:rsidRPr="007A4272">
        <w:rPr>
          <w:rFonts w:ascii="Times New Roman" w:hAnsi="Times New Roman" w:cs="Times New Roman"/>
          <w:sz w:val="26"/>
          <w:szCs w:val="26"/>
        </w:rPr>
        <w:t>Khố</w:t>
      </w:r>
      <w:r w:rsidR="00EF3E55" w:rsidRPr="007A4272">
        <w:rPr>
          <w:rFonts w:ascii="Times New Roman" w:hAnsi="Times New Roman" w:cs="Times New Roman"/>
          <w:sz w:val="26"/>
          <w:szCs w:val="26"/>
        </w:rPr>
        <w:t xml:space="preserve">i </w:t>
      </w:r>
      <w:r w:rsidR="00D51173">
        <w:rPr>
          <w:rFonts w:ascii="Times New Roman" w:hAnsi="Times New Roman" w:cs="Times New Roman"/>
          <w:sz w:val="26"/>
          <w:szCs w:val="26"/>
        </w:rPr>
        <w:t>3B</w:t>
      </w:r>
      <w:r w:rsidR="000D2DAA" w:rsidRPr="007A4272">
        <w:rPr>
          <w:rFonts w:ascii="Times New Roman" w:hAnsi="Times New Roman" w:cs="Times New Roman"/>
          <w:sz w:val="26"/>
          <w:szCs w:val="26"/>
        </w:rPr>
        <w:t>, thị trấn Khe Sanh</w:t>
      </w:r>
      <w:r w:rsidR="00B078B9" w:rsidRPr="007A4272">
        <w:rPr>
          <w:rFonts w:ascii="Times New Roman" w:hAnsi="Times New Roman" w:cs="Times New Roman"/>
          <w:sz w:val="26"/>
          <w:szCs w:val="26"/>
        </w:rPr>
        <w:t>, huyện Hướng Hóa</w:t>
      </w:r>
      <w:r w:rsidR="000912F3" w:rsidRPr="007A4272">
        <w:rPr>
          <w:rFonts w:ascii="Times New Roman" w:hAnsi="Times New Roman" w:cs="Times New Roman"/>
          <w:sz w:val="26"/>
          <w:szCs w:val="26"/>
        </w:rPr>
        <w:t>.</w:t>
      </w:r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Mã hồ sơ: </w:t>
      </w:r>
      <w:r w:rsidR="00467ADB">
        <w:rPr>
          <w:rFonts w:ascii="Times New Roman" w:hAnsi="Times New Roman" w:cs="Times New Roman"/>
          <w:sz w:val="26"/>
          <w:szCs w:val="26"/>
        </w:rPr>
        <w:t>1</w:t>
      </w:r>
      <w:r w:rsidR="00D51173">
        <w:rPr>
          <w:rFonts w:ascii="Times New Roman" w:hAnsi="Times New Roman" w:cs="Times New Roman"/>
          <w:sz w:val="26"/>
          <w:szCs w:val="26"/>
        </w:rPr>
        <w:t>434</w:t>
      </w:r>
      <w:r w:rsidR="001C13D3">
        <w:rPr>
          <w:rFonts w:ascii="Times New Roman" w:hAnsi="Times New Roman" w:cs="Times New Roman"/>
          <w:sz w:val="26"/>
          <w:szCs w:val="26"/>
        </w:rPr>
        <w:t>/22</w:t>
      </w:r>
    </w:p>
    <w:p w:rsidR="002B4211" w:rsidRPr="007A4272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Nội dung thẩm định và đề xuất công việc:</w:t>
      </w:r>
    </w:p>
    <w:p w:rsidR="008513F3" w:rsidRDefault="00B85A8E" w:rsidP="00324A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 Nguyễn Thị Loan được Sở TN &amp; MT cấp GCN số DB 849053 ngày 28/4/2022 với diện tích 555 m</w:t>
      </w:r>
      <w:r w:rsidRPr="002720E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trong đó 180 m</w:t>
      </w:r>
      <w:r w:rsidRPr="002720E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+ 375 m</w:t>
      </w:r>
      <w:r w:rsidRPr="002720E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</w:t>
      </w:r>
      <w:r w:rsidR="00F77A27" w:rsidRPr="007A4272">
        <w:rPr>
          <w:rFonts w:ascii="Times New Roman" w:hAnsi="Times New Roman" w:cs="Times New Roman"/>
          <w:sz w:val="26"/>
          <w:szCs w:val="26"/>
        </w:rPr>
        <w:t>.</w:t>
      </w:r>
    </w:p>
    <w:p w:rsidR="00B85A8E" w:rsidRDefault="001D47B2" w:rsidP="008429CD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 Nguyễn Thị Loan t</w:t>
      </w:r>
      <w:r w:rsidR="00B85A8E">
        <w:rPr>
          <w:rFonts w:ascii="Times New Roman" w:hAnsi="Times New Roman" w:cs="Times New Roman"/>
          <w:sz w:val="26"/>
          <w:szCs w:val="26"/>
        </w:rPr>
        <w:t>ách thửa đất thành 2 thửa với thông tin như sau:</w:t>
      </w:r>
    </w:p>
    <w:p w:rsidR="008429CD" w:rsidRDefault="008429CD" w:rsidP="008429CD">
      <w:pPr>
        <w:pStyle w:val="ListParagraph"/>
        <w:spacing w:before="240"/>
        <w:ind w:left="786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8852" w:type="dxa"/>
        <w:tblInd w:w="786" w:type="dxa"/>
        <w:tblLook w:val="04A0" w:firstRow="1" w:lastRow="0" w:firstColumn="1" w:lastColumn="0" w:noHBand="0" w:noVBand="1"/>
      </w:tblPr>
      <w:tblGrid>
        <w:gridCol w:w="1784"/>
        <w:gridCol w:w="1750"/>
        <w:gridCol w:w="1767"/>
        <w:gridCol w:w="1767"/>
        <w:gridCol w:w="1784"/>
      </w:tblGrid>
      <w:tr w:rsidR="0079318C" w:rsidTr="008429CD">
        <w:trPr>
          <w:trHeight w:val="260"/>
        </w:trPr>
        <w:tc>
          <w:tcPr>
            <w:tcW w:w="1784" w:type="dxa"/>
            <w:vAlign w:val="center"/>
          </w:tcPr>
          <w:p w:rsidR="0079318C" w:rsidRPr="00A026A1" w:rsidRDefault="0079318C" w:rsidP="007931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6A1">
              <w:rPr>
                <w:rFonts w:ascii="Times New Roman" w:hAnsi="Times New Roman" w:cs="Times New Roman"/>
                <w:b/>
                <w:sz w:val="24"/>
                <w:szCs w:val="24"/>
              </w:rPr>
              <w:t>Thửa</w:t>
            </w:r>
          </w:p>
        </w:tc>
        <w:tc>
          <w:tcPr>
            <w:tcW w:w="1750" w:type="dxa"/>
            <w:vAlign w:val="center"/>
          </w:tcPr>
          <w:p w:rsidR="0079318C" w:rsidRPr="00A026A1" w:rsidRDefault="0079318C" w:rsidP="007931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6A1">
              <w:rPr>
                <w:rFonts w:ascii="Times New Roman" w:hAnsi="Times New Roman" w:cs="Times New Roman"/>
                <w:b/>
                <w:sz w:val="24"/>
                <w:szCs w:val="24"/>
              </w:rPr>
              <w:t>Số tờ</w:t>
            </w:r>
          </w:p>
        </w:tc>
        <w:tc>
          <w:tcPr>
            <w:tcW w:w="1767" w:type="dxa"/>
            <w:vAlign w:val="center"/>
          </w:tcPr>
          <w:p w:rsidR="0079318C" w:rsidRPr="00A026A1" w:rsidRDefault="0079318C" w:rsidP="007931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6A1">
              <w:rPr>
                <w:rFonts w:ascii="Times New Roman" w:hAnsi="Times New Roman" w:cs="Times New Roman"/>
                <w:b/>
                <w:sz w:val="24"/>
                <w:szCs w:val="24"/>
              </w:rPr>
              <w:t>Số thửa</w:t>
            </w:r>
          </w:p>
        </w:tc>
        <w:tc>
          <w:tcPr>
            <w:tcW w:w="1767" w:type="dxa"/>
            <w:vAlign w:val="center"/>
          </w:tcPr>
          <w:p w:rsidR="0079318C" w:rsidRPr="00A026A1" w:rsidRDefault="0079318C" w:rsidP="007931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6A1">
              <w:rPr>
                <w:rFonts w:ascii="Times New Roman" w:hAnsi="Times New Roman" w:cs="Times New Roman"/>
                <w:b/>
                <w:sz w:val="24"/>
                <w:szCs w:val="24"/>
              </w:rPr>
              <w:t>Diện tích</w:t>
            </w:r>
          </w:p>
        </w:tc>
        <w:tc>
          <w:tcPr>
            <w:tcW w:w="1784" w:type="dxa"/>
            <w:vAlign w:val="center"/>
          </w:tcPr>
          <w:p w:rsidR="0079318C" w:rsidRPr="00A026A1" w:rsidRDefault="0079318C" w:rsidP="007931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6A1">
              <w:rPr>
                <w:rFonts w:ascii="Times New Roman" w:hAnsi="Times New Roman" w:cs="Times New Roman"/>
                <w:b/>
                <w:sz w:val="24"/>
                <w:szCs w:val="24"/>
              </w:rPr>
              <w:t>Loại đất</w:t>
            </w:r>
          </w:p>
        </w:tc>
      </w:tr>
      <w:tr w:rsidR="0079318C" w:rsidTr="008429CD">
        <w:trPr>
          <w:trHeight w:val="511"/>
        </w:trPr>
        <w:tc>
          <w:tcPr>
            <w:tcW w:w="1784" w:type="dxa"/>
            <w:vAlign w:val="center"/>
          </w:tcPr>
          <w:p w:rsidR="0079318C" w:rsidRPr="00A026A1" w:rsidRDefault="0079318C" w:rsidP="007931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6A1">
              <w:rPr>
                <w:rFonts w:ascii="Times New Roman" w:hAnsi="Times New Roman" w:cs="Times New Roman"/>
                <w:sz w:val="24"/>
                <w:szCs w:val="24"/>
              </w:rPr>
              <w:t>Thửa thứ nhất</w:t>
            </w:r>
          </w:p>
        </w:tc>
        <w:tc>
          <w:tcPr>
            <w:tcW w:w="1750" w:type="dxa"/>
            <w:vAlign w:val="center"/>
          </w:tcPr>
          <w:p w:rsidR="0079318C" w:rsidRPr="00A026A1" w:rsidRDefault="0079318C" w:rsidP="007931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6A1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767" w:type="dxa"/>
            <w:vAlign w:val="center"/>
          </w:tcPr>
          <w:p w:rsidR="0079318C" w:rsidRPr="00A026A1" w:rsidRDefault="0079318C" w:rsidP="007931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6A1">
              <w:rPr>
                <w:rFonts w:ascii="Times New Roman" w:hAnsi="Times New Roman" w:cs="Times New Roman"/>
                <w:sz w:val="24"/>
                <w:szCs w:val="24"/>
              </w:rPr>
              <w:t>440</w:t>
            </w:r>
          </w:p>
        </w:tc>
        <w:tc>
          <w:tcPr>
            <w:tcW w:w="1767" w:type="dxa"/>
            <w:vAlign w:val="center"/>
          </w:tcPr>
          <w:p w:rsidR="0079318C" w:rsidRPr="00A026A1" w:rsidRDefault="0079318C" w:rsidP="007931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6A1">
              <w:rPr>
                <w:rFonts w:ascii="Times New Roman" w:hAnsi="Times New Roman" w:cs="Times New Roman"/>
                <w:sz w:val="24"/>
                <w:szCs w:val="24"/>
              </w:rPr>
              <w:t>475</w:t>
            </w:r>
          </w:p>
        </w:tc>
        <w:tc>
          <w:tcPr>
            <w:tcW w:w="1784" w:type="dxa"/>
            <w:vAlign w:val="center"/>
          </w:tcPr>
          <w:p w:rsidR="0079318C" w:rsidRPr="00A026A1" w:rsidRDefault="00A2612B" w:rsidP="00773F4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 m</w:t>
            </w:r>
            <w:r w:rsidRPr="00A2612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ODT</w:t>
            </w:r>
            <w:r w:rsidR="0079318C" w:rsidRPr="00A026A1">
              <w:rPr>
                <w:rFonts w:ascii="Times New Roman" w:hAnsi="Times New Roman" w:cs="Times New Roman"/>
                <w:sz w:val="24"/>
                <w:szCs w:val="24"/>
              </w:rPr>
              <w:t xml:space="preserve"> 295 m</w:t>
            </w:r>
            <w:r w:rsidR="0079318C" w:rsidRPr="00A2612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79318C" w:rsidRPr="00A026A1">
              <w:rPr>
                <w:rFonts w:ascii="Times New Roman" w:hAnsi="Times New Roman" w:cs="Times New Roman"/>
                <w:sz w:val="24"/>
                <w:szCs w:val="24"/>
              </w:rPr>
              <w:t xml:space="preserve"> CLN</w:t>
            </w:r>
          </w:p>
        </w:tc>
      </w:tr>
      <w:tr w:rsidR="0079318C" w:rsidTr="008429CD">
        <w:trPr>
          <w:trHeight w:val="250"/>
        </w:trPr>
        <w:tc>
          <w:tcPr>
            <w:tcW w:w="1784" w:type="dxa"/>
            <w:vAlign w:val="center"/>
          </w:tcPr>
          <w:p w:rsidR="0079318C" w:rsidRPr="00A026A1" w:rsidRDefault="00DF3806" w:rsidP="007931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6A1">
              <w:rPr>
                <w:rFonts w:ascii="Times New Roman" w:hAnsi="Times New Roman" w:cs="Times New Roman"/>
                <w:sz w:val="24"/>
                <w:szCs w:val="24"/>
              </w:rPr>
              <w:t>Thửa thứ hai</w:t>
            </w:r>
          </w:p>
        </w:tc>
        <w:tc>
          <w:tcPr>
            <w:tcW w:w="1750" w:type="dxa"/>
            <w:vAlign w:val="center"/>
          </w:tcPr>
          <w:p w:rsidR="0079318C" w:rsidRPr="00A026A1" w:rsidRDefault="00DF3806" w:rsidP="007931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6A1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767" w:type="dxa"/>
            <w:vAlign w:val="center"/>
          </w:tcPr>
          <w:p w:rsidR="0079318C" w:rsidRPr="00A026A1" w:rsidRDefault="00DF3806" w:rsidP="007931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6A1">
              <w:rPr>
                <w:rFonts w:ascii="Times New Roman" w:hAnsi="Times New Roman" w:cs="Times New Roman"/>
                <w:sz w:val="24"/>
                <w:szCs w:val="24"/>
              </w:rPr>
              <w:t>441</w:t>
            </w:r>
          </w:p>
        </w:tc>
        <w:tc>
          <w:tcPr>
            <w:tcW w:w="1767" w:type="dxa"/>
            <w:vAlign w:val="center"/>
          </w:tcPr>
          <w:p w:rsidR="0079318C" w:rsidRPr="00A026A1" w:rsidRDefault="00DF3806" w:rsidP="007931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6A1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784" w:type="dxa"/>
            <w:vAlign w:val="center"/>
          </w:tcPr>
          <w:p w:rsidR="0079318C" w:rsidRPr="00A026A1" w:rsidRDefault="00DF3806" w:rsidP="00773F4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6A1">
              <w:rPr>
                <w:rFonts w:ascii="Times New Roman" w:hAnsi="Times New Roman" w:cs="Times New Roman"/>
                <w:sz w:val="24"/>
                <w:szCs w:val="24"/>
              </w:rPr>
              <w:t>CLN</w:t>
            </w:r>
          </w:p>
        </w:tc>
      </w:tr>
    </w:tbl>
    <w:p w:rsidR="00B85A8E" w:rsidRDefault="00B85A8E" w:rsidP="0079318C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</w:p>
    <w:p w:rsidR="0099052F" w:rsidRDefault="009618E6" w:rsidP="00324A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 Hoàng Thị Bích Ngọc được Sở TN &amp; MT Quảng Trị cấp GCN số DB 849248 ngày 28/4/2022, số tờ 79 số thửa 437, diện tích 175 m</w:t>
      </w:r>
      <w:r w:rsidRPr="00B30208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, trong đó 60 m</w:t>
      </w:r>
      <w:r w:rsidRPr="00B30208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+ 115 m</w:t>
      </w:r>
      <w:r w:rsidRPr="009618E6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</w:t>
      </w:r>
      <w:r w:rsidR="0099052F">
        <w:rPr>
          <w:rFonts w:ascii="Times New Roman" w:hAnsi="Times New Roman" w:cs="Times New Roman"/>
          <w:sz w:val="26"/>
          <w:szCs w:val="26"/>
        </w:rPr>
        <w:t>.</w:t>
      </w:r>
    </w:p>
    <w:p w:rsidR="00E81A49" w:rsidRDefault="00773F4B" w:rsidP="00E81A49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 Hoàng Thị Bích Ngọc tách thửa đất thành 2 thửa với thông tin như sau:</w:t>
      </w:r>
    </w:p>
    <w:tbl>
      <w:tblPr>
        <w:tblStyle w:val="TableGrid"/>
        <w:tblW w:w="8852" w:type="dxa"/>
        <w:tblInd w:w="786" w:type="dxa"/>
        <w:tblLook w:val="04A0" w:firstRow="1" w:lastRow="0" w:firstColumn="1" w:lastColumn="0" w:noHBand="0" w:noVBand="1"/>
      </w:tblPr>
      <w:tblGrid>
        <w:gridCol w:w="1784"/>
        <w:gridCol w:w="1750"/>
        <w:gridCol w:w="1767"/>
        <w:gridCol w:w="1767"/>
        <w:gridCol w:w="1784"/>
      </w:tblGrid>
      <w:tr w:rsidR="00773F4B" w:rsidTr="00612BBB">
        <w:trPr>
          <w:trHeight w:val="260"/>
        </w:trPr>
        <w:tc>
          <w:tcPr>
            <w:tcW w:w="1784" w:type="dxa"/>
            <w:vAlign w:val="center"/>
          </w:tcPr>
          <w:p w:rsidR="00773F4B" w:rsidRPr="00A026A1" w:rsidRDefault="00773F4B" w:rsidP="00612B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6A1">
              <w:rPr>
                <w:rFonts w:ascii="Times New Roman" w:hAnsi="Times New Roman" w:cs="Times New Roman"/>
                <w:b/>
                <w:sz w:val="24"/>
                <w:szCs w:val="24"/>
              </w:rPr>
              <w:t>Thửa</w:t>
            </w:r>
          </w:p>
        </w:tc>
        <w:tc>
          <w:tcPr>
            <w:tcW w:w="1750" w:type="dxa"/>
            <w:vAlign w:val="center"/>
          </w:tcPr>
          <w:p w:rsidR="00773F4B" w:rsidRPr="00A026A1" w:rsidRDefault="00773F4B" w:rsidP="00612B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6A1">
              <w:rPr>
                <w:rFonts w:ascii="Times New Roman" w:hAnsi="Times New Roman" w:cs="Times New Roman"/>
                <w:b/>
                <w:sz w:val="24"/>
                <w:szCs w:val="24"/>
              </w:rPr>
              <w:t>Số tờ</w:t>
            </w:r>
          </w:p>
        </w:tc>
        <w:tc>
          <w:tcPr>
            <w:tcW w:w="1767" w:type="dxa"/>
            <w:vAlign w:val="center"/>
          </w:tcPr>
          <w:p w:rsidR="00773F4B" w:rsidRPr="00A026A1" w:rsidRDefault="00773F4B" w:rsidP="00612B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6A1">
              <w:rPr>
                <w:rFonts w:ascii="Times New Roman" w:hAnsi="Times New Roman" w:cs="Times New Roman"/>
                <w:b/>
                <w:sz w:val="24"/>
                <w:szCs w:val="24"/>
              </w:rPr>
              <w:t>Số thửa</w:t>
            </w:r>
          </w:p>
        </w:tc>
        <w:tc>
          <w:tcPr>
            <w:tcW w:w="1767" w:type="dxa"/>
            <w:vAlign w:val="center"/>
          </w:tcPr>
          <w:p w:rsidR="00773F4B" w:rsidRPr="00A026A1" w:rsidRDefault="00773F4B" w:rsidP="00612B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6A1">
              <w:rPr>
                <w:rFonts w:ascii="Times New Roman" w:hAnsi="Times New Roman" w:cs="Times New Roman"/>
                <w:b/>
                <w:sz w:val="24"/>
                <w:szCs w:val="24"/>
              </w:rPr>
              <w:t>Diện tích</w:t>
            </w:r>
          </w:p>
        </w:tc>
        <w:tc>
          <w:tcPr>
            <w:tcW w:w="1784" w:type="dxa"/>
            <w:vAlign w:val="center"/>
          </w:tcPr>
          <w:p w:rsidR="00773F4B" w:rsidRPr="00A026A1" w:rsidRDefault="00773F4B" w:rsidP="00612B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6A1">
              <w:rPr>
                <w:rFonts w:ascii="Times New Roman" w:hAnsi="Times New Roman" w:cs="Times New Roman"/>
                <w:b/>
                <w:sz w:val="24"/>
                <w:szCs w:val="24"/>
              </w:rPr>
              <w:t>Loại đất</w:t>
            </w:r>
          </w:p>
        </w:tc>
      </w:tr>
      <w:tr w:rsidR="00773F4B" w:rsidTr="00612BBB">
        <w:trPr>
          <w:trHeight w:val="511"/>
        </w:trPr>
        <w:tc>
          <w:tcPr>
            <w:tcW w:w="1784" w:type="dxa"/>
            <w:vAlign w:val="center"/>
          </w:tcPr>
          <w:p w:rsidR="00773F4B" w:rsidRPr="00A026A1" w:rsidRDefault="00773F4B" w:rsidP="00612B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6A1">
              <w:rPr>
                <w:rFonts w:ascii="Times New Roman" w:hAnsi="Times New Roman" w:cs="Times New Roman"/>
                <w:sz w:val="24"/>
                <w:szCs w:val="24"/>
              </w:rPr>
              <w:t>Thửa thứ nhất</w:t>
            </w:r>
          </w:p>
        </w:tc>
        <w:tc>
          <w:tcPr>
            <w:tcW w:w="1750" w:type="dxa"/>
            <w:vAlign w:val="center"/>
          </w:tcPr>
          <w:p w:rsidR="00773F4B" w:rsidRPr="00A026A1" w:rsidRDefault="00773F4B" w:rsidP="00612B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6A1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767" w:type="dxa"/>
            <w:vAlign w:val="center"/>
          </w:tcPr>
          <w:p w:rsidR="00773F4B" w:rsidRPr="00A026A1" w:rsidRDefault="00773F4B" w:rsidP="00773F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6A1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67" w:type="dxa"/>
            <w:vAlign w:val="center"/>
          </w:tcPr>
          <w:p w:rsidR="00773F4B" w:rsidRPr="00A026A1" w:rsidRDefault="00773F4B" w:rsidP="00612B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</w:p>
        </w:tc>
        <w:tc>
          <w:tcPr>
            <w:tcW w:w="1784" w:type="dxa"/>
            <w:vAlign w:val="center"/>
          </w:tcPr>
          <w:p w:rsidR="00773F4B" w:rsidRDefault="00773F4B" w:rsidP="00773F4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m</w:t>
            </w:r>
            <w:r w:rsidRPr="00A2612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ODT</w:t>
            </w:r>
            <w:r w:rsidRPr="00A02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73F4B" w:rsidRPr="00A026A1" w:rsidRDefault="00773F4B" w:rsidP="00773F4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  <w:r w:rsidRPr="00A026A1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  <w:r w:rsidRPr="00A2612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A026A1">
              <w:rPr>
                <w:rFonts w:ascii="Times New Roman" w:hAnsi="Times New Roman" w:cs="Times New Roman"/>
                <w:sz w:val="24"/>
                <w:szCs w:val="24"/>
              </w:rPr>
              <w:t xml:space="preserve"> CLN</w:t>
            </w:r>
          </w:p>
        </w:tc>
      </w:tr>
      <w:tr w:rsidR="00773F4B" w:rsidTr="00612BBB">
        <w:trPr>
          <w:trHeight w:val="250"/>
        </w:trPr>
        <w:tc>
          <w:tcPr>
            <w:tcW w:w="1784" w:type="dxa"/>
            <w:vAlign w:val="center"/>
          </w:tcPr>
          <w:p w:rsidR="00773F4B" w:rsidRPr="00A026A1" w:rsidRDefault="00773F4B" w:rsidP="00612B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6A1">
              <w:rPr>
                <w:rFonts w:ascii="Times New Roman" w:hAnsi="Times New Roman" w:cs="Times New Roman"/>
                <w:sz w:val="24"/>
                <w:szCs w:val="24"/>
              </w:rPr>
              <w:t>Thửa thứ hai</w:t>
            </w:r>
          </w:p>
        </w:tc>
        <w:tc>
          <w:tcPr>
            <w:tcW w:w="1750" w:type="dxa"/>
            <w:vAlign w:val="center"/>
          </w:tcPr>
          <w:p w:rsidR="00773F4B" w:rsidRPr="00A026A1" w:rsidRDefault="00773F4B" w:rsidP="00612B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6A1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767" w:type="dxa"/>
            <w:vAlign w:val="center"/>
          </w:tcPr>
          <w:p w:rsidR="00773F4B" w:rsidRPr="00A026A1" w:rsidRDefault="00773F4B" w:rsidP="00773F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6A1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67" w:type="dxa"/>
            <w:vAlign w:val="center"/>
          </w:tcPr>
          <w:p w:rsidR="00773F4B" w:rsidRPr="00A026A1" w:rsidRDefault="00773F4B" w:rsidP="00612B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84" w:type="dxa"/>
            <w:vAlign w:val="center"/>
          </w:tcPr>
          <w:p w:rsidR="00773F4B" w:rsidRPr="00A026A1" w:rsidRDefault="00773F4B" w:rsidP="00773F4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6A1">
              <w:rPr>
                <w:rFonts w:ascii="Times New Roman" w:hAnsi="Times New Roman" w:cs="Times New Roman"/>
                <w:sz w:val="24"/>
                <w:szCs w:val="24"/>
              </w:rPr>
              <w:t>CLN</w:t>
            </w:r>
          </w:p>
        </w:tc>
      </w:tr>
    </w:tbl>
    <w:p w:rsidR="001E6A55" w:rsidRDefault="001E6A55" w:rsidP="001E6A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 Hồ Thị Thanh Thúy được Sở TN &amp; MT tỉnh Quảng Trị cấp GCN số DB 849052 ngày 28/4/2022 với diện tích 127 m</w:t>
      </w:r>
      <w:r w:rsidRPr="001E6A5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trong đó 60 m</w:t>
      </w:r>
      <w:r w:rsidRPr="001E6A5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và 67 m</w:t>
      </w:r>
      <w:r w:rsidRPr="001E6A5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</w:t>
      </w:r>
      <w:r w:rsidR="000F6689">
        <w:rPr>
          <w:rFonts w:ascii="Times New Roman" w:hAnsi="Times New Roman" w:cs="Times New Roman"/>
          <w:sz w:val="26"/>
          <w:szCs w:val="26"/>
        </w:rPr>
        <w:t>.</w:t>
      </w:r>
    </w:p>
    <w:p w:rsidR="000F6689" w:rsidRDefault="000F6689" w:rsidP="001E6A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Bà Hồ Thị Thanh Thúy nhận tặng cho thửa </w:t>
      </w:r>
      <w:r w:rsidRPr="000F6689">
        <w:rPr>
          <w:rFonts w:ascii="Times New Roman" w:hAnsi="Times New Roman" w:cs="Times New Roman"/>
          <w:b/>
          <w:sz w:val="26"/>
          <w:szCs w:val="26"/>
        </w:rPr>
        <w:t>441</w:t>
      </w:r>
      <w:r>
        <w:rPr>
          <w:rFonts w:ascii="Times New Roman" w:hAnsi="Times New Roman" w:cs="Times New Roman"/>
          <w:sz w:val="26"/>
          <w:szCs w:val="26"/>
        </w:rPr>
        <w:t xml:space="preserve"> từ bà Nguyễn Thị Loan và nhận chuyển nhượng thửa số </w:t>
      </w:r>
      <w:r w:rsidRPr="000F6689">
        <w:rPr>
          <w:rFonts w:ascii="Times New Roman" w:hAnsi="Times New Roman" w:cs="Times New Roman"/>
          <w:b/>
          <w:sz w:val="26"/>
          <w:szCs w:val="26"/>
        </w:rPr>
        <w:t>443</w:t>
      </w:r>
      <w:r>
        <w:rPr>
          <w:rFonts w:ascii="Times New Roman" w:hAnsi="Times New Roman" w:cs="Times New Roman"/>
          <w:sz w:val="26"/>
          <w:szCs w:val="26"/>
        </w:rPr>
        <w:t xml:space="preserve"> từ bà Hoàng Thị Bích Ngọc.</w:t>
      </w:r>
    </w:p>
    <w:p w:rsidR="000F6689" w:rsidRDefault="000F6689" w:rsidP="001E6A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Ba thửa đất số </w:t>
      </w:r>
      <w:r w:rsidRPr="0091493B">
        <w:rPr>
          <w:rFonts w:ascii="Times New Roman" w:hAnsi="Times New Roman" w:cs="Times New Roman"/>
          <w:b/>
          <w:sz w:val="26"/>
          <w:szCs w:val="26"/>
        </w:rPr>
        <w:t>437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91493B">
        <w:rPr>
          <w:rFonts w:ascii="Times New Roman" w:hAnsi="Times New Roman" w:cs="Times New Roman"/>
          <w:b/>
          <w:sz w:val="26"/>
          <w:szCs w:val="26"/>
        </w:rPr>
        <w:t>441</w:t>
      </w:r>
      <w:r>
        <w:rPr>
          <w:rFonts w:ascii="Times New Roman" w:hAnsi="Times New Roman" w:cs="Times New Roman"/>
          <w:sz w:val="26"/>
          <w:szCs w:val="26"/>
        </w:rPr>
        <w:t xml:space="preserve"> và </w:t>
      </w:r>
      <w:r w:rsidRPr="0091493B">
        <w:rPr>
          <w:rFonts w:ascii="Times New Roman" w:hAnsi="Times New Roman" w:cs="Times New Roman"/>
          <w:b/>
          <w:sz w:val="26"/>
          <w:szCs w:val="26"/>
        </w:rPr>
        <w:t>443</w:t>
      </w:r>
      <w:r>
        <w:rPr>
          <w:rFonts w:ascii="Times New Roman" w:hAnsi="Times New Roman" w:cs="Times New Roman"/>
          <w:sz w:val="26"/>
          <w:szCs w:val="26"/>
        </w:rPr>
        <w:t xml:space="preserve">, liền kề nhau và cùng loại đất, bà Hồ Thị Thanh Thúy đề nghị hợp thửa thành thửa số </w:t>
      </w:r>
      <w:r w:rsidRPr="0091493B">
        <w:rPr>
          <w:rFonts w:ascii="Times New Roman" w:hAnsi="Times New Roman" w:cs="Times New Roman"/>
          <w:b/>
          <w:sz w:val="26"/>
          <w:szCs w:val="26"/>
        </w:rPr>
        <w:t>444</w:t>
      </w:r>
      <w:r>
        <w:rPr>
          <w:rFonts w:ascii="Times New Roman" w:hAnsi="Times New Roman" w:cs="Times New Roman"/>
          <w:sz w:val="26"/>
          <w:szCs w:val="26"/>
        </w:rPr>
        <w:t>. Diện tích sau khi hợp thửa là 214 m</w:t>
      </w:r>
      <w:r w:rsidRPr="0097650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trong đó 60 m</w:t>
      </w:r>
      <w:r w:rsidRPr="0097650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và 154 m</w:t>
      </w:r>
      <w:r w:rsidRPr="0097650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</w:t>
      </w:r>
      <w:r w:rsidR="00976504">
        <w:rPr>
          <w:rFonts w:ascii="Times New Roman" w:hAnsi="Times New Roman" w:cs="Times New Roman"/>
          <w:sz w:val="26"/>
          <w:szCs w:val="26"/>
        </w:rPr>
        <w:t>.</w:t>
      </w:r>
    </w:p>
    <w:p w:rsidR="006F7FA0" w:rsidRDefault="006F7FA0" w:rsidP="001E6A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Tại vị trí tách thửa không dính các công trình kiên cố trên đất.</w:t>
      </w:r>
    </w:p>
    <w:p w:rsidR="00785371" w:rsidRPr="0051671B" w:rsidRDefault="00785371" w:rsidP="00851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1671B">
        <w:rPr>
          <w:rFonts w:ascii="Times New Roman" w:hAnsi="Times New Roman" w:cs="Times New Roman"/>
          <w:sz w:val="26"/>
          <w:szCs w:val="26"/>
        </w:rPr>
        <w:t>Đã chỉnh lý bản đồ dùng chung và đẩy dữ liệu lên VBDLIS.</w:t>
      </w:r>
    </w:p>
    <w:p w:rsidR="00BE7D5F" w:rsidRPr="0051671B" w:rsidRDefault="00BE7D5F" w:rsidP="00851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1671B">
        <w:rPr>
          <w:rFonts w:ascii="Times New Roman" w:hAnsi="Times New Roman" w:cs="Times New Roman"/>
          <w:sz w:val="26"/>
          <w:szCs w:val="26"/>
        </w:rPr>
        <w:t>Trả hồ sơ</w:t>
      </w:r>
      <w:r w:rsidR="007018F4">
        <w:rPr>
          <w:rFonts w:ascii="Times New Roman" w:hAnsi="Times New Roman" w:cs="Times New Roman"/>
          <w:sz w:val="26"/>
          <w:szCs w:val="26"/>
        </w:rPr>
        <w:t>, đủ điều kiện.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Pr="007A4272">
        <w:rPr>
          <w:rFonts w:ascii="Times New Roman" w:hAnsi="Times New Roman" w:cs="Times New Roman"/>
          <w:sz w:val="26"/>
          <w:szCs w:val="26"/>
        </w:rPr>
        <w:t>tháng   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9003F" w:rsidRPr="00A51CF1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6F7FA0" w:rsidRDefault="006F7FA0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>Ngày    tháng    năm 2022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6F7FA0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Ý </w:t>
      </w:r>
      <w:r w:rsidR="000E760C" w:rsidRPr="007A4272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>Ngày    tháng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0B56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7A9F"/>
    <w:rsid w:val="000C1A6E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100C04"/>
    <w:rsid w:val="00101480"/>
    <w:rsid w:val="001016FF"/>
    <w:rsid w:val="001024BB"/>
    <w:rsid w:val="00105151"/>
    <w:rsid w:val="00106E83"/>
    <w:rsid w:val="00110422"/>
    <w:rsid w:val="00111598"/>
    <w:rsid w:val="00112414"/>
    <w:rsid w:val="001144F6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40E40"/>
    <w:rsid w:val="001460C9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10D6"/>
    <w:rsid w:val="001C13D3"/>
    <w:rsid w:val="001C5B9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6560C"/>
    <w:rsid w:val="00266E4D"/>
    <w:rsid w:val="002672FA"/>
    <w:rsid w:val="00267378"/>
    <w:rsid w:val="00271044"/>
    <w:rsid w:val="002720E3"/>
    <w:rsid w:val="002746DB"/>
    <w:rsid w:val="00275BC6"/>
    <w:rsid w:val="0028663F"/>
    <w:rsid w:val="00293470"/>
    <w:rsid w:val="00296AFF"/>
    <w:rsid w:val="00296FEC"/>
    <w:rsid w:val="002A0D5E"/>
    <w:rsid w:val="002A382A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6720"/>
    <w:rsid w:val="002C7897"/>
    <w:rsid w:val="002D65ED"/>
    <w:rsid w:val="002D6EFA"/>
    <w:rsid w:val="002E0A28"/>
    <w:rsid w:val="002F2973"/>
    <w:rsid w:val="002F3460"/>
    <w:rsid w:val="002F48FA"/>
    <w:rsid w:val="00305EFE"/>
    <w:rsid w:val="003138FF"/>
    <w:rsid w:val="00321339"/>
    <w:rsid w:val="00321FF0"/>
    <w:rsid w:val="00324A1E"/>
    <w:rsid w:val="00324A23"/>
    <w:rsid w:val="00324BBF"/>
    <w:rsid w:val="00325733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16C7B"/>
    <w:rsid w:val="004231A2"/>
    <w:rsid w:val="0042561B"/>
    <w:rsid w:val="00425A24"/>
    <w:rsid w:val="004270B2"/>
    <w:rsid w:val="00427D44"/>
    <w:rsid w:val="004347D4"/>
    <w:rsid w:val="00434AC9"/>
    <w:rsid w:val="00437D6D"/>
    <w:rsid w:val="00441C95"/>
    <w:rsid w:val="00443C62"/>
    <w:rsid w:val="00445066"/>
    <w:rsid w:val="00446FA5"/>
    <w:rsid w:val="00447324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7694"/>
    <w:rsid w:val="004B1AA0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3B5D"/>
    <w:rsid w:val="0050622F"/>
    <w:rsid w:val="00510F1C"/>
    <w:rsid w:val="005110CF"/>
    <w:rsid w:val="0051671B"/>
    <w:rsid w:val="005202CE"/>
    <w:rsid w:val="005231B3"/>
    <w:rsid w:val="005259EE"/>
    <w:rsid w:val="00533FA2"/>
    <w:rsid w:val="005343DB"/>
    <w:rsid w:val="00540423"/>
    <w:rsid w:val="005406A1"/>
    <w:rsid w:val="0054323E"/>
    <w:rsid w:val="005437E4"/>
    <w:rsid w:val="00546145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B0E66"/>
    <w:rsid w:val="006B4CAB"/>
    <w:rsid w:val="006D3B08"/>
    <w:rsid w:val="006E174B"/>
    <w:rsid w:val="006E25F5"/>
    <w:rsid w:val="006E2867"/>
    <w:rsid w:val="006E4500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27790"/>
    <w:rsid w:val="007277EE"/>
    <w:rsid w:val="00737F32"/>
    <w:rsid w:val="00743070"/>
    <w:rsid w:val="00745020"/>
    <w:rsid w:val="00745413"/>
    <w:rsid w:val="007466C2"/>
    <w:rsid w:val="00746736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4DE9"/>
    <w:rsid w:val="00765F23"/>
    <w:rsid w:val="00765FEB"/>
    <w:rsid w:val="00767786"/>
    <w:rsid w:val="007679DD"/>
    <w:rsid w:val="00773F4B"/>
    <w:rsid w:val="007742E2"/>
    <w:rsid w:val="00784315"/>
    <w:rsid w:val="00784FD7"/>
    <w:rsid w:val="00785371"/>
    <w:rsid w:val="0078631E"/>
    <w:rsid w:val="00792E3B"/>
    <w:rsid w:val="0079318C"/>
    <w:rsid w:val="007A4272"/>
    <w:rsid w:val="007B57F6"/>
    <w:rsid w:val="007B72BF"/>
    <w:rsid w:val="007D16DA"/>
    <w:rsid w:val="007D46D2"/>
    <w:rsid w:val="007D5833"/>
    <w:rsid w:val="007D7643"/>
    <w:rsid w:val="007E0B24"/>
    <w:rsid w:val="007E623B"/>
    <w:rsid w:val="007F0A82"/>
    <w:rsid w:val="008008DA"/>
    <w:rsid w:val="00804289"/>
    <w:rsid w:val="00811473"/>
    <w:rsid w:val="00813BCE"/>
    <w:rsid w:val="008222D1"/>
    <w:rsid w:val="00823924"/>
    <w:rsid w:val="008250D3"/>
    <w:rsid w:val="00830049"/>
    <w:rsid w:val="008301F4"/>
    <w:rsid w:val="00831939"/>
    <w:rsid w:val="008333BE"/>
    <w:rsid w:val="00833612"/>
    <w:rsid w:val="008337E7"/>
    <w:rsid w:val="00833F4D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05"/>
    <w:rsid w:val="00864EAE"/>
    <w:rsid w:val="008654D8"/>
    <w:rsid w:val="008655CA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E039A"/>
    <w:rsid w:val="008E130E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43D70"/>
    <w:rsid w:val="00947393"/>
    <w:rsid w:val="00947706"/>
    <w:rsid w:val="009531AE"/>
    <w:rsid w:val="00956ED2"/>
    <w:rsid w:val="0096124C"/>
    <w:rsid w:val="009618E6"/>
    <w:rsid w:val="0096321F"/>
    <w:rsid w:val="00967AA2"/>
    <w:rsid w:val="0097375C"/>
    <w:rsid w:val="00976504"/>
    <w:rsid w:val="0099052F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26A1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B9E"/>
    <w:rsid w:val="00A42241"/>
    <w:rsid w:val="00A42825"/>
    <w:rsid w:val="00A42E45"/>
    <w:rsid w:val="00A455A0"/>
    <w:rsid w:val="00A45D3E"/>
    <w:rsid w:val="00A51A12"/>
    <w:rsid w:val="00A51CF1"/>
    <w:rsid w:val="00A64F0A"/>
    <w:rsid w:val="00A66811"/>
    <w:rsid w:val="00A70D79"/>
    <w:rsid w:val="00A72196"/>
    <w:rsid w:val="00A723F4"/>
    <w:rsid w:val="00A7659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5523"/>
    <w:rsid w:val="00B16449"/>
    <w:rsid w:val="00B202B5"/>
    <w:rsid w:val="00B23662"/>
    <w:rsid w:val="00B30208"/>
    <w:rsid w:val="00B37C9E"/>
    <w:rsid w:val="00B40C21"/>
    <w:rsid w:val="00B446FE"/>
    <w:rsid w:val="00B44941"/>
    <w:rsid w:val="00B45673"/>
    <w:rsid w:val="00B459E1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6FD4"/>
    <w:rsid w:val="00B877A1"/>
    <w:rsid w:val="00B911E0"/>
    <w:rsid w:val="00B91722"/>
    <w:rsid w:val="00B93F26"/>
    <w:rsid w:val="00B9504E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E12C2"/>
    <w:rsid w:val="00BE1CBA"/>
    <w:rsid w:val="00BE260F"/>
    <w:rsid w:val="00BE6494"/>
    <w:rsid w:val="00BE7D5F"/>
    <w:rsid w:val="00BF3501"/>
    <w:rsid w:val="00C01827"/>
    <w:rsid w:val="00C03C4A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673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2542"/>
    <w:rsid w:val="00D65CE8"/>
    <w:rsid w:val="00D75295"/>
    <w:rsid w:val="00D76A08"/>
    <w:rsid w:val="00D942F2"/>
    <w:rsid w:val="00D94583"/>
    <w:rsid w:val="00DA040B"/>
    <w:rsid w:val="00DA40B3"/>
    <w:rsid w:val="00DB45A0"/>
    <w:rsid w:val="00DC02D3"/>
    <w:rsid w:val="00DC35C9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B9F"/>
    <w:rsid w:val="00E15C98"/>
    <w:rsid w:val="00E224FD"/>
    <w:rsid w:val="00E25396"/>
    <w:rsid w:val="00E256F3"/>
    <w:rsid w:val="00E26D5F"/>
    <w:rsid w:val="00E27F00"/>
    <w:rsid w:val="00E33539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81A49"/>
    <w:rsid w:val="00E84677"/>
    <w:rsid w:val="00E9039A"/>
    <w:rsid w:val="00E90891"/>
    <w:rsid w:val="00E9391E"/>
    <w:rsid w:val="00EA08F1"/>
    <w:rsid w:val="00EA1E9E"/>
    <w:rsid w:val="00EA25C9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523FD"/>
    <w:rsid w:val="00F52E77"/>
    <w:rsid w:val="00F60CAA"/>
    <w:rsid w:val="00F618F0"/>
    <w:rsid w:val="00F663A7"/>
    <w:rsid w:val="00F6690E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E2D5F-DE58-4040-9997-DA9EB507D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22</cp:revision>
  <cp:lastPrinted>2022-08-15T04:21:00Z</cp:lastPrinted>
  <dcterms:created xsi:type="dcterms:W3CDTF">2022-08-12T08:21:00Z</dcterms:created>
  <dcterms:modified xsi:type="dcterms:W3CDTF">2022-08-15T04:22:00Z</dcterms:modified>
</cp:coreProperties>
</file>