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513F3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8513F3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8513F3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8513F3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8513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8513F3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8513F3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8513F3" w:rsidRDefault="008A54E9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CMĐ sử dụng đất của </w:t>
      </w:r>
      <w:r w:rsidR="00392457" w:rsidRPr="008513F3">
        <w:rPr>
          <w:rFonts w:ascii="Times New Roman" w:hAnsi="Times New Roman" w:cs="Times New Roman"/>
          <w:sz w:val="26"/>
          <w:szCs w:val="26"/>
        </w:rPr>
        <w:t>bà Phạm Thị Thanh Dương</w:t>
      </w:r>
    </w:p>
    <w:p w:rsidR="000E760C" w:rsidRPr="008513F3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8513F3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8513F3">
        <w:rPr>
          <w:rFonts w:ascii="Times New Roman" w:hAnsi="Times New Roman" w:cs="Times New Roman"/>
          <w:sz w:val="26"/>
          <w:szCs w:val="26"/>
        </w:rPr>
        <w:t>Khố</w:t>
      </w:r>
      <w:r w:rsidR="00EF3E55" w:rsidRPr="008513F3">
        <w:rPr>
          <w:rFonts w:ascii="Times New Roman" w:hAnsi="Times New Roman" w:cs="Times New Roman"/>
          <w:sz w:val="26"/>
          <w:szCs w:val="26"/>
        </w:rPr>
        <w:t xml:space="preserve">i </w:t>
      </w:r>
      <w:r w:rsidR="00C423A4" w:rsidRPr="008513F3">
        <w:rPr>
          <w:rFonts w:ascii="Times New Roman" w:hAnsi="Times New Roman" w:cs="Times New Roman"/>
          <w:sz w:val="26"/>
          <w:szCs w:val="26"/>
        </w:rPr>
        <w:t>5</w:t>
      </w:r>
      <w:r w:rsidR="000D2DAA" w:rsidRPr="008513F3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8513F3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8513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8513F3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C423A4" w:rsidRPr="008513F3">
        <w:rPr>
          <w:rFonts w:ascii="Times New Roman" w:hAnsi="Times New Roman" w:cs="Times New Roman"/>
          <w:sz w:val="26"/>
          <w:szCs w:val="26"/>
        </w:rPr>
        <w:t>202</w:t>
      </w:r>
      <w:r w:rsidR="001460C9" w:rsidRPr="008513F3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Pr="008513F3" w:rsidRDefault="008513F3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Thửa đất nằm chỉ giới QH xây dựng theo QĐ số 323/QĐ-UBND ngày 24/1/2022</w:t>
      </w:r>
      <w:r>
        <w:rPr>
          <w:rFonts w:ascii="Times New Roman" w:hAnsi="Times New Roman" w:cs="Times New Roman"/>
          <w:sz w:val="26"/>
          <w:szCs w:val="26"/>
        </w:rPr>
        <w:t xml:space="preserve"> của UBND tỉnh Quảng Trị.</w:t>
      </w:r>
    </w:p>
    <w:p w:rsidR="008513F3" w:rsidRDefault="008513F3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Không đủ điều kiện chuyển mục đích sử dụng đất</w:t>
      </w:r>
      <w:r w:rsidR="00BE7D5F">
        <w:rPr>
          <w:rFonts w:ascii="Times New Roman" w:hAnsi="Times New Roman" w:cs="Times New Roman"/>
          <w:sz w:val="26"/>
          <w:szCs w:val="26"/>
        </w:rPr>
        <w:t>.</w:t>
      </w:r>
    </w:p>
    <w:p w:rsidR="00BE7D5F" w:rsidRPr="008513F3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8513F3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8513F3">
        <w:rPr>
          <w:rFonts w:ascii="Times New Roman" w:hAnsi="Times New Roman" w:cs="Times New Roman"/>
          <w:sz w:val="26"/>
          <w:szCs w:val="26"/>
        </w:rPr>
        <w:t xml:space="preserve"> </w:t>
      </w:r>
      <w:r w:rsidRPr="008513F3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0E760C" w:rsidRPr="008513F3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8513F3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8513F3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513F3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8513F3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513F3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8513F3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Ý KIẾ</w:t>
      </w: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8513F3">
        <w:rPr>
          <w:rFonts w:ascii="Times New Roman" w:hAnsi="Times New Roman" w:cs="Times New Roman"/>
          <w:b/>
          <w:sz w:val="26"/>
          <w:szCs w:val="26"/>
        </w:rPr>
        <w:t>CỦ</w:t>
      </w: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8513F3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E26D5F" w:rsidRPr="008513F3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E26D5F" w:rsidRPr="008513F3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Ngày    tháng    năm 20</w:t>
      </w:r>
      <w:r w:rsidRPr="008513F3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E26D5F" w:rsidRPr="008513F3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8513F3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8513F3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8513F3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D267FD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8513F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267FD" w:rsidRDefault="00D267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Pr="008513F3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8513F3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8513F3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="005231B3"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8513F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8513F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8513F3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513F3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8513F3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67FD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4234E"/>
    <w:rsid w:val="00E42EFE"/>
    <w:rsid w:val="00E434A5"/>
    <w:rsid w:val="00E4665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1D7DB-3D60-41A5-B2E6-FC95E20A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2022-07-14T03:46:00Z</cp:lastPrinted>
  <dcterms:created xsi:type="dcterms:W3CDTF">2022-07-14T03:44:00Z</dcterms:created>
  <dcterms:modified xsi:type="dcterms:W3CDTF">2022-07-18T08:43:00Z</dcterms:modified>
</cp:coreProperties>
</file>