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EF3E55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đất </w:t>
      </w:r>
      <w:r w:rsidR="004506B1">
        <w:rPr>
          <w:rFonts w:ascii="Times New Roman" w:hAnsi="Times New Roman" w:cs="Times New Roman"/>
          <w:sz w:val="26"/>
          <w:szCs w:val="26"/>
        </w:rPr>
        <w:t>Lê Văn Phúc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4506B1">
        <w:rPr>
          <w:rFonts w:ascii="Times New Roman" w:hAnsi="Times New Roman" w:cs="Times New Roman"/>
          <w:sz w:val="26"/>
          <w:szCs w:val="26"/>
        </w:rPr>
        <w:t>5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506B1">
        <w:rPr>
          <w:rFonts w:ascii="Times New Roman" w:hAnsi="Times New Roman" w:cs="Times New Roman"/>
          <w:sz w:val="26"/>
          <w:szCs w:val="26"/>
        </w:rPr>
        <w:t>839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C2F7D" w:rsidRPr="0022321D" w:rsidRDefault="00397F29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Lê Văn Phúc và bà Đoàn Thị Muội được cấp GCN số CX 919234 ngày 14/5/2021 thửa đất số 25, tờ bản đồ địa chính số 93 diện tích 2659 m2 trong đó 260 m2 ODT + 2399 m2 CLN</w:t>
      </w:r>
      <w:r w:rsidR="0022321D">
        <w:rPr>
          <w:rFonts w:ascii="Times New Roman" w:hAnsi="Times New Roman" w:cs="Times New Roman"/>
          <w:sz w:val="26"/>
          <w:szCs w:val="26"/>
        </w:rPr>
        <w:t>.</w:t>
      </w:r>
    </w:p>
    <w:p w:rsidR="0022321D" w:rsidRPr="001B7F5A" w:rsidRDefault="00397F29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đủ điều kiện tách thành 3 thửa đất, tại thửa đất số 141 có công trình xây dựng trên đất là 55 m2</w:t>
      </w:r>
      <w:bookmarkStart w:id="0" w:name="_GoBack"/>
      <w:bookmarkEnd w:id="0"/>
      <w:r w:rsidR="0022321D">
        <w:rPr>
          <w:rFonts w:ascii="Times New Roman" w:hAnsi="Times New Roman" w:cs="Times New Roman"/>
          <w:sz w:val="26"/>
          <w:szCs w:val="26"/>
        </w:rPr>
        <w:t>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115C2">
        <w:rPr>
          <w:rFonts w:ascii="Times New Roman" w:hAnsi="Times New Roman" w:cs="Times New Roman"/>
          <w:sz w:val="26"/>
          <w:szCs w:val="26"/>
        </w:rPr>
        <w:t>Cho t</w:t>
      </w:r>
      <w:r w:rsidR="009115C2" w:rsidRPr="009115C2">
        <w:rPr>
          <w:rFonts w:ascii="Times New Roman" w:hAnsi="Times New Roman" w:cs="Times New Roman"/>
          <w:sz w:val="26"/>
          <w:szCs w:val="26"/>
        </w:rPr>
        <w:t>ách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v</w:t>
      </w:r>
      <w:r w:rsidR="009115C2" w:rsidRPr="009115C2">
        <w:rPr>
          <w:rFonts w:ascii="Times New Roman" w:hAnsi="Times New Roman" w:cs="Times New Roman"/>
          <w:sz w:val="26"/>
          <w:szCs w:val="26"/>
        </w:rPr>
        <w:t>à</w:t>
      </w:r>
      <w:r w:rsidR="009115C2">
        <w:rPr>
          <w:rFonts w:ascii="Times New Roman" w:hAnsi="Times New Roman" w:cs="Times New Roman"/>
          <w:sz w:val="26"/>
          <w:szCs w:val="26"/>
        </w:rPr>
        <w:t xml:space="preserve"> 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228C" w:rsidRDefault="00C422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F29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3BCF3-82AC-4F09-A57C-7914E928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2022-05-19T08:47:00Z</cp:lastPrinted>
  <dcterms:created xsi:type="dcterms:W3CDTF">2022-05-31T02:11:00Z</dcterms:created>
  <dcterms:modified xsi:type="dcterms:W3CDTF">2022-05-31T02:13:00Z</dcterms:modified>
</cp:coreProperties>
</file>