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C97AFB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AA5AB9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Tại thửa đất của</w:t>
      </w:r>
      <w:r w:rsidR="000A6357">
        <w:rPr>
          <w:sz w:val="26"/>
          <w:szCs w:val="26"/>
        </w:rPr>
        <w:t xml:space="preserve"> </w:t>
      </w:r>
      <w:r w:rsidR="00AA5AB9">
        <w:rPr>
          <w:sz w:val="26"/>
          <w:szCs w:val="26"/>
        </w:rPr>
        <w:t>ông Đoàn Thanh Điểm và bà Nguyễn Thị Mỹ Nhân</w:t>
      </w:r>
      <w:r w:rsidR="002F1048">
        <w:rPr>
          <w:sz w:val="26"/>
          <w:szCs w:val="26"/>
        </w:rPr>
        <w:t xml:space="preserve">, </w:t>
      </w:r>
      <w:r w:rsidR="00D93E05">
        <w:rPr>
          <w:sz w:val="26"/>
          <w:szCs w:val="26"/>
        </w:rPr>
        <w:t>thôn Quyết Tâm, xã Tân Hợp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D93E05">
        <w:rPr>
          <w:sz w:val="26"/>
          <w:szCs w:val="26"/>
        </w:rPr>
        <w:t>xã Tân Hợp</w:t>
      </w:r>
      <w:r w:rsidR="0017796C">
        <w:rPr>
          <w:sz w:val="26"/>
          <w:szCs w:val="26"/>
        </w:rPr>
        <w:t>:</w:t>
      </w:r>
    </w:p>
    <w:p w:rsidR="005C664B" w:rsidRDefault="005C664B" w:rsidP="0004504B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04504B">
        <w:rPr>
          <w:sz w:val="26"/>
          <w:szCs w:val="26"/>
        </w:rPr>
        <w:t>Tr</w:t>
      </w:r>
      <w:r w:rsidR="0004504B" w:rsidRPr="0004504B">
        <w:rPr>
          <w:sz w:val="26"/>
          <w:szCs w:val="26"/>
        </w:rPr>
        <w:t>ầ</w:t>
      </w:r>
      <w:r w:rsidR="0004504B">
        <w:rPr>
          <w:sz w:val="26"/>
          <w:szCs w:val="26"/>
        </w:rPr>
        <w:t>n Vinh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</w:p>
    <w:p w:rsidR="005C664B" w:rsidRDefault="005C664B" w:rsidP="0004504B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04504B">
        <w:rPr>
          <w:sz w:val="26"/>
          <w:szCs w:val="26"/>
        </w:rPr>
        <w:t>Nguy</w:t>
      </w:r>
      <w:r w:rsidR="0004504B" w:rsidRPr="0004504B">
        <w:rPr>
          <w:sz w:val="26"/>
          <w:szCs w:val="26"/>
        </w:rPr>
        <w:t>ễn</w:t>
      </w:r>
      <w:r w:rsidR="0004504B">
        <w:rPr>
          <w:sz w:val="26"/>
          <w:szCs w:val="26"/>
        </w:rPr>
        <w:t xml:space="preserve"> Phư</w:t>
      </w:r>
      <w:r w:rsidR="0004504B" w:rsidRPr="0004504B">
        <w:rPr>
          <w:sz w:val="26"/>
          <w:szCs w:val="26"/>
        </w:rPr>
        <w:t>ớc</w:t>
      </w:r>
      <w:r w:rsidR="0004504B">
        <w:rPr>
          <w:sz w:val="26"/>
          <w:szCs w:val="26"/>
        </w:rPr>
        <w:t xml:space="preserve"> </w:t>
      </w:r>
      <w:r w:rsidR="0004504B" w:rsidRPr="0004504B">
        <w:rPr>
          <w:sz w:val="26"/>
          <w:szCs w:val="26"/>
        </w:rPr>
        <w:t>Ánh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241562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241562">
        <w:rPr>
          <w:sz w:val="26"/>
          <w:szCs w:val="26"/>
        </w:rPr>
        <w:t>L</w:t>
      </w:r>
      <w:r w:rsidR="00241562" w:rsidRPr="00241562">
        <w:rPr>
          <w:sz w:val="26"/>
          <w:szCs w:val="26"/>
        </w:rPr>
        <w:t>ê</w:t>
      </w:r>
      <w:r w:rsidR="00241562">
        <w:rPr>
          <w:sz w:val="26"/>
          <w:szCs w:val="26"/>
        </w:rPr>
        <w:t xml:space="preserve"> Thanh B</w:t>
      </w:r>
      <w:r w:rsidR="00241562" w:rsidRPr="00241562">
        <w:rPr>
          <w:sz w:val="26"/>
          <w:szCs w:val="26"/>
        </w:rPr>
        <w:t>ả</w:t>
      </w:r>
      <w:r w:rsidR="00241562">
        <w:rPr>
          <w:sz w:val="26"/>
          <w:szCs w:val="26"/>
        </w:rPr>
        <w:t>y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5C664B" w:rsidRPr="00E76BEB">
        <w:rPr>
          <w:sz w:val="26"/>
          <w:szCs w:val="26"/>
        </w:rPr>
        <w:tab/>
        <w:t xml:space="preserve"> </w:t>
      </w:r>
    </w:p>
    <w:p w:rsidR="005C664B" w:rsidRDefault="005C664B" w:rsidP="00241562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241562">
        <w:rPr>
          <w:sz w:val="26"/>
          <w:szCs w:val="26"/>
        </w:rPr>
        <w:t>Nguy</w:t>
      </w:r>
      <w:r w:rsidR="00241562" w:rsidRPr="00241562">
        <w:rPr>
          <w:sz w:val="26"/>
          <w:szCs w:val="26"/>
        </w:rPr>
        <w:t>ễn</w:t>
      </w:r>
      <w:r w:rsidR="00241562">
        <w:rPr>
          <w:sz w:val="26"/>
          <w:szCs w:val="26"/>
        </w:rPr>
        <w:t xml:space="preserve"> Phi Khanh</w:t>
      </w:r>
      <w:r w:rsidR="008040D8">
        <w:rPr>
          <w:sz w:val="26"/>
          <w:szCs w:val="26"/>
        </w:rPr>
        <w:tab/>
      </w:r>
      <w:r w:rsidR="008040D8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</w:p>
    <w:p w:rsidR="000A6357" w:rsidRPr="00373C09" w:rsidRDefault="000A6357" w:rsidP="00241562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241562">
        <w:rPr>
          <w:sz w:val="26"/>
          <w:szCs w:val="26"/>
        </w:rPr>
        <w:t>Nguy</w:t>
      </w:r>
      <w:r w:rsidR="00241562" w:rsidRPr="00241562">
        <w:rPr>
          <w:sz w:val="26"/>
          <w:szCs w:val="26"/>
        </w:rPr>
        <w:t>ễn</w:t>
      </w:r>
      <w:r w:rsidR="00241562">
        <w:rPr>
          <w:sz w:val="26"/>
          <w:szCs w:val="26"/>
        </w:rPr>
        <w:t xml:space="preserve"> Th</w:t>
      </w:r>
      <w:r w:rsidR="00241562" w:rsidRPr="00241562">
        <w:rPr>
          <w:sz w:val="26"/>
          <w:szCs w:val="26"/>
        </w:rPr>
        <w:t>ị</w:t>
      </w:r>
      <w:r w:rsidR="00241562">
        <w:rPr>
          <w:sz w:val="26"/>
          <w:szCs w:val="26"/>
        </w:rPr>
        <w:t xml:space="preserve"> M</w:t>
      </w:r>
      <w:r w:rsidR="00241562" w:rsidRPr="00241562">
        <w:rPr>
          <w:sz w:val="26"/>
          <w:szCs w:val="26"/>
        </w:rPr>
        <w:t>ỹ</w:t>
      </w:r>
      <w:r w:rsidR="00241562">
        <w:rPr>
          <w:sz w:val="26"/>
          <w:szCs w:val="26"/>
        </w:rPr>
        <w:t xml:space="preserve"> Nh</w:t>
      </w:r>
      <w:r w:rsidR="00241562" w:rsidRPr="00241562">
        <w:rPr>
          <w:sz w:val="26"/>
          <w:szCs w:val="26"/>
        </w:rPr>
        <w:t>â</w:t>
      </w:r>
      <w:r w:rsidR="00241562">
        <w:rPr>
          <w:sz w:val="26"/>
          <w:szCs w:val="26"/>
        </w:rPr>
        <w:t>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Chủ sử dụng đất</w:t>
      </w:r>
      <w:r w:rsidRPr="00373C09">
        <w:rPr>
          <w:sz w:val="26"/>
          <w:szCs w:val="26"/>
        </w:rPr>
        <w:t xml:space="preserve">                     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Ch</w:t>
      </w:r>
      <w:r w:rsidRPr="00E76BEB">
        <w:rPr>
          <w:bCs/>
          <w:sz w:val="26"/>
          <w:szCs w:val="26"/>
        </w:rPr>
        <w:t>ún</w:t>
      </w:r>
      <w:r>
        <w:rPr>
          <w:bCs/>
          <w:sz w:val="26"/>
          <w:szCs w:val="26"/>
        </w:rPr>
        <w:t>g t</w:t>
      </w:r>
      <w:r w:rsidRPr="00E76BE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th</w:t>
      </w:r>
      <w:r w:rsidRPr="00E76BEB">
        <w:rPr>
          <w:bCs/>
          <w:sz w:val="26"/>
          <w:szCs w:val="26"/>
        </w:rPr>
        <w:t>ống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ất</w:t>
      </w:r>
      <w:r>
        <w:rPr>
          <w:bCs/>
          <w:sz w:val="26"/>
          <w:szCs w:val="26"/>
        </w:rPr>
        <w:t xml:space="preserve"> cam k</w:t>
      </w:r>
      <w:r w:rsidRPr="00E76BEB">
        <w:rPr>
          <w:bCs/>
          <w:sz w:val="26"/>
          <w:szCs w:val="26"/>
        </w:rPr>
        <w:t>ế</w:t>
      </w:r>
      <w:r w:rsidR="00ED5AE7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 xml:space="preserve"> n</w:t>
      </w:r>
      <w:r w:rsidRPr="00E76BEB">
        <w:rPr>
          <w:bCs/>
          <w:sz w:val="26"/>
          <w:szCs w:val="26"/>
        </w:rPr>
        <w:t>ội</w:t>
      </w:r>
      <w:r>
        <w:rPr>
          <w:bCs/>
          <w:sz w:val="26"/>
          <w:szCs w:val="26"/>
        </w:rPr>
        <w:t xml:space="preserve"> dung v</w:t>
      </w:r>
      <w:r w:rsidRPr="00E76BEB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 ranh gi</w:t>
      </w:r>
      <w:r w:rsidRPr="00E76BEB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s</w:t>
      </w:r>
      <w:r w:rsidRPr="00E76BEB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E76BEB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</w:t>
      </w:r>
      <w:r w:rsidRPr="00E76BEB">
        <w:rPr>
          <w:bCs/>
          <w:sz w:val="26"/>
          <w:szCs w:val="26"/>
        </w:rPr>
        <w:t>đất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</w:rPr>
        <w:t xml:space="preserve">Hiện nay, </w:t>
      </w:r>
      <w:r w:rsidR="00AA5AB9">
        <w:rPr>
          <w:sz w:val="26"/>
          <w:szCs w:val="26"/>
        </w:rPr>
        <w:t>ông Đoàn Thanh Điểm và bà Nguyễn Thị Mỹ Nhân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đăng ký </w:t>
      </w:r>
      <w:r w:rsidR="001A006D">
        <w:rPr>
          <w:sz w:val="26"/>
          <w:szCs w:val="26"/>
        </w:rPr>
        <w:t>cấp</w:t>
      </w:r>
      <w:r w:rsidR="00243FE7">
        <w:rPr>
          <w:sz w:val="26"/>
          <w:szCs w:val="26"/>
        </w:rPr>
        <w:t xml:space="preserve"> đổi</w:t>
      </w:r>
      <w:r w:rsidR="001A006D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giấy chứng nhận quyền sử dụng đất tại </w:t>
      </w:r>
      <w:r w:rsidR="00ED5AE7">
        <w:rPr>
          <w:sz w:val="26"/>
          <w:szCs w:val="26"/>
        </w:rPr>
        <w:t>th</w:t>
      </w:r>
      <w:r w:rsidR="00ED5AE7" w:rsidRPr="00ED5AE7">
        <w:rPr>
          <w:sz w:val="26"/>
          <w:szCs w:val="26"/>
        </w:rPr>
        <w:t>ửa</w:t>
      </w:r>
      <w:r w:rsidR="00ED5AE7">
        <w:rPr>
          <w:sz w:val="26"/>
          <w:szCs w:val="26"/>
        </w:rPr>
        <w:t xml:space="preserve"> đ</w:t>
      </w:r>
      <w:r w:rsidR="00ED5AE7" w:rsidRPr="00ED5AE7">
        <w:rPr>
          <w:sz w:val="26"/>
          <w:szCs w:val="26"/>
        </w:rPr>
        <w:t>ất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D93E05">
        <w:rPr>
          <w:sz w:val="26"/>
          <w:szCs w:val="26"/>
        </w:rPr>
        <w:t>252</w:t>
      </w:r>
      <w:r w:rsidR="00ED5AE7">
        <w:rPr>
          <w:sz w:val="26"/>
          <w:szCs w:val="26"/>
        </w:rPr>
        <w:t>, t</w:t>
      </w:r>
      <w:r w:rsidR="00ED5AE7" w:rsidRPr="00ED5AE7">
        <w:rPr>
          <w:sz w:val="26"/>
          <w:szCs w:val="26"/>
        </w:rPr>
        <w:t>ờ</w:t>
      </w:r>
      <w:r w:rsidR="00ED5AE7">
        <w:rPr>
          <w:sz w:val="26"/>
          <w:szCs w:val="26"/>
        </w:rPr>
        <w:t xml:space="preserve"> b</w:t>
      </w:r>
      <w:r w:rsidR="00ED5AE7" w:rsidRPr="00ED5AE7">
        <w:rPr>
          <w:sz w:val="26"/>
          <w:szCs w:val="26"/>
        </w:rPr>
        <w:t>ản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D93E05">
        <w:rPr>
          <w:sz w:val="26"/>
          <w:szCs w:val="26"/>
        </w:rPr>
        <w:t>02</w:t>
      </w:r>
      <w:r w:rsidR="00CB6DF8">
        <w:rPr>
          <w:sz w:val="26"/>
          <w:szCs w:val="26"/>
        </w:rPr>
        <w:t xml:space="preserve">, nay là thửa số </w:t>
      </w:r>
      <w:r w:rsidR="00D93E05">
        <w:rPr>
          <w:sz w:val="26"/>
          <w:szCs w:val="26"/>
        </w:rPr>
        <w:t>156</w:t>
      </w:r>
      <w:r w:rsidR="00CB6DF8">
        <w:rPr>
          <w:sz w:val="26"/>
          <w:szCs w:val="26"/>
        </w:rPr>
        <w:t xml:space="preserve">, tờ bản đồ địa chính số </w:t>
      </w:r>
      <w:r w:rsidR="00D93E05">
        <w:rPr>
          <w:sz w:val="26"/>
          <w:szCs w:val="26"/>
        </w:rPr>
        <w:t>12</w:t>
      </w:r>
      <w:r w:rsidR="00ED5AE7">
        <w:rPr>
          <w:sz w:val="26"/>
          <w:szCs w:val="26"/>
        </w:rPr>
        <w:t xml:space="preserve"> thu</w:t>
      </w:r>
      <w:r w:rsidR="00ED5AE7" w:rsidRPr="00ED5AE7">
        <w:rPr>
          <w:sz w:val="26"/>
          <w:szCs w:val="26"/>
        </w:rPr>
        <w:t>ộc</w:t>
      </w:r>
      <w:r w:rsidR="00ED5AE7">
        <w:rPr>
          <w:sz w:val="26"/>
          <w:szCs w:val="26"/>
        </w:rPr>
        <w:t xml:space="preserve"> </w:t>
      </w:r>
      <w:r w:rsidR="00D93E05">
        <w:rPr>
          <w:sz w:val="26"/>
          <w:szCs w:val="26"/>
        </w:rPr>
        <w:t>thôn Quyết Tâm, xã Tân Hợp</w:t>
      </w:r>
      <w:r w:rsidRPr="001F796A">
        <w:rPr>
          <w:sz w:val="26"/>
          <w:szCs w:val="26"/>
          <w:lang w:val="vi-VN"/>
        </w:rPr>
        <w:t xml:space="preserve">, huyện </w:t>
      </w:r>
      <w:r w:rsidR="000A6357">
        <w:rPr>
          <w:sz w:val="26"/>
          <w:szCs w:val="26"/>
        </w:rPr>
        <w:t>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  <w:r w:rsidRPr="001F796A">
        <w:rPr>
          <w:sz w:val="26"/>
          <w:szCs w:val="26"/>
        </w:rPr>
        <w:t xml:space="preserve"> Sau khi đo đạc hiện trạng sử dụng đất của </w:t>
      </w:r>
      <w:r w:rsidR="00AA5AB9">
        <w:rPr>
          <w:sz w:val="26"/>
          <w:szCs w:val="26"/>
        </w:rPr>
        <w:t>ông Đoàn Thanh Điểm và bà Nguyễn Thị Mỹ Nhân</w:t>
      </w:r>
      <w:r w:rsidRPr="001F796A">
        <w:rPr>
          <w:sz w:val="26"/>
          <w:szCs w:val="26"/>
        </w:rPr>
        <w:t xml:space="preserve"> tại thực địa, đối chiếu với ranh giới đã cấp GCN thì có sự sai khác so với ranh giới sử dụng đất hiện trạng </w:t>
      </w:r>
      <w:r w:rsidRPr="00ED5AE7">
        <w:rPr>
          <w:b/>
          <w:i/>
          <w:sz w:val="26"/>
          <w:szCs w:val="26"/>
        </w:rPr>
        <w:t>(có sơ đồ thửa đất kèm theo)</w:t>
      </w:r>
      <w:r w:rsidRPr="001F796A">
        <w:rPr>
          <w:sz w:val="26"/>
          <w:szCs w:val="26"/>
        </w:rPr>
        <w:t xml:space="preserve">. Qua trao đổi với các chủ sử dụng đất liền kề, các bên thống nhất các nội dung sau: </w:t>
      </w:r>
    </w:p>
    <w:p w:rsidR="00C70681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681">
        <w:rPr>
          <w:sz w:val="26"/>
          <w:szCs w:val="26"/>
        </w:rPr>
        <w:t>M</w:t>
      </w:r>
      <w:r w:rsidR="00C70681" w:rsidRPr="00C70681">
        <w:rPr>
          <w:sz w:val="26"/>
          <w:szCs w:val="26"/>
        </w:rPr>
        <w:t>ốc</w:t>
      </w:r>
      <w:r w:rsidR="00C70681">
        <w:rPr>
          <w:sz w:val="26"/>
          <w:szCs w:val="26"/>
        </w:rPr>
        <w:t xml:space="preserve"> gi</w:t>
      </w:r>
      <w:r w:rsidR="00C70681" w:rsidRPr="00C70681">
        <w:rPr>
          <w:sz w:val="26"/>
          <w:szCs w:val="26"/>
        </w:rPr>
        <w:t>ới</w:t>
      </w:r>
      <w:r w:rsidRPr="001F796A">
        <w:rPr>
          <w:sz w:val="26"/>
          <w:szCs w:val="26"/>
          <w:lang w:val="vi-VN"/>
        </w:rPr>
        <w:t xml:space="preserve"> </w:t>
      </w:r>
      <w:r w:rsidRPr="001F796A">
        <w:rPr>
          <w:sz w:val="26"/>
          <w:szCs w:val="26"/>
        </w:rPr>
        <w:t xml:space="preserve">hiện trạng </w:t>
      </w:r>
      <w:r w:rsidRPr="001F796A">
        <w:rPr>
          <w:sz w:val="26"/>
          <w:szCs w:val="26"/>
          <w:lang w:val="vi-VN"/>
        </w:rPr>
        <w:t xml:space="preserve">sử dụng đất giữa </w:t>
      </w:r>
      <w:r w:rsidR="00AA5AB9">
        <w:rPr>
          <w:sz w:val="26"/>
          <w:szCs w:val="26"/>
        </w:rPr>
        <w:t>ông Đoàn Thanh Điểm và bà Nguyễn Thị Mỹ Nhân</w:t>
      </w:r>
      <w:r w:rsidR="00C70681">
        <w:rPr>
          <w:sz w:val="26"/>
          <w:szCs w:val="26"/>
        </w:rPr>
        <w:t xml:space="preserve"> v</w:t>
      </w:r>
      <w:r w:rsidR="00C70681" w:rsidRPr="001A006D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8031FE">
        <w:rPr>
          <w:sz w:val="26"/>
          <w:szCs w:val="26"/>
        </w:rPr>
        <w:t xml:space="preserve">ông </w:t>
      </w:r>
      <w:r w:rsidR="002A2DF5">
        <w:rPr>
          <w:sz w:val="26"/>
          <w:szCs w:val="26"/>
        </w:rPr>
        <w:t>Nguy</w:t>
      </w:r>
      <w:r w:rsidR="002A2DF5" w:rsidRPr="002A2DF5">
        <w:rPr>
          <w:sz w:val="26"/>
          <w:szCs w:val="26"/>
        </w:rPr>
        <w:t>ễn</w:t>
      </w:r>
      <w:r w:rsidR="002A2DF5">
        <w:rPr>
          <w:sz w:val="26"/>
          <w:szCs w:val="26"/>
        </w:rPr>
        <w:t xml:space="preserve"> Phi Khanh</w:t>
      </w:r>
      <w:r w:rsidR="008031FE">
        <w:rPr>
          <w:sz w:val="26"/>
          <w:szCs w:val="26"/>
        </w:rPr>
        <w:t xml:space="preserve"> </w:t>
      </w:r>
      <w:r w:rsidR="00764168">
        <w:rPr>
          <w:sz w:val="26"/>
          <w:szCs w:val="26"/>
        </w:rPr>
        <w:t>m</w:t>
      </w:r>
      <w:r w:rsidR="00764168" w:rsidRPr="00764168">
        <w:rPr>
          <w:sz w:val="26"/>
          <w:szCs w:val="26"/>
        </w:rPr>
        <w:t>ốc</w:t>
      </w:r>
      <w:r w:rsidR="008031FE">
        <w:rPr>
          <w:sz w:val="26"/>
          <w:szCs w:val="26"/>
        </w:rPr>
        <w:t xml:space="preserve"> giới</w:t>
      </w:r>
      <w:r w:rsidR="00B12E90">
        <w:rPr>
          <w:sz w:val="26"/>
          <w:szCs w:val="26"/>
        </w:rPr>
        <w:t xml:space="preserve"> điểm </w:t>
      </w:r>
      <w:r w:rsidR="00764168">
        <w:rPr>
          <w:sz w:val="26"/>
          <w:szCs w:val="26"/>
        </w:rPr>
        <w:t>1, l</w:t>
      </w:r>
      <w:r w:rsidR="00764168" w:rsidRPr="00764168">
        <w:rPr>
          <w:sz w:val="26"/>
          <w:szCs w:val="26"/>
        </w:rPr>
        <w:t>à</w:t>
      </w:r>
      <w:r w:rsidR="00764168">
        <w:rPr>
          <w:sz w:val="26"/>
          <w:szCs w:val="26"/>
        </w:rPr>
        <w:t xml:space="preserve"> m</w:t>
      </w:r>
      <w:r w:rsidR="00764168" w:rsidRPr="00764168">
        <w:rPr>
          <w:sz w:val="26"/>
          <w:szCs w:val="26"/>
        </w:rPr>
        <w:t>ép</w:t>
      </w:r>
      <w:r w:rsidR="00764168">
        <w:rPr>
          <w:sz w:val="26"/>
          <w:szCs w:val="26"/>
        </w:rPr>
        <w:t xml:space="preserve"> ngo</w:t>
      </w:r>
      <w:r w:rsidR="00764168" w:rsidRPr="00764168">
        <w:rPr>
          <w:sz w:val="26"/>
          <w:szCs w:val="26"/>
        </w:rPr>
        <w:t>à</w:t>
      </w:r>
      <w:r w:rsidR="00764168">
        <w:rPr>
          <w:sz w:val="26"/>
          <w:szCs w:val="26"/>
        </w:rPr>
        <w:t>i tr</w:t>
      </w:r>
      <w:r w:rsidR="00764168" w:rsidRPr="00764168">
        <w:rPr>
          <w:sz w:val="26"/>
          <w:szCs w:val="26"/>
        </w:rPr>
        <w:t>ụ</w:t>
      </w:r>
      <w:r w:rsidR="00764168">
        <w:rPr>
          <w:sz w:val="26"/>
          <w:szCs w:val="26"/>
        </w:rPr>
        <w:t xml:space="preserve"> b</w:t>
      </w:r>
      <w:r w:rsidR="00764168" w:rsidRPr="00764168">
        <w:rPr>
          <w:sz w:val="26"/>
          <w:szCs w:val="26"/>
        </w:rPr>
        <w:t>ê</w:t>
      </w:r>
      <w:r w:rsidR="00764168">
        <w:rPr>
          <w:sz w:val="26"/>
          <w:szCs w:val="26"/>
        </w:rPr>
        <w:t xml:space="preserve"> t</w:t>
      </w:r>
      <w:r w:rsidR="00764168" w:rsidRPr="00764168">
        <w:rPr>
          <w:sz w:val="26"/>
          <w:szCs w:val="26"/>
        </w:rPr>
        <w:t>ô</w:t>
      </w:r>
      <w:r w:rsidR="00764168">
        <w:rPr>
          <w:sz w:val="26"/>
          <w:szCs w:val="26"/>
        </w:rPr>
        <w:t>ng ki</w:t>
      </w:r>
      <w:r w:rsidR="00764168" w:rsidRPr="00764168">
        <w:rPr>
          <w:sz w:val="26"/>
          <w:szCs w:val="26"/>
        </w:rPr>
        <w:t>ê</w:t>
      </w:r>
      <w:r w:rsidR="00764168">
        <w:rPr>
          <w:sz w:val="26"/>
          <w:szCs w:val="26"/>
        </w:rPr>
        <w:t>n c</w:t>
      </w:r>
      <w:r w:rsidR="00122376" w:rsidRPr="00122376">
        <w:rPr>
          <w:sz w:val="26"/>
          <w:szCs w:val="26"/>
        </w:rPr>
        <w:t>ố</w:t>
      </w:r>
      <w:r w:rsidR="00122376">
        <w:rPr>
          <w:sz w:val="26"/>
          <w:szCs w:val="26"/>
        </w:rPr>
        <w:t>,</w:t>
      </w:r>
      <w:r w:rsidR="00B12E90">
        <w:rPr>
          <w:sz w:val="26"/>
          <w:szCs w:val="26"/>
        </w:rPr>
        <w:t xml:space="preserve"> đến điểm </w:t>
      </w:r>
      <w:r w:rsidR="00122376">
        <w:rPr>
          <w:sz w:val="26"/>
          <w:szCs w:val="26"/>
        </w:rPr>
        <w:t>2</w:t>
      </w:r>
      <w:r w:rsidR="008031FE">
        <w:rPr>
          <w:sz w:val="26"/>
          <w:szCs w:val="26"/>
        </w:rPr>
        <w:t xml:space="preserve"> là mép </w:t>
      </w:r>
      <w:r w:rsidR="00122376">
        <w:rPr>
          <w:sz w:val="26"/>
          <w:szCs w:val="26"/>
        </w:rPr>
        <w:t>ng</w:t>
      </w:r>
      <w:r w:rsidR="003C2ADA" w:rsidRPr="003C2ADA">
        <w:rPr>
          <w:sz w:val="26"/>
          <w:szCs w:val="26"/>
        </w:rPr>
        <w:t>oài</w:t>
      </w:r>
      <w:r w:rsidR="00122376">
        <w:rPr>
          <w:sz w:val="26"/>
          <w:szCs w:val="26"/>
        </w:rPr>
        <w:t xml:space="preserve"> tr</w:t>
      </w:r>
      <w:r w:rsidR="00122376" w:rsidRPr="00122376">
        <w:rPr>
          <w:sz w:val="26"/>
          <w:szCs w:val="26"/>
        </w:rPr>
        <w:t>ụ</w:t>
      </w:r>
      <w:r w:rsidR="008031FE">
        <w:rPr>
          <w:sz w:val="26"/>
          <w:szCs w:val="26"/>
        </w:rPr>
        <w:t xml:space="preserve"> bê tông kiên cố, </w:t>
      </w:r>
      <w:r w:rsidR="00702030">
        <w:rPr>
          <w:sz w:val="26"/>
          <w:szCs w:val="26"/>
        </w:rPr>
        <w:t>tr</w:t>
      </w:r>
      <w:r w:rsidR="00702030" w:rsidRPr="00702030">
        <w:rPr>
          <w:sz w:val="26"/>
          <w:szCs w:val="26"/>
        </w:rPr>
        <w:t>ụ</w:t>
      </w:r>
      <w:r w:rsidR="00702030">
        <w:rPr>
          <w:sz w:val="26"/>
          <w:szCs w:val="26"/>
        </w:rPr>
        <w:t xml:space="preserve"> b</w:t>
      </w:r>
      <w:r w:rsidR="00702030" w:rsidRPr="00702030">
        <w:rPr>
          <w:sz w:val="26"/>
          <w:szCs w:val="26"/>
        </w:rPr>
        <w:t>ê</w:t>
      </w:r>
      <w:r w:rsidR="00702030">
        <w:rPr>
          <w:sz w:val="26"/>
          <w:szCs w:val="26"/>
        </w:rPr>
        <w:t xml:space="preserve"> t</w:t>
      </w:r>
      <w:r w:rsidR="00702030" w:rsidRPr="00702030">
        <w:rPr>
          <w:sz w:val="26"/>
          <w:szCs w:val="26"/>
        </w:rPr>
        <w:t>ô</w:t>
      </w:r>
      <w:r w:rsidR="00702030">
        <w:rPr>
          <w:sz w:val="26"/>
          <w:szCs w:val="26"/>
        </w:rPr>
        <w:t>ng do nh</w:t>
      </w:r>
      <w:r w:rsidR="00702030" w:rsidRPr="00702030">
        <w:rPr>
          <w:sz w:val="26"/>
          <w:szCs w:val="26"/>
        </w:rPr>
        <w:t>à</w:t>
      </w:r>
      <w:r w:rsidR="00702030">
        <w:rPr>
          <w:sz w:val="26"/>
          <w:szCs w:val="26"/>
        </w:rPr>
        <w:t xml:space="preserve"> </w:t>
      </w:r>
      <w:r w:rsidR="00702030" w:rsidRPr="00702030">
        <w:rPr>
          <w:sz w:val="26"/>
          <w:szCs w:val="26"/>
        </w:rPr>
        <w:t>ô</w:t>
      </w:r>
      <w:r w:rsidR="00702030">
        <w:rPr>
          <w:sz w:val="26"/>
          <w:szCs w:val="26"/>
        </w:rPr>
        <w:t xml:space="preserve">ng </w:t>
      </w:r>
      <w:r w:rsidR="00702030" w:rsidRPr="00702030">
        <w:rPr>
          <w:sz w:val="26"/>
          <w:szCs w:val="26"/>
        </w:rPr>
        <w:t>Đ</w:t>
      </w:r>
      <w:r w:rsidR="00702030">
        <w:rPr>
          <w:sz w:val="26"/>
          <w:szCs w:val="26"/>
        </w:rPr>
        <w:t>i</w:t>
      </w:r>
      <w:r w:rsidR="00702030" w:rsidRPr="00702030">
        <w:rPr>
          <w:sz w:val="26"/>
          <w:szCs w:val="26"/>
        </w:rPr>
        <w:t>ể</w:t>
      </w:r>
      <w:r w:rsidR="00702030">
        <w:rPr>
          <w:sz w:val="26"/>
          <w:szCs w:val="26"/>
        </w:rPr>
        <w:t>m ch</w:t>
      </w:r>
      <w:r w:rsidR="00702030" w:rsidRPr="00702030">
        <w:rPr>
          <w:sz w:val="26"/>
          <w:szCs w:val="26"/>
        </w:rPr>
        <w:t>ô</w:t>
      </w:r>
      <w:r w:rsidR="00702030">
        <w:rPr>
          <w:sz w:val="26"/>
          <w:szCs w:val="26"/>
        </w:rPr>
        <w:t>n</w:t>
      </w:r>
      <w:r w:rsidR="002B1947">
        <w:rPr>
          <w:sz w:val="26"/>
          <w:szCs w:val="26"/>
        </w:rPr>
        <w:t xml:space="preserve">, </w:t>
      </w:r>
      <w:r w:rsidR="002B1947" w:rsidRPr="002B1947">
        <w:rPr>
          <w:sz w:val="26"/>
          <w:szCs w:val="26"/>
        </w:rPr>
        <w:t>đ</w:t>
      </w:r>
      <w:r w:rsidR="002B1947">
        <w:rPr>
          <w:sz w:val="26"/>
          <w:szCs w:val="26"/>
        </w:rPr>
        <w:t>i</w:t>
      </w:r>
      <w:r w:rsidR="002B1947" w:rsidRPr="002B1947">
        <w:rPr>
          <w:sz w:val="26"/>
          <w:szCs w:val="26"/>
        </w:rPr>
        <w:t>ể</w:t>
      </w:r>
      <w:r w:rsidR="002B1947">
        <w:rPr>
          <w:sz w:val="26"/>
          <w:szCs w:val="26"/>
        </w:rPr>
        <w:t>m 3 l</w:t>
      </w:r>
      <w:r w:rsidR="002B1947" w:rsidRPr="002B1947">
        <w:rPr>
          <w:sz w:val="26"/>
          <w:szCs w:val="26"/>
        </w:rPr>
        <w:t>à</w:t>
      </w:r>
      <w:r w:rsidR="002B1947">
        <w:rPr>
          <w:sz w:val="26"/>
          <w:szCs w:val="26"/>
        </w:rPr>
        <w:t xml:space="preserve"> s</w:t>
      </w:r>
      <w:r w:rsidR="002B1947" w:rsidRPr="002B1947">
        <w:rPr>
          <w:sz w:val="26"/>
          <w:szCs w:val="26"/>
        </w:rPr>
        <w:t>át</w:t>
      </w:r>
      <w:r w:rsidR="002B1947">
        <w:rPr>
          <w:sz w:val="26"/>
          <w:szCs w:val="26"/>
        </w:rPr>
        <w:t xml:space="preserve"> m</w:t>
      </w:r>
      <w:r w:rsidR="002B1947" w:rsidRPr="002B1947">
        <w:rPr>
          <w:sz w:val="26"/>
          <w:szCs w:val="26"/>
        </w:rPr>
        <w:t>ép</w:t>
      </w:r>
      <w:r w:rsidR="002B1947">
        <w:rPr>
          <w:sz w:val="26"/>
          <w:szCs w:val="26"/>
        </w:rPr>
        <w:t xml:space="preserve"> ch</w:t>
      </w:r>
      <w:r w:rsidR="002B1947" w:rsidRPr="002B1947">
        <w:rPr>
          <w:sz w:val="26"/>
          <w:szCs w:val="26"/>
        </w:rPr>
        <w:t>â</w:t>
      </w:r>
      <w:r w:rsidR="002B1947">
        <w:rPr>
          <w:sz w:val="26"/>
          <w:szCs w:val="26"/>
        </w:rPr>
        <w:t>n tư</w:t>
      </w:r>
      <w:r w:rsidR="002B1947" w:rsidRPr="002B1947">
        <w:rPr>
          <w:sz w:val="26"/>
          <w:szCs w:val="26"/>
        </w:rPr>
        <w:t>ờng</w:t>
      </w:r>
      <w:r w:rsidR="002B1947">
        <w:rPr>
          <w:sz w:val="26"/>
          <w:szCs w:val="26"/>
        </w:rPr>
        <w:t xml:space="preserve"> nh</w:t>
      </w:r>
      <w:r w:rsidR="002B1947" w:rsidRPr="002B1947">
        <w:rPr>
          <w:sz w:val="26"/>
          <w:szCs w:val="26"/>
        </w:rPr>
        <w:t>à</w:t>
      </w:r>
      <w:r w:rsidR="002B1947">
        <w:rPr>
          <w:sz w:val="26"/>
          <w:szCs w:val="26"/>
        </w:rPr>
        <w:t xml:space="preserve"> </w:t>
      </w:r>
      <w:r w:rsidR="002B1947" w:rsidRPr="002B1947">
        <w:rPr>
          <w:sz w:val="26"/>
          <w:szCs w:val="26"/>
        </w:rPr>
        <w:t>ô</w:t>
      </w:r>
      <w:r w:rsidR="002B1947">
        <w:rPr>
          <w:sz w:val="26"/>
          <w:szCs w:val="26"/>
        </w:rPr>
        <w:t xml:space="preserve">ng </w:t>
      </w:r>
      <w:r w:rsidR="002B1947" w:rsidRPr="002B1947">
        <w:rPr>
          <w:sz w:val="26"/>
          <w:szCs w:val="26"/>
        </w:rPr>
        <w:t>Đ</w:t>
      </w:r>
      <w:r w:rsidR="002B1947">
        <w:rPr>
          <w:sz w:val="26"/>
          <w:szCs w:val="26"/>
        </w:rPr>
        <w:t>i</w:t>
      </w:r>
      <w:r w:rsidR="002B1947" w:rsidRPr="002B1947">
        <w:rPr>
          <w:sz w:val="26"/>
          <w:szCs w:val="26"/>
        </w:rPr>
        <w:t>ể</w:t>
      </w:r>
      <w:r w:rsidR="002B1947">
        <w:rPr>
          <w:sz w:val="26"/>
          <w:szCs w:val="26"/>
        </w:rPr>
        <w:t>m, ranh gi</w:t>
      </w:r>
      <w:r w:rsidR="002B1947" w:rsidRPr="002B1947">
        <w:rPr>
          <w:sz w:val="26"/>
          <w:szCs w:val="26"/>
        </w:rPr>
        <w:t>ới</w:t>
      </w:r>
      <w:r w:rsidR="002B1947">
        <w:rPr>
          <w:sz w:val="26"/>
          <w:szCs w:val="26"/>
        </w:rPr>
        <w:t xml:space="preserve"> t</w:t>
      </w:r>
      <w:r w:rsidR="002B1947" w:rsidRPr="002B1947">
        <w:rPr>
          <w:sz w:val="26"/>
          <w:szCs w:val="26"/>
        </w:rPr>
        <w:t>ừ</w:t>
      </w:r>
      <w:r w:rsidR="002B1947">
        <w:rPr>
          <w:sz w:val="26"/>
          <w:szCs w:val="26"/>
        </w:rPr>
        <w:t xml:space="preserve"> </w:t>
      </w:r>
      <w:r w:rsidR="002B1947" w:rsidRPr="002B1947">
        <w:rPr>
          <w:sz w:val="26"/>
          <w:szCs w:val="26"/>
        </w:rPr>
        <w:t>đ</w:t>
      </w:r>
      <w:r w:rsidR="002B1947">
        <w:rPr>
          <w:sz w:val="26"/>
          <w:szCs w:val="26"/>
        </w:rPr>
        <w:t>i</w:t>
      </w:r>
      <w:r w:rsidR="002B1947" w:rsidRPr="002B1947">
        <w:rPr>
          <w:sz w:val="26"/>
          <w:szCs w:val="26"/>
        </w:rPr>
        <w:t>ể</w:t>
      </w:r>
      <w:r w:rsidR="002B1947">
        <w:rPr>
          <w:sz w:val="26"/>
          <w:szCs w:val="26"/>
        </w:rPr>
        <w:t>m 2 đ</w:t>
      </w:r>
      <w:r w:rsidR="002B1947" w:rsidRPr="002B1947">
        <w:rPr>
          <w:sz w:val="26"/>
          <w:szCs w:val="26"/>
        </w:rPr>
        <w:t>ế</w:t>
      </w:r>
      <w:r w:rsidR="002B1947">
        <w:rPr>
          <w:sz w:val="26"/>
          <w:szCs w:val="26"/>
        </w:rPr>
        <w:t>n đi</w:t>
      </w:r>
      <w:r w:rsidR="002B1947" w:rsidRPr="002B1947">
        <w:rPr>
          <w:sz w:val="26"/>
          <w:szCs w:val="26"/>
        </w:rPr>
        <w:t>ể</w:t>
      </w:r>
      <w:r w:rsidR="002B1947">
        <w:rPr>
          <w:sz w:val="26"/>
          <w:szCs w:val="26"/>
        </w:rPr>
        <w:t>m 3 l</w:t>
      </w:r>
      <w:r w:rsidR="002B1947" w:rsidRPr="002B1947">
        <w:rPr>
          <w:sz w:val="26"/>
          <w:szCs w:val="26"/>
        </w:rPr>
        <w:t>à</w:t>
      </w:r>
      <w:r w:rsidR="002B1947">
        <w:rPr>
          <w:sz w:val="26"/>
          <w:szCs w:val="26"/>
        </w:rPr>
        <w:t xml:space="preserve"> s</w:t>
      </w:r>
      <w:r w:rsidR="002B1947" w:rsidRPr="002B1947">
        <w:rPr>
          <w:sz w:val="26"/>
          <w:szCs w:val="26"/>
        </w:rPr>
        <w:t>á</w:t>
      </w:r>
      <w:r w:rsidR="002B1947">
        <w:rPr>
          <w:sz w:val="26"/>
          <w:szCs w:val="26"/>
        </w:rPr>
        <w:t>t tư</w:t>
      </w:r>
      <w:r w:rsidR="002B1947" w:rsidRPr="002B1947">
        <w:rPr>
          <w:sz w:val="26"/>
          <w:szCs w:val="26"/>
        </w:rPr>
        <w:t>ờng</w:t>
      </w:r>
      <w:r w:rsidR="002B1947">
        <w:rPr>
          <w:sz w:val="26"/>
          <w:szCs w:val="26"/>
        </w:rPr>
        <w:t xml:space="preserve"> nh</w:t>
      </w:r>
      <w:r w:rsidR="002B1947" w:rsidRPr="002B1947">
        <w:rPr>
          <w:sz w:val="26"/>
          <w:szCs w:val="26"/>
        </w:rPr>
        <w:t>à</w:t>
      </w:r>
      <w:r w:rsidR="002B1947">
        <w:rPr>
          <w:sz w:val="26"/>
          <w:szCs w:val="26"/>
        </w:rPr>
        <w:t xml:space="preserve"> </w:t>
      </w:r>
      <w:r w:rsidR="002B1947" w:rsidRPr="002B1947">
        <w:rPr>
          <w:sz w:val="26"/>
          <w:szCs w:val="26"/>
        </w:rPr>
        <w:t>ô</w:t>
      </w:r>
      <w:r w:rsidR="002B1947">
        <w:rPr>
          <w:sz w:val="26"/>
          <w:szCs w:val="26"/>
        </w:rPr>
        <w:t xml:space="preserve">ng </w:t>
      </w:r>
      <w:r w:rsidR="002B1947" w:rsidRPr="002B1947">
        <w:rPr>
          <w:sz w:val="26"/>
          <w:szCs w:val="26"/>
        </w:rPr>
        <w:t>Đ</w:t>
      </w:r>
      <w:r w:rsidR="002B1947">
        <w:rPr>
          <w:sz w:val="26"/>
          <w:szCs w:val="26"/>
        </w:rPr>
        <w:t>i</w:t>
      </w:r>
      <w:r w:rsidR="002B1947" w:rsidRPr="002B1947">
        <w:rPr>
          <w:sz w:val="26"/>
          <w:szCs w:val="26"/>
        </w:rPr>
        <w:t>ể</w:t>
      </w:r>
      <w:r w:rsidR="002B1947">
        <w:rPr>
          <w:sz w:val="26"/>
          <w:szCs w:val="26"/>
        </w:rPr>
        <w:t>m</w:t>
      </w:r>
      <w:r w:rsidR="00C70681">
        <w:rPr>
          <w:sz w:val="26"/>
          <w:szCs w:val="26"/>
        </w:rPr>
        <w:t>.</w:t>
      </w:r>
    </w:p>
    <w:p w:rsidR="00797160" w:rsidRDefault="00797160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Ranh gi</w:t>
      </w:r>
      <w:r w:rsidRPr="00797160">
        <w:rPr>
          <w:sz w:val="26"/>
          <w:szCs w:val="26"/>
        </w:rPr>
        <w:t>ới</w:t>
      </w:r>
      <w:r>
        <w:rPr>
          <w:sz w:val="26"/>
          <w:szCs w:val="26"/>
        </w:rPr>
        <w:t xml:space="preserve"> gi</w:t>
      </w:r>
      <w:r w:rsidRPr="00797160">
        <w:rPr>
          <w:sz w:val="26"/>
          <w:szCs w:val="26"/>
        </w:rPr>
        <w:t>áp</w:t>
      </w:r>
      <w:r>
        <w:rPr>
          <w:sz w:val="26"/>
          <w:szCs w:val="26"/>
        </w:rPr>
        <w:t xml:space="preserve"> v</w:t>
      </w:r>
      <w:r w:rsidRPr="00797160">
        <w:rPr>
          <w:sz w:val="26"/>
          <w:szCs w:val="26"/>
        </w:rPr>
        <w:t>ới</w:t>
      </w:r>
      <w:r>
        <w:rPr>
          <w:sz w:val="26"/>
          <w:szCs w:val="26"/>
        </w:rPr>
        <w:t xml:space="preserve"> nh</w:t>
      </w:r>
      <w:r w:rsidRPr="00797160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>ng L</w:t>
      </w:r>
      <w:r w:rsidRPr="00797160">
        <w:rPr>
          <w:sz w:val="26"/>
          <w:szCs w:val="26"/>
        </w:rPr>
        <w:t>ê</w:t>
      </w:r>
      <w:r>
        <w:rPr>
          <w:sz w:val="26"/>
          <w:szCs w:val="26"/>
        </w:rPr>
        <w:t xml:space="preserve"> Thanh B</w:t>
      </w:r>
      <w:r w:rsidRPr="00797160">
        <w:rPr>
          <w:sz w:val="26"/>
          <w:szCs w:val="26"/>
        </w:rPr>
        <w:t>ảy</w:t>
      </w:r>
      <w:r>
        <w:rPr>
          <w:sz w:val="26"/>
          <w:szCs w:val="26"/>
        </w:rPr>
        <w:t>: T</w:t>
      </w:r>
      <w:r w:rsidRPr="00797160">
        <w:rPr>
          <w:sz w:val="26"/>
          <w:szCs w:val="26"/>
        </w:rPr>
        <w:t>ừ</w:t>
      </w:r>
      <w:r>
        <w:rPr>
          <w:sz w:val="26"/>
          <w:szCs w:val="26"/>
        </w:rPr>
        <w:t xml:space="preserve">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4 đ</w:t>
      </w:r>
      <w:r w:rsidRPr="00797160">
        <w:rPr>
          <w:sz w:val="26"/>
          <w:szCs w:val="26"/>
        </w:rPr>
        <w:t>ế</w:t>
      </w:r>
      <w:r>
        <w:rPr>
          <w:sz w:val="26"/>
          <w:szCs w:val="26"/>
        </w:rPr>
        <w:t xml:space="preserve">n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 xml:space="preserve">m 1,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4 s</w:t>
      </w:r>
      <w:r w:rsidRPr="00797160">
        <w:rPr>
          <w:sz w:val="26"/>
          <w:szCs w:val="26"/>
        </w:rPr>
        <w:t>át</w:t>
      </w:r>
      <w:r>
        <w:rPr>
          <w:sz w:val="26"/>
          <w:szCs w:val="26"/>
        </w:rPr>
        <w:t xml:space="preserve"> m</w:t>
      </w:r>
      <w:r w:rsidRPr="00797160">
        <w:rPr>
          <w:sz w:val="26"/>
          <w:szCs w:val="26"/>
        </w:rPr>
        <w:t>ép</w:t>
      </w:r>
      <w:r>
        <w:rPr>
          <w:sz w:val="26"/>
          <w:szCs w:val="26"/>
        </w:rPr>
        <w:t xml:space="preserve"> tư</w:t>
      </w:r>
      <w:r w:rsidRPr="00797160">
        <w:rPr>
          <w:sz w:val="26"/>
          <w:szCs w:val="26"/>
        </w:rPr>
        <w:t>ờng</w:t>
      </w:r>
      <w:r>
        <w:rPr>
          <w:sz w:val="26"/>
          <w:szCs w:val="26"/>
        </w:rPr>
        <w:t xml:space="preserve"> nh</w:t>
      </w:r>
      <w:r w:rsidRPr="00797160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 xml:space="preserve">ng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 xml:space="preserve">m,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1 m</w:t>
      </w:r>
      <w:r w:rsidRPr="00797160">
        <w:rPr>
          <w:sz w:val="26"/>
          <w:szCs w:val="26"/>
        </w:rPr>
        <w:t>ốc</w:t>
      </w:r>
      <w:r>
        <w:rPr>
          <w:sz w:val="26"/>
          <w:szCs w:val="26"/>
        </w:rPr>
        <w:t xml:space="preserve"> gi</w:t>
      </w:r>
      <w:r w:rsidRPr="00797160">
        <w:rPr>
          <w:sz w:val="26"/>
          <w:szCs w:val="26"/>
        </w:rPr>
        <w:t>ới</w:t>
      </w:r>
      <w:r>
        <w:rPr>
          <w:sz w:val="26"/>
          <w:szCs w:val="26"/>
        </w:rPr>
        <w:t xml:space="preserve"> l</w:t>
      </w:r>
      <w:r w:rsidRPr="00797160">
        <w:rPr>
          <w:sz w:val="26"/>
          <w:szCs w:val="26"/>
        </w:rPr>
        <w:t>à</w:t>
      </w:r>
      <w:r>
        <w:rPr>
          <w:sz w:val="26"/>
          <w:szCs w:val="26"/>
        </w:rPr>
        <w:t xml:space="preserve"> tr</w:t>
      </w:r>
      <w:r w:rsidRPr="00797160">
        <w:rPr>
          <w:sz w:val="26"/>
          <w:szCs w:val="26"/>
        </w:rPr>
        <w:t>ụ</w:t>
      </w:r>
      <w:r>
        <w:rPr>
          <w:sz w:val="26"/>
          <w:szCs w:val="26"/>
        </w:rPr>
        <w:t xml:space="preserve"> b</w:t>
      </w:r>
      <w:r w:rsidRPr="00797160">
        <w:rPr>
          <w:sz w:val="26"/>
          <w:szCs w:val="26"/>
        </w:rPr>
        <w:t>ê</w:t>
      </w:r>
      <w:r>
        <w:rPr>
          <w:sz w:val="26"/>
          <w:szCs w:val="26"/>
        </w:rPr>
        <w:t xml:space="preserve"> t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>ng, m</w:t>
      </w:r>
      <w:r w:rsidRPr="00797160">
        <w:rPr>
          <w:sz w:val="26"/>
          <w:szCs w:val="26"/>
        </w:rPr>
        <w:t>ép</w:t>
      </w:r>
      <w:r>
        <w:rPr>
          <w:sz w:val="26"/>
          <w:szCs w:val="26"/>
        </w:rPr>
        <w:t xml:space="preserve"> ng</w:t>
      </w:r>
      <w:r w:rsidRPr="00797160">
        <w:rPr>
          <w:sz w:val="26"/>
          <w:szCs w:val="26"/>
        </w:rPr>
        <w:t>oài</w:t>
      </w:r>
      <w:r>
        <w:rPr>
          <w:sz w:val="26"/>
          <w:szCs w:val="26"/>
        </w:rPr>
        <w:t xml:space="preserve"> tr</w:t>
      </w:r>
      <w:r w:rsidRPr="00797160">
        <w:rPr>
          <w:sz w:val="26"/>
          <w:szCs w:val="26"/>
        </w:rPr>
        <w:t>ụ</w:t>
      </w:r>
      <w:r>
        <w:rPr>
          <w:sz w:val="26"/>
          <w:szCs w:val="26"/>
        </w:rPr>
        <w:t xml:space="preserve"> do 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 xml:space="preserve">ng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ch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>n, ranh gi</w:t>
      </w:r>
      <w:r w:rsidRPr="00797160">
        <w:rPr>
          <w:sz w:val="26"/>
          <w:szCs w:val="26"/>
        </w:rPr>
        <w:t>ới</w:t>
      </w:r>
      <w:r>
        <w:rPr>
          <w:sz w:val="26"/>
          <w:szCs w:val="26"/>
        </w:rPr>
        <w:t xml:space="preserve"> t</w:t>
      </w:r>
      <w:r w:rsidRPr="00797160"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4 đ</w:t>
      </w:r>
      <w:r w:rsidRPr="00797160">
        <w:rPr>
          <w:sz w:val="26"/>
          <w:szCs w:val="26"/>
        </w:rPr>
        <w:t>ế</w:t>
      </w:r>
      <w:r>
        <w:rPr>
          <w:sz w:val="26"/>
          <w:szCs w:val="26"/>
        </w:rPr>
        <w:t xml:space="preserve">n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1 c</w:t>
      </w:r>
      <w:r w:rsidRPr="00797160">
        <w:rPr>
          <w:sz w:val="26"/>
          <w:szCs w:val="26"/>
        </w:rPr>
        <w:t>á</w:t>
      </w:r>
      <w:r>
        <w:rPr>
          <w:sz w:val="26"/>
          <w:szCs w:val="26"/>
        </w:rPr>
        <w:t>ch tư</w:t>
      </w:r>
      <w:r w:rsidR="00087175" w:rsidRPr="00087175">
        <w:rPr>
          <w:sz w:val="26"/>
          <w:szCs w:val="26"/>
        </w:rPr>
        <w:t>ờ</w:t>
      </w:r>
      <w:bookmarkStart w:id="0" w:name="_GoBack"/>
      <w:bookmarkEnd w:id="0"/>
      <w:r w:rsidRPr="00797160">
        <w:rPr>
          <w:sz w:val="26"/>
          <w:szCs w:val="26"/>
        </w:rPr>
        <w:t>ng</w:t>
      </w:r>
      <w:r>
        <w:rPr>
          <w:sz w:val="26"/>
          <w:szCs w:val="26"/>
        </w:rPr>
        <w:t xml:space="preserve"> nh</w:t>
      </w:r>
      <w:r w:rsidRPr="00797160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 w:rsidRPr="00797160">
        <w:rPr>
          <w:sz w:val="26"/>
          <w:szCs w:val="26"/>
        </w:rPr>
        <w:t>ô</w:t>
      </w:r>
      <w:r>
        <w:rPr>
          <w:sz w:val="26"/>
          <w:szCs w:val="26"/>
        </w:rPr>
        <w:t xml:space="preserve">ng </w:t>
      </w:r>
      <w:r w:rsidRPr="00797160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797160">
        <w:rPr>
          <w:sz w:val="26"/>
          <w:szCs w:val="26"/>
        </w:rPr>
        <w:t>ể</w:t>
      </w:r>
      <w:r>
        <w:rPr>
          <w:sz w:val="26"/>
          <w:szCs w:val="26"/>
        </w:rPr>
        <w:t>m 50 cm.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>- Qua ý kiến của các bên</w:t>
      </w:r>
      <w:r w:rsidRPr="001F796A">
        <w:rPr>
          <w:sz w:val="26"/>
          <w:szCs w:val="26"/>
        </w:rPr>
        <w:t xml:space="preserve">, không có sự tranh chấp về ranh giới sử dụng đất </w:t>
      </w:r>
      <w:r w:rsidRPr="001F796A">
        <w:rPr>
          <w:sz w:val="26"/>
          <w:szCs w:val="26"/>
          <w:lang w:val="vi-VN"/>
        </w:rPr>
        <w:t xml:space="preserve">từ trước đến nay </w:t>
      </w:r>
      <w:r w:rsidRPr="001F796A">
        <w:rPr>
          <w:sz w:val="26"/>
          <w:szCs w:val="26"/>
        </w:rPr>
        <w:t xml:space="preserve">giữa </w:t>
      </w:r>
      <w:r w:rsidR="00AA5AB9">
        <w:rPr>
          <w:sz w:val="26"/>
          <w:szCs w:val="26"/>
        </w:rPr>
        <w:t>ông Đoàn Thanh Điểm và bà Nguyễn Thị Mỹ Nhân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>với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 xml:space="preserve">ông </w:t>
      </w:r>
      <w:r w:rsidR="00350FB5">
        <w:rPr>
          <w:sz w:val="26"/>
          <w:szCs w:val="26"/>
        </w:rPr>
        <w:t>L</w:t>
      </w:r>
      <w:r w:rsidR="00350FB5" w:rsidRPr="00350FB5">
        <w:rPr>
          <w:sz w:val="26"/>
          <w:szCs w:val="26"/>
        </w:rPr>
        <w:t>ê</w:t>
      </w:r>
      <w:r w:rsidR="00350FB5">
        <w:rPr>
          <w:sz w:val="26"/>
          <w:szCs w:val="26"/>
        </w:rPr>
        <w:t xml:space="preserve"> Thanh B</w:t>
      </w:r>
      <w:r w:rsidR="00350FB5" w:rsidRPr="00350FB5">
        <w:rPr>
          <w:sz w:val="26"/>
          <w:szCs w:val="26"/>
        </w:rPr>
        <w:t>ả</w:t>
      </w:r>
      <w:r w:rsidR="00350FB5">
        <w:rPr>
          <w:sz w:val="26"/>
          <w:szCs w:val="26"/>
        </w:rPr>
        <w:t>y</w:t>
      </w:r>
      <w:r w:rsidR="004B5CAC">
        <w:rPr>
          <w:sz w:val="26"/>
          <w:szCs w:val="26"/>
        </w:rPr>
        <w:t xml:space="preserve"> </w:t>
      </w:r>
      <w:r w:rsidR="00C70681">
        <w:rPr>
          <w:sz w:val="26"/>
          <w:szCs w:val="26"/>
        </w:rPr>
        <w:t>và</w:t>
      </w:r>
      <w:r w:rsidRPr="001F796A">
        <w:rPr>
          <w:sz w:val="26"/>
          <w:szCs w:val="26"/>
        </w:rPr>
        <w:t xml:space="preserve"> chủ sử dụng đất liền kề</w:t>
      </w:r>
      <w:r w:rsidR="00C70681">
        <w:rPr>
          <w:sz w:val="26"/>
          <w:szCs w:val="26"/>
        </w:rPr>
        <w:t xml:space="preserve"> l</w:t>
      </w:r>
      <w:r w:rsidR="00C70681" w:rsidRPr="00C70681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350FB5" w:rsidRPr="00350FB5">
        <w:rPr>
          <w:sz w:val="26"/>
          <w:szCs w:val="26"/>
        </w:rPr>
        <w:t>ô</w:t>
      </w:r>
      <w:r w:rsidR="00350FB5">
        <w:rPr>
          <w:sz w:val="26"/>
          <w:szCs w:val="26"/>
        </w:rPr>
        <w:t>ng Nguy</w:t>
      </w:r>
      <w:r w:rsidR="00350FB5" w:rsidRPr="00350FB5">
        <w:rPr>
          <w:sz w:val="26"/>
          <w:szCs w:val="26"/>
        </w:rPr>
        <w:t>ễn</w:t>
      </w:r>
      <w:r w:rsidR="00350FB5">
        <w:rPr>
          <w:sz w:val="26"/>
          <w:szCs w:val="26"/>
        </w:rPr>
        <w:t xml:space="preserve"> Phi Khanh</w:t>
      </w:r>
      <w:r w:rsidRPr="001F796A">
        <w:rPr>
          <w:sz w:val="26"/>
          <w:szCs w:val="26"/>
        </w:rPr>
        <w:t>. R</w:t>
      </w:r>
      <w:r w:rsidRPr="001F796A">
        <w:rPr>
          <w:sz w:val="26"/>
          <w:szCs w:val="26"/>
          <w:lang w:val="vi-VN"/>
        </w:rPr>
        <w:t xml:space="preserve">anh giới </w:t>
      </w:r>
      <w:r w:rsidRPr="001F796A">
        <w:rPr>
          <w:sz w:val="26"/>
          <w:szCs w:val="26"/>
        </w:rPr>
        <w:t>thửa đất đang sử dụng ổn định từ thời điểm có giấy tờ về quyền sử dụng đất đến nay.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lastRenderedPageBreak/>
        <w:t xml:space="preserve">- </w:t>
      </w:r>
      <w:r w:rsidR="00C708AE">
        <w:rPr>
          <w:sz w:val="26"/>
          <w:szCs w:val="26"/>
          <w:lang w:val="vi-VN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Pr="001F796A">
        <w:rPr>
          <w:sz w:val="26"/>
          <w:szCs w:val="26"/>
        </w:rPr>
        <w:t>thửa</w:t>
      </w:r>
      <w:r w:rsidRPr="001F796A">
        <w:rPr>
          <w:sz w:val="26"/>
          <w:szCs w:val="26"/>
          <w:lang w:val="vi-VN"/>
        </w:rPr>
        <w:t xml:space="preserve"> đất của </w:t>
      </w:r>
      <w:r w:rsidR="00AA5AB9">
        <w:rPr>
          <w:sz w:val="26"/>
          <w:szCs w:val="26"/>
          <w:lang w:val="vi-VN"/>
        </w:rPr>
        <w:t>ông Đoàn Thanh Điểm và bà Nguyễn Thị Mỹ Nhân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thống nhất để </w:t>
      </w:r>
      <w:r w:rsidR="00AA5AB9">
        <w:rPr>
          <w:sz w:val="26"/>
          <w:szCs w:val="26"/>
          <w:lang w:val="vi-VN"/>
        </w:rPr>
        <w:t>ông Đoàn Thanh Điểm và bà Nguyễn Thị Mỹ Nhân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>cấp GCN</w:t>
      </w:r>
      <w:r w:rsidRPr="001F796A">
        <w:rPr>
          <w:sz w:val="26"/>
          <w:szCs w:val="26"/>
          <w:lang w:val="vi-VN"/>
        </w:rPr>
        <w:t xml:space="preserve"> theo hiện trạng sử dụng đã thống nhất như trên.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ED5AE7">
        <w:rPr>
          <w:sz w:val="26"/>
          <w:szCs w:val="26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="00AA5AB9">
        <w:rPr>
          <w:sz w:val="26"/>
          <w:szCs w:val="26"/>
          <w:lang w:val="vi-VN"/>
        </w:rPr>
        <w:t>ông Đoàn Thanh Điểm và bà Nguyễn Thị Mỹ Nhân</w:t>
      </w:r>
      <w:r w:rsidR="00C70681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 xml:space="preserve"> nhất trí</w:t>
      </w:r>
      <w:r w:rsidRPr="001F796A">
        <w:rPr>
          <w:sz w:val="26"/>
          <w:szCs w:val="26"/>
          <w:lang w:val="vi-VN"/>
        </w:rPr>
        <w:t xml:space="preserve"> thống nhất theo ranh giới hiện trạng sử dụng </w:t>
      </w:r>
      <w:r w:rsidRPr="001F796A">
        <w:rPr>
          <w:sz w:val="26"/>
          <w:szCs w:val="26"/>
        </w:rPr>
        <w:t xml:space="preserve">đất </w:t>
      </w:r>
      <w:r w:rsidRPr="001F796A">
        <w:rPr>
          <w:sz w:val="26"/>
          <w:szCs w:val="26"/>
          <w:lang w:val="vi-VN"/>
        </w:rPr>
        <w:t xml:space="preserve">và sau khi ký biên bản này </w:t>
      </w:r>
      <w:r w:rsidR="00ED5AE7">
        <w:rPr>
          <w:sz w:val="26"/>
          <w:szCs w:val="26"/>
        </w:rPr>
        <w:t>ch</w:t>
      </w:r>
      <w:r w:rsidR="00ED5AE7" w:rsidRPr="00ED5AE7">
        <w:rPr>
          <w:sz w:val="26"/>
          <w:szCs w:val="26"/>
        </w:rPr>
        <w:t>ủ</w:t>
      </w:r>
      <w:r w:rsidRPr="001F796A">
        <w:rPr>
          <w:sz w:val="26"/>
          <w:szCs w:val="26"/>
          <w:lang w:val="vi-VN"/>
        </w:rPr>
        <w:t xml:space="preserve"> </w:t>
      </w:r>
      <w:r w:rsidRPr="005E7D9E">
        <w:rPr>
          <w:sz w:val="26"/>
          <w:szCs w:val="26"/>
          <w:lang w:val="vi-VN"/>
        </w:rPr>
        <w:t xml:space="preserve">sử dụng đất liền kề cam kết không tranh chấp, khiếu kiện khiếu nại đồng thời </w:t>
      </w:r>
      <w:r w:rsidR="00ED5AE7" w:rsidRPr="005E7D9E">
        <w:rPr>
          <w:sz w:val="26"/>
          <w:szCs w:val="26"/>
        </w:rPr>
        <w:t>chủ</w:t>
      </w:r>
      <w:r w:rsidR="00ED5AE7" w:rsidRPr="005E7D9E">
        <w:rPr>
          <w:sz w:val="26"/>
          <w:szCs w:val="26"/>
          <w:lang w:val="vi-VN"/>
        </w:rPr>
        <w:t xml:space="preserve"> sử dụng đất </w:t>
      </w:r>
      <w:r w:rsidRPr="005E7D9E">
        <w:rPr>
          <w:sz w:val="26"/>
          <w:szCs w:val="26"/>
          <w:lang w:val="vi-VN"/>
        </w:rPr>
        <w:t>sẽ cấp đổi giấy</w:t>
      </w:r>
      <w:r w:rsidRPr="001F796A">
        <w:rPr>
          <w:sz w:val="26"/>
          <w:szCs w:val="26"/>
          <w:lang w:val="vi-VN"/>
        </w:rPr>
        <w:t xml:space="preserve"> chứng nhận theo ranh giới tiếp giáp đã xác nhận cho </w:t>
      </w:r>
      <w:r w:rsidR="00AA5AB9">
        <w:rPr>
          <w:sz w:val="26"/>
          <w:szCs w:val="26"/>
          <w:lang w:val="vi-VN"/>
        </w:rPr>
        <w:t>ông Đoàn Thanh Điểm và bà Nguyễn Thị Mỹ Nhân</w:t>
      </w:r>
      <w:r w:rsidR="00AB30F4" w:rsidRPr="001F796A">
        <w:rPr>
          <w:sz w:val="26"/>
          <w:szCs w:val="26"/>
        </w:rPr>
        <w:t xml:space="preserve">  </w:t>
      </w:r>
      <w:r w:rsidRPr="001F796A">
        <w:rPr>
          <w:sz w:val="26"/>
          <w:szCs w:val="26"/>
          <w:lang w:val="vi-VN"/>
        </w:rPr>
        <w:t xml:space="preserve">khi có điều kiện, </w:t>
      </w:r>
      <w:r w:rsidRPr="001F796A">
        <w:rPr>
          <w:sz w:val="26"/>
          <w:szCs w:val="26"/>
        </w:rPr>
        <w:t xml:space="preserve">các bên </w:t>
      </w:r>
      <w:r w:rsidRPr="001F796A">
        <w:rPr>
          <w:sz w:val="26"/>
          <w:szCs w:val="26"/>
          <w:lang w:val="vi-VN"/>
        </w:rPr>
        <w:t>cam kết sử dụng đất đúng ranh giới, mốc giới hiện tại.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b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AB30F4" w:rsidRPr="001F796A" w:rsidRDefault="00AB30F4" w:rsidP="0061659D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sz w:val="26"/>
          <w:szCs w:val="26"/>
        </w:rPr>
      </w:pPr>
      <w:r w:rsidRPr="001F796A">
        <w:rPr>
          <w:b/>
          <w:sz w:val="26"/>
          <w:szCs w:val="26"/>
        </w:rPr>
        <w:t>NGƯỜI SỬ DỤNG ĐẤT</w:t>
      </w: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>CÁC CHỦ SỬ DỤNG ĐẤT LIỀN KỀ</w:t>
      </w: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</w:t>
      </w:r>
      <w:r w:rsidR="00AB30F4">
        <w:rPr>
          <w:b/>
          <w:sz w:val="26"/>
          <w:szCs w:val="26"/>
        </w:rPr>
        <w:t xml:space="preserve">BQL </w:t>
      </w:r>
      <w:r w:rsidR="0072116A">
        <w:rPr>
          <w:b/>
          <w:sz w:val="26"/>
          <w:szCs w:val="26"/>
        </w:rPr>
        <w:t>TH</w:t>
      </w:r>
      <w:r w:rsidR="0072116A" w:rsidRPr="0072116A">
        <w:rPr>
          <w:b/>
          <w:sz w:val="26"/>
          <w:szCs w:val="26"/>
        </w:rPr>
        <w:t>Ô</w:t>
      </w:r>
      <w:r w:rsidR="0072116A">
        <w:rPr>
          <w:b/>
          <w:sz w:val="26"/>
          <w:szCs w:val="26"/>
        </w:rPr>
        <w:t>N QUY</w:t>
      </w:r>
      <w:r w:rsidR="0072116A" w:rsidRPr="0072116A">
        <w:rPr>
          <w:b/>
          <w:sz w:val="26"/>
          <w:szCs w:val="26"/>
        </w:rPr>
        <w:t>ẾT</w:t>
      </w:r>
      <w:r w:rsidR="0072116A">
        <w:rPr>
          <w:b/>
          <w:sz w:val="26"/>
          <w:szCs w:val="26"/>
        </w:rPr>
        <w:t xml:space="preserve"> T</w:t>
      </w:r>
      <w:r w:rsidR="0072116A" w:rsidRPr="0072116A">
        <w:rPr>
          <w:b/>
          <w:sz w:val="26"/>
          <w:szCs w:val="26"/>
        </w:rPr>
        <w:t>Â</w:t>
      </w:r>
      <w:r w:rsidR="0072116A">
        <w:rPr>
          <w:b/>
          <w:sz w:val="26"/>
          <w:szCs w:val="26"/>
        </w:rPr>
        <w:t>M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ỦY BAN NHÂN DÂN </w:t>
      </w:r>
      <w:r w:rsidR="00D93E05">
        <w:rPr>
          <w:b/>
          <w:sz w:val="26"/>
          <w:szCs w:val="26"/>
        </w:rPr>
        <w:t>XÃ TÂN HỢP</w:t>
      </w: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AE411A">
      <w:pgSz w:w="11907" w:h="16840" w:code="9"/>
      <w:pgMar w:top="851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1F6" w:rsidRDefault="005F71F6">
      <w:r>
        <w:separator/>
      </w:r>
    </w:p>
  </w:endnote>
  <w:endnote w:type="continuationSeparator" w:id="0">
    <w:p w:rsidR="005F71F6" w:rsidRDefault="005F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1F6" w:rsidRDefault="005F71F6">
      <w:r>
        <w:separator/>
      </w:r>
    </w:p>
  </w:footnote>
  <w:footnote w:type="continuationSeparator" w:id="0">
    <w:p w:rsidR="005F71F6" w:rsidRDefault="005F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43A64"/>
    <w:rsid w:val="0004504B"/>
    <w:rsid w:val="00045A93"/>
    <w:rsid w:val="000465EE"/>
    <w:rsid w:val="0004758E"/>
    <w:rsid w:val="00052647"/>
    <w:rsid w:val="00052B9C"/>
    <w:rsid w:val="00053E08"/>
    <w:rsid w:val="000601BC"/>
    <w:rsid w:val="00065771"/>
    <w:rsid w:val="00070117"/>
    <w:rsid w:val="00070EB7"/>
    <w:rsid w:val="00074016"/>
    <w:rsid w:val="00087175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04913"/>
    <w:rsid w:val="00110688"/>
    <w:rsid w:val="00112518"/>
    <w:rsid w:val="00117F39"/>
    <w:rsid w:val="00122376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351D"/>
    <w:rsid w:val="001A006D"/>
    <w:rsid w:val="001A2FC8"/>
    <w:rsid w:val="001B18CF"/>
    <w:rsid w:val="001B6CB7"/>
    <w:rsid w:val="001B6D3E"/>
    <w:rsid w:val="001D0455"/>
    <w:rsid w:val="001D6D8F"/>
    <w:rsid w:val="001E3FB2"/>
    <w:rsid w:val="001E71B5"/>
    <w:rsid w:val="001F1C9B"/>
    <w:rsid w:val="001F796A"/>
    <w:rsid w:val="00200C4B"/>
    <w:rsid w:val="00230CAE"/>
    <w:rsid w:val="00241562"/>
    <w:rsid w:val="00241B48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F3A"/>
    <w:rsid w:val="0029326C"/>
    <w:rsid w:val="002A08AF"/>
    <w:rsid w:val="002A2DF5"/>
    <w:rsid w:val="002A7618"/>
    <w:rsid w:val="002B14ED"/>
    <w:rsid w:val="002B1947"/>
    <w:rsid w:val="002B1AAC"/>
    <w:rsid w:val="002B22C8"/>
    <w:rsid w:val="002B2A81"/>
    <w:rsid w:val="002B58F3"/>
    <w:rsid w:val="002C1DD0"/>
    <w:rsid w:val="002D3B7A"/>
    <w:rsid w:val="002E255B"/>
    <w:rsid w:val="002E6CCB"/>
    <w:rsid w:val="002F1048"/>
    <w:rsid w:val="002F6116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0FB5"/>
    <w:rsid w:val="0035256B"/>
    <w:rsid w:val="00353DE3"/>
    <w:rsid w:val="00362939"/>
    <w:rsid w:val="00363AA5"/>
    <w:rsid w:val="00373239"/>
    <w:rsid w:val="00373C09"/>
    <w:rsid w:val="00376C51"/>
    <w:rsid w:val="003833CA"/>
    <w:rsid w:val="003845A4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2ADA"/>
    <w:rsid w:val="003C6DDF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191E"/>
    <w:rsid w:val="0043312F"/>
    <w:rsid w:val="004450B6"/>
    <w:rsid w:val="0044678A"/>
    <w:rsid w:val="00447C14"/>
    <w:rsid w:val="00455938"/>
    <w:rsid w:val="00463757"/>
    <w:rsid w:val="00467231"/>
    <w:rsid w:val="00471A04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3EEB"/>
    <w:rsid w:val="004F1CB8"/>
    <w:rsid w:val="00501CAE"/>
    <w:rsid w:val="00506AEA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B2EDC"/>
    <w:rsid w:val="005B34BA"/>
    <w:rsid w:val="005B590D"/>
    <w:rsid w:val="005B5A22"/>
    <w:rsid w:val="005B6909"/>
    <w:rsid w:val="005C1C77"/>
    <w:rsid w:val="005C664B"/>
    <w:rsid w:val="005D5026"/>
    <w:rsid w:val="005D5314"/>
    <w:rsid w:val="005D7355"/>
    <w:rsid w:val="005E6384"/>
    <w:rsid w:val="005E7D9E"/>
    <w:rsid w:val="005F29BE"/>
    <w:rsid w:val="005F71F6"/>
    <w:rsid w:val="006057C3"/>
    <w:rsid w:val="00606A2C"/>
    <w:rsid w:val="00606D63"/>
    <w:rsid w:val="0061518D"/>
    <w:rsid w:val="0061659D"/>
    <w:rsid w:val="006240A5"/>
    <w:rsid w:val="00625AA2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2030"/>
    <w:rsid w:val="00703146"/>
    <w:rsid w:val="00705587"/>
    <w:rsid w:val="00705B70"/>
    <w:rsid w:val="007069AC"/>
    <w:rsid w:val="00707E69"/>
    <w:rsid w:val="007147D6"/>
    <w:rsid w:val="007168EC"/>
    <w:rsid w:val="00720AC4"/>
    <w:rsid w:val="0072116A"/>
    <w:rsid w:val="00721527"/>
    <w:rsid w:val="00724624"/>
    <w:rsid w:val="00726B3C"/>
    <w:rsid w:val="0073375A"/>
    <w:rsid w:val="00733983"/>
    <w:rsid w:val="00744699"/>
    <w:rsid w:val="007452F4"/>
    <w:rsid w:val="00745820"/>
    <w:rsid w:val="00757868"/>
    <w:rsid w:val="00764168"/>
    <w:rsid w:val="00767548"/>
    <w:rsid w:val="00772781"/>
    <w:rsid w:val="00772F0D"/>
    <w:rsid w:val="00784709"/>
    <w:rsid w:val="00785A8F"/>
    <w:rsid w:val="00797160"/>
    <w:rsid w:val="00797BCF"/>
    <w:rsid w:val="007B337A"/>
    <w:rsid w:val="007B426F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FE"/>
    <w:rsid w:val="008040D8"/>
    <w:rsid w:val="00816B46"/>
    <w:rsid w:val="00822A1D"/>
    <w:rsid w:val="008275A8"/>
    <w:rsid w:val="008522FB"/>
    <w:rsid w:val="00853E66"/>
    <w:rsid w:val="0085524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F"/>
    <w:rsid w:val="00984169"/>
    <w:rsid w:val="009937C7"/>
    <w:rsid w:val="009A49FF"/>
    <w:rsid w:val="009B1DDA"/>
    <w:rsid w:val="009B77A8"/>
    <w:rsid w:val="009E5782"/>
    <w:rsid w:val="009F008A"/>
    <w:rsid w:val="009F0BF9"/>
    <w:rsid w:val="00A038A6"/>
    <w:rsid w:val="00A073C7"/>
    <w:rsid w:val="00A07DAA"/>
    <w:rsid w:val="00A10FF0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71F7F"/>
    <w:rsid w:val="00A82CCC"/>
    <w:rsid w:val="00A86091"/>
    <w:rsid w:val="00A86F62"/>
    <w:rsid w:val="00A950F5"/>
    <w:rsid w:val="00A954DA"/>
    <w:rsid w:val="00AA490C"/>
    <w:rsid w:val="00AA5AB9"/>
    <w:rsid w:val="00AA7476"/>
    <w:rsid w:val="00AB30F4"/>
    <w:rsid w:val="00AB5A76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E5628"/>
    <w:rsid w:val="00BF382E"/>
    <w:rsid w:val="00BF7FC3"/>
    <w:rsid w:val="00C11304"/>
    <w:rsid w:val="00C11FFD"/>
    <w:rsid w:val="00C14BD0"/>
    <w:rsid w:val="00C20848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97AFB"/>
    <w:rsid w:val="00CA1689"/>
    <w:rsid w:val="00CA50B6"/>
    <w:rsid w:val="00CA5765"/>
    <w:rsid w:val="00CA5860"/>
    <w:rsid w:val="00CA728B"/>
    <w:rsid w:val="00CA7BC6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3163"/>
    <w:rsid w:val="00D93E05"/>
    <w:rsid w:val="00D94358"/>
    <w:rsid w:val="00DA0E36"/>
    <w:rsid w:val="00DA1CD7"/>
    <w:rsid w:val="00DA217D"/>
    <w:rsid w:val="00DA583B"/>
    <w:rsid w:val="00DB28E4"/>
    <w:rsid w:val="00DC0BF8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45A"/>
    <w:rsid w:val="00E53F9F"/>
    <w:rsid w:val="00E6225A"/>
    <w:rsid w:val="00E666B4"/>
    <w:rsid w:val="00E72B71"/>
    <w:rsid w:val="00E76BEB"/>
    <w:rsid w:val="00E82071"/>
    <w:rsid w:val="00EA1EB1"/>
    <w:rsid w:val="00EA595E"/>
    <w:rsid w:val="00EA6D45"/>
    <w:rsid w:val="00EC7E00"/>
    <w:rsid w:val="00ED2029"/>
    <w:rsid w:val="00ED4387"/>
    <w:rsid w:val="00ED5AE7"/>
    <w:rsid w:val="00EE0587"/>
    <w:rsid w:val="00EE33BB"/>
    <w:rsid w:val="00EF143A"/>
    <w:rsid w:val="00EF2D82"/>
    <w:rsid w:val="00EF2F2D"/>
    <w:rsid w:val="00EF70F6"/>
    <w:rsid w:val="00F14C82"/>
    <w:rsid w:val="00F341B9"/>
    <w:rsid w:val="00F512F6"/>
    <w:rsid w:val="00F5397C"/>
    <w:rsid w:val="00F547B3"/>
    <w:rsid w:val="00F56379"/>
    <w:rsid w:val="00F67E39"/>
    <w:rsid w:val="00F9402D"/>
    <w:rsid w:val="00FA3C75"/>
    <w:rsid w:val="00FB124D"/>
    <w:rsid w:val="00FB228C"/>
    <w:rsid w:val="00FB254A"/>
    <w:rsid w:val="00FB6063"/>
    <w:rsid w:val="00FC0B9B"/>
    <w:rsid w:val="00FC27DC"/>
    <w:rsid w:val="00FC4EE4"/>
    <w:rsid w:val="00FC542A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1AB8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5F63-55E7-4989-8C44-882FF003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18</cp:revision>
  <cp:lastPrinted>2024-05-17T03:15:00Z</cp:lastPrinted>
  <dcterms:created xsi:type="dcterms:W3CDTF">2024-05-17T02:52:00Z</dcterms:created>
  <dcterms:modified xsi:type="dcterms:W3CDTF">2024-05-17T03:56:00Z</dcterms:modified>
</cp:coreProperties>
</file>