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0912F3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Tách thửa: Võ Thị Th</w:t>
      </w:r>
      <w:r w:rsidR="008E039A">
        <w:rPr>
          <w:rFonts w:ascii="Times New Roman" w:hAnsi="Times New Roman" w:cs="Times New Roman"/>
          <w:sz w:val="26"/>
          <w:szCs w:val="26"/>
        </w:rPr>
        <w:t>ắ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m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967AA2">
        <w:rPr>
          <w:rFonts w:ascii="Times New Roman" w:hAnsi="Times New Roman" w:cs="Times New Roman"/>
          <w:sz w:val="26"/>
          <w:szCs w:val="26"/>
        </w:rPr>
        <w:t>Th</w:t>
      </w:r>
      <w:r w:rsidR="00967AA2" w:rsidRPr="00967AA2">
        <w:rPr>
          <w:rFonts w:ascii="Times New Roman" w:hAnsi="Times New Roman" w:cs="Times New Roman"/>
          <w:sz w:val="26"/>
          <w:szCs w:val="26"/>
        </w:rPr>
        <w:t>ô</w:t>
      </w:r>
      <w:r w:rsidR="00967AA2">
        <w:rPr>
          <w:rFonts w:ascii="Times New Roman" w:hAnsi="Times New Roman" w:cs="Times New Roman"/>
          <w:sz w:val="26"/>
          <w:szCs w:val="26"/>
        </w:rPr>
        <w:t xml:space="preserve">n </w:t>
      </w:r>
      <w:r w:rsidR="000912F3">
        <w:rPr>
          <w:rFonts w:ascii="Times New Roman" w:hAnsi="Times New Roman" w:cs="Times New Roman"/>
          <w:sz w:val="26"/>
          <w:szCs w:val="26"/>
        </w:rPr>
        <w:t>Long Thành, xã Tân Long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0912F3">
        <w:rPr>
          <w:rFonts w:ascii="Times New Roman" w:hAnsi="Times New Roman" w:cs="Times New Roman"/>
          <w:sz w:val="26"/>
          <w:szCs w:val="26"/>
        </w:rPr>
        <w:t>549/22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9115C2" w:rsidRPr="00F03C4C" w:rsidRDefault="000912F3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số 79, tờ bản đồ địa chính số 16, diện tích 356 m2 ( trong đó: 200 m2 ONT + 156 m2 CLN)</w:t>
      </w:r>
      <w:r w:rsidR="00F03C4C">
        <w:rPr>
          <w:rFonts w:ascii="Times New Roman" w:hAnsi="Times New Roman" w:cs="Times New Roman"/>
          <w:sz w:val="26"/>
          <w:szCs w:val="26"/>
        </w:rPr>
        <w:t>.</w:t>
      </w:r>
    </w:p>
    <w:p w:rsidR="00F03C4C" w:rsidRPr="008222D1" w:rsidRDefault="00F03C4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tách thành 2 thửa, thửa thứ hai (thửa số 119) có công trình xây dựng trên đất là 67 m2.</w:t>
      </w:r>
    </w:p>
    <w:p w:rsidR="008222D1" w:rsidRPr="00F03C4C" w:rsidRDefault="008222D1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thửa đất liền kề đã được cấp Giấy chứng nhận theo hệ tọa độ VN-2000</w:t>
      </w:r>
      <w:r w:rsidR="008E039A">
        <w:rPr>
          <w:rFonts w:ascii="Times New Roman" w:hAnsi="Times New Roman" w:cs="Times New Roman"/>
          <w:sz w:val="26"/>
          <w:szCs w:val="26"/>
        </w:rPr>
        <w:t>.</w:t>
      </w:r>
    </w:p>
    <w:p w:rsidR="00F03C4C" w:rsidRPr="002B4211" w:rsidRDefault="00F03C4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Đủ điều kiện tách thửa</w:t>
      </w:r>
    </w:p>
    <w:p w:rsidR="000E760C" w:rsidRPr="00C61D45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1D45">
        <w:rPr>
          <w:rFonts w:ascii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hAnsi="Times New Roman" w:cs="Times New Roman"/>
          <w:sz w:val="26"/>
          <w:szCs w:val="26"/>
        </w:rPr>
        <w:t>xu</w:t>
      </w:r>
      <w:r w:rsidRPr="00C61D45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115C2">
        <w:rPr>
          <w:rFonts w:ascii="Times New Roman" w:hAnsi="Times New Roman" w:cs="Times New Roman"/>
          <w:sz w:val="26"/>
          <w:szCs w:val="26"/>
        </w:rPr>
        <w:t>Cho t</w:t>
      </w:r>
      <w:r w:rsidR="009115C2" w:rsidRPr="009115C2">
        <w:rPr>
          <w:rFonts w:ascii="Times New Roman" w:hAnsi="Times New Roman" w:cs="Times New Roman"/>
          <w:sz w:val="26"/>
          <w:szCs w:val="26"/>
        </w:rPr>
        <w:t>ách</w:t>
      </w:r>
      <w:r w:rsidR="009115C2">
        <w:rPr>
          <w:rFonts w:ascii="Times New Roman" w:hAnsi="Times New Roman" w:cs="Times New Roman"/>
          <w:sz w:val="26"/>
          <w:szCs w:val="26"/>
        </w:rPr>
        <w:t xml:space="preserve"> th</w:t>
      </w:r>
      <w:r w:rsidR="009115C2" w:rsidRPr="009115C2">
        <w:rPr>
          <w:rFonts w:ascii="Times New Roman" w:hAnsi="Times New Roman" w:cs="Times New Roman"/>
          <w:sz w:val="26"/>
          <w:szCs w:val="26"/>
        </w:rPr>
        <w:t>ửa</w:t>
      </w:r>
      <w:r w:rsidR="009115C2">
        <w:rPr>
          <w:rFonts w:ascii="Times New Roman" w:hAnsi="Times New Roman" w:cs="Times New Roman"/>
          <w:sz w:val="26"/>
          <w:szCs w:val="26"/>
        </w:rPr>
        <w:t xml:space="preserve"> v</w:t>
      </w:r>
      <w:r w:rsidR="009115C2" w:rsidRPr="009115C2">
        <w:rPr>
          <w:rFonts w:ascii="Times New Roman" w:hAnsi="Times New Roman" w:cs="Times New Roman"/>
          <w:sz w:val="26"/>
          <w:szCs w:val="26"/>
        </w:rPr>
        <w:t>à</w:t>
      </w:r>
      <w:r w:rsidR="009115C2">
        <w:rPr>
          <w:rFonts w:ascii="Times New Roman" w:hAnsi="Times New Roman" w:cs="Times New Roman"/>
          <w:sz w:val="26"/>
          <w:szCs w:val="26"/>
        </w:rPr>
        <w:t xml:space="preserve"> tr</w:t>
      </w:r>
      <w:r w:rsidR="009115C2" w:rsidRPr="009115C2">
        <w:rPr>
          <w:rFonts w:ascii="Times New Roman" w:hAnsi="Times New Roman" w:cs="Times New Roman"/>
          <w:sz w:val="26"/>
          <w:szCs w:val="26"/>
        </w:rPr>
        <w:t>ích</w:t>
      </w:r>
      <w:r w:rsidR="009115C2">
        <w:rPr>
          <w:rFonts w:ascii="Times New Roman" w:hAnsi="Times New Roman" w:cs="Times New Roman"/>
          <w:sz w:val="26"/>
          <w:szCs w:val="26"/>
        </w:rPr>
        <w:t xml:space="preserve"> l</w:t>
      </w:r>
      <w:r w:rsidR="009115C2" w:rsidRPr="009115C2">
        <w:rPr>
          <w:rFonts w:ascii="Times New Roman" w:hAnsi="Times New Roman" w:cs="Times New Roman"/>
          <w:sz w:val="26"/>
          <w:szCs w:val="26"/>
        </w:rPr>
        <w:t>ục</w:t>
      </w:r>
      <w:r w:rsidR="009115C2">
        <w:rPr>
          <w:rFonts w:ascii="Times New Roman" w:hAnsi="Times New Roman" w:cs="Times New Roman"/>
          <w:sz w:val="26"/>
          <w:szCs w:val="26"/>
        </w:rPr>
        <w:t xml:space="preserve"> th</w:t>
      </w:r>
      <w:r w:rsidR="009115C2" w:rsidRPr="009115C2">
        <w:rPr>
          <w:rFonts w:ascii="Times New Roman" w:hAnsi="Times New Roman" w:cs="Times New Roman"/>
          <w:sz w:val="26"/>
          <w:szCs w:val="26"/>
        </w:rPr>
        <w:t>ửa</w:t>
      </w:r>
      <w:r w:rsidR="009115C2">
        <w:rPr>
          <w:rFonts w:ascii="Times New Roman" w:hAnsi="Times New Roman" w:cs="Times New Roman"/>
          <w:sz w:val="26"/>
          <w:szCs w:val="26"/>
        </w:rPr>
        <w:t xml:space="preserve"> </w:t>
      </w:r>
      <w:r w:rsidR="009115C2" w:rsidRPr="009115C2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P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Default="00E26D5F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7648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F519B-5128-4425-9FE6-3EFC271D3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9</cp:revision>
  <cp:lastPrinted>2022-04-27T02:33:00Z</cp:lastPrinted>
  <dcterms:created xsi:type="dcterms:W3CDTF">2022-04-27T02:19:00Z</dcterms:created>
  <dcterms:modified xsi:type="dcterms:W3CDTF">2022-04-27T02:38:00Z</dcterms:modified>
</cp:coreProperties>
</file>