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AI 时代软件开发课程设计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项目组协作设计文档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课程名称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数据库原理与应用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提交日期</w:t>
            </w:r>
          </w:p>
        </w:tc>
        <w:tc>
          <w:tcPr>
            <w:tcW w:type="dxa" w:w="2266"/>
            <w:vAlign w:val="center"/>
            <w:shd w:fill="FCE4D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2026年6月27日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系统名称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实验室设备与耗材管理系统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卫德翔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202400406103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班级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软件243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技术栈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3 / Vue 3 / MySQL 8 / Redis 7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266"/>
            <w:vAlign w:val="center"/>
            <w:shd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统筹者 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卫德翔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202400406103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软件243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B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成员 C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文档说明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本文档参照样板《酒店管理设计说明书》的组织方式，按照“需求分析 → 数据库设计 → 框架搭建 → 模块开发 → 集成测试”的课程设计流程展开。文档内容面向高校实验室设备、耗材和危化品管理场景，重点说明系统边界、角色职责、用例流程、概念结构、逻辑表设计、数据库对象设计和测试关注点。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黄色背景 = 学生填写区        蓝色背景 = 说明区        橙色 = 统筹者负责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STEP</w:t>
              <w:br/>
              <w:t>01</w:t>
            </w:r>
          </w:p>
        </w:tc>
        <w:tc>
          <w:tcPr>
            <w:tcW w:type="dxa" w:w="4532"/>
            <w:vAlign w:val="center"/>
            <w:shd w:fill="EAF4FF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需求分析</w:t>
              <w:br/>
              <w:t>用例图 + 用例说明书，明确系统边界和业务流程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1.1  系统描述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验室设备与耗材管理系统是面向高校实验室日常教学、科研和安全管理的信息管理系统。系统围绕设备、耗材、危化品、库存、借还、维修、校准、提醒、报表和权限控制等核心业务建立统一数据平台，解决传统实验室资产分散、库存不透明、危化品追踪困难、审批链条不完整和操作记录不可追溯等问题。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本项目采用前后端分离架构：后端使用 Spring Boot 3、Spring Security、JWT 和 MyBatis-Plus，前端使用 Vue 3、TypeScript、Element Plus 和 ECharts，数据库使用 MySQL 8，缓存使用 Redis 7。系统支持 RBAC 权限控制，细化到菜单级与按钮级权限。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1、系统功能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系统功能按业务范围划分为基础资料、设备业务、耗材业务、危化品业务、库存提醒、报表审计和系统权限七类。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登录认证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用户名密码登录、JWT 鉴权、登录状态恢复、密码修改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用户、角色、菜单、按钮权限控制，支持系统管理员、实验室主任、教师、学生及专项管理员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实验室基础信息、负责人、安全等级、状态管理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设备分类、设备台账、状态维护、校准周期维护、借还和维修联动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耗材分类、耗材台账、安全库存、有效期、入库和出库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CAS 编号、危险类别、MSDS 编号、储存位置、领用、归还和废液处理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库存管理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统一库存、批次库存、库存数量校验、安全库存预警、过期预警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通知提醒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设备逾期催还、设备校准到期、耗材临期/过期提醒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报表统计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设备借用、维修、校准、耗材出库、危化品使用统计和 CSV 导出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审计日志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关键业务操作记录、模块名称、操作类型、业务主键、操作时间和状态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2．数据库设计要求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（1）需求分析可在基础业务信息上适当扩展，覆盖设备、耗材、危化品、库存和权限控制等核心场景。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（2）根据需求抽象实体与联系，采用 Chen Notation 绘制系统整体实体-联系图（E-R 图）。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（3）数据库逻辑设计中应落实主键、外键、非空、唯一、缺省、检查约束和逻辑删除字段。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（4）数据库物理设计应结合高频查询创建必要索引，避免盲目过度索引影响写入性能。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（5）根据系统功能创建视图、存储过程和触发器，提高查询复用性并保证设备状态和库存数量一致。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（6）形成可复用 SQL 脚本，便于初始化数据库结构、菜单权限、触发器和视图。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3.SQL Server数据库对象设计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本项目实际数据库采用 MySQL 8。为贴合课程样板，本节仍按“视图、存储过程、触发器”的数据库对象设计思路展开，重点体现数据库层面对核心业务查询、库存扣减和设备状态联动的支持。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1.2  用例图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下图按样板用例图形式绘制，展示系统中学生、教师、实验室主任、设备管理员、耗材管理员、危化品管理员、维修人员、校准人员和系统管理员的主要用例及流程关系。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9833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ence_style_role_usecas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83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图1 多角色用例流程说明图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1.2  用例说明书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表1. “设备借用与归还”用例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设备借用与归还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教师、学生、实验室主任、设备管理员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借用人已登录；设备状态为可用；具备借用权限。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借用申请生成，审批通过后设备状态更新为借出，归还后恢复为可用。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选择设备 → 填写用途和时间 → 系统校验设备状态 → 主任审批 → 设备管理员确认借出 → 归还验收。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设备不可用、时间不合法、审批拒绝、归还发现损坏时进入异常处理或维修流程。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 “耗材入库与出库”用例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耗材入库与出库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教师、学生、实验室主任、耗材管理员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耗材分类和台账已维护；申请人具备申领权限；管理员具备入出库权限。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入库生成批次库存；出库扣减库存；库存不足或临期触发预警。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耗材管理员登记入库 → 申请人提交申领 → 系统校验批次库存 → 主任审批 → 管理员确认出库。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数量为 0、库存不足、批次过期、审批拒绝时系统阻止出库或记录拒绝原因。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表3. “危化品使用”用例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教师、学生、实验室主任、危化品管理员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危化品台账和库存批次已维护；申请人具备危化品申请权限；学生需绑定指导教师。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系统保存领用、归还或废液处理记录，更新库存并保留审批人、操作人和复核人。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申请人选择危化品和批次 → 填写用途和数量 → 主任审批 → 管理员登记领用 → 双人复核 → 余量归还或废液处理。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库存不足、缺少复核人、安全资质不满足或数量非法时禁止完成领用。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表4. “设备维修”用例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设备维修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教师、学生、设备管理员、维修人员、实验室主任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设备未报废；报修人已登录；设备台账存在。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生成维修记录，维修中设备状态更新，维修完成后验收并恢复或停用。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报修人提交故障 → 设备管理员确认 → 派单给维修人员 → 记录过程和费用 → 主任验收。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设备已在维修中、结束时间早于开始时间、无法修复时进入异常流程。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表5. “设备校准”用例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设备校准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实验室主任、校准人员、设备管理员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设备存在校准周期配置；校准人员或主任具备记录维护权限。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生成校准记录，更新最近校准日期、下次校准日期和设备状态。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创建校准任务 → 校准人员登记证书编号、日期和结果 → 主任确认 → 系统更新设备台账。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证书编号重复、有效期早于校准日期或设备报废时禁止保存。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表6. “权限与审计管理”用例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用例名称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权限与审计管理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参与者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前置条件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系统管理员已登录，具备用户、角色和菜单权限。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后置条件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用户角色和菜单权限配置生效，系统保留关键操作日志。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基本事件流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新增用户 → 分配角色 → 授权菜单和按钮 → 查看系统日志 → 必要时调整权限。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角色权限配置错误会导致访问受限，需通过审计日志定位问题并修正。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用例关系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包含用户登录、权限校验、业务状态校验；扩展审计日志、通知提醒和报表统计。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2.1  实体提取与关系确定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表2.1 实体清单表：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主要属性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 user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系统登录与业务责任主体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id、laboratory_id、username、real_name、user_type、status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 role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权限身份定义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id、role_code、role_name、status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 menu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菜单和按钮权限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id、parent_id、menu_code、menu_name、menu_type、path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 laboratory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实验室组织与安全信息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id、director_user_id、laboratory_code、laboratory_name、safety_level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 equipment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设备资产台账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id、laboratory_id、category_id、equipment_code、equipment_name、status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 consumable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id、laboratory_id、category_id、consumable_code、name、safe_stock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 hazardous_material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危化品安全台账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id、laboratory_id、hazardous_code、CAS_no、danger_class、storage_location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 inventory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耗材和危化品批次库存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id、laboratory_id、item_type、item_id、batch_no、quantity、warning_status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 equipment_borrow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设备借还流水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id、equipment_id、borrower_user_id、approver_user_id、borrow_status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设备维修 equipment_repair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维修处理记录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id、equipment_id、reporter_user_id、repair_user_id、repair_status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设备校准 equipment_calibration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校准证书与结果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id、equipment_id、calibration_user_id、certificate_no、valid_until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 consumable_inbound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耗材采购入库记录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id、consumable_id、operator_user_id、batch_no、quantity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耗材出库 consumable_outbound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耗材申领和出库记录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id、consumable_id、applicant_user_id、approver_user_id、operator_user_id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 hazardous_usage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危化品领用、归还、废液处理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id、hazardous_material_id、applicant_user_id、approver_user_id、operator_user_id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系统日志 system_log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关键操作审计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id、user_id、module_name、operation_type、operation_time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表2.2 实体关系表：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 A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 B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联系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基数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拥有/被分配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user_role 中间表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菜单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授权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role_menu 中间表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包含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user.laboratory_id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实验室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设备/耗材/危化品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拥有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laboratory_id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设备借用/维修/校准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产生业务记录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耗材入库/耗材出库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产生出入库记录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危化品使用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产生使用记录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hazardous_material_id 外键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耗材/危化品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形成批次库存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item_type + item_id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系统日志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产生日志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1:N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system_log.user_id</w:t>
            </w:r>
          </w:p>
        </w:tc>
      </w:tr>
    </w:tbl>
    <w:p/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统计汇总：核心实体 17 类；一对多关系覆盖实验室、资产、库存和业务流水；多对多关系主要体现在用户-角色、角色-菜单两组权限关系。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2.2  ER 图与基本表定义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E-R图：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69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er_diagram_chine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图2 系统总体 E-R 图（Chen 模型）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各基础表定义如下：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字段定义摘要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2.3 用户（user）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FK；username VARCHAR(50) UK；password_hash VARCHAR(255)；real_name VARCHAR(50)；user_type TINYINT；status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2.4 角色（role）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PK；role_code VARCHAR(50) UK；role_name VARCHAR(50)；description VARCHAR(255)；status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2.5 菜单（menu）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PK；parent_id BIGINT FK；menu_code VARCHAR(100) UK；menu_name VARCHAR(100)；path VARCHAR(255)；menu_type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2.6 实验室（laboratory）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PK；director_user_id BIGINT FK；laboratory_code VARCHAR(50) UK；laboratory_name VARCHAR(100)；location VARCHAR(100)；safety_level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2.7 设备（equipment）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FK；category_id BIGINT FK；equipment_code VARCHAR(50) UK；equipment_name VARCHAR(100)；status TINYINT；calibration_cycle_days 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2.8 耗材（consumable）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FK；category_id BIGINT FK；consumable_code VARCHAR(50) UK；name VARCHAR(100)；unit VARCHAR(20)；safe_stock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2.9 危化品（hazardous_material）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FK；hazardous_code VARCHAR(50) UK；CAS_no VARCHAR(50)；danger_class VARCHAR(50)；storage_location VARCHAR(100)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2.10 库存（inventory）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PK；laboratory_id BIGINT FK；item_type TINYINT；item_id BIGINT；batch_no VARCHAR(50)；quantity DECIMAL；expiry_date DATE；warning_status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2.11 设备借用（equipment_borrow）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FK；borrower_user_id BIGINT FK；approver_user_id BIGINT FK；borrow_time DATETIME；due_date DATETIME；borrow_status TINYINT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2.12 设备维修（equipment_repair）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FK；reporter_user_id BIGINT FK；repair_user_id BIGINT FK；repair_status TINYINT；repair_cost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2.13 设备校准（equipment_calibration）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PK；equipment_id BIGINT FK；calibration_user_id BIGINT FK；certificate_no VARCHAR(100) UK；calibration_date DATE；valid_until DATE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2.14 耗材入库（consumable_inbound）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PK；consumable_id BIGINT FK；operator_user_id BIGINT FK；batch_no VARCHAR(50)；quantity DECIMAL；unit_price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2.15 耗材出库（consumable_outbound）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PK；consumable_id BIGINT FK；applicant_user_id BIGINT FK；approver_user_id BIGINT FK；operator_user_id BIGINT FK；quantity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2.16 危化品使用（hazardous_usage）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PK；hazardous_material_id BIGINT FK；applicant_user_id BIGINT FK；approver_user_id BIGINT FK；operator_user_id BIGINT FK；action_type TINYINT；quantity DECIMAL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2.17 系统日志（system_log）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id BIGINT PK；user_id BIGINT FK；module_name VARCHAR(100)；operation_type VARCHAR(50)；business_key VARCHAR(100)；operation_time DATETIME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2.3  数据库物理设计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数据库物理设计：为高频查询表创建适当索引。系统业务流水表数据增长快，应优先为状态、日期、批次和业务外键建立索引。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表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索引字段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8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设计理由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equipment_code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唯一索引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设备编码唯一，常用于扫码和台账检索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普通索引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设备借用页面频繁按可用/维修/校准状态筛选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equipment_borrow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laboratory_id, borrow_status, due_date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支持实验室维度下的借用审批、逾期催还和状态统计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inventory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item_type, item_id, batch_no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保证耗材和危化品按批次快速定位库存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inventory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warning_status, expiry_date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用于库存预警和临期过期提醒</w:t>
            </w:r>
          </w:p>
        </w:tc>
      </w:tr>
      <w:tr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hazardous_usage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hazardous_material_id, action_type, usage_date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复合索引</w:t>
            </w:r>
          </w:p>
        </w:tc>
        <w:tc>
          <w:tcPr>
            <w:tcW w:type="dxa" w:w="1813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支持危化品按种类、动作和日期追溯</w:t>
            </w:r>
          </w:p>
        </w:tc>
      </w:tr>
    </w:tbl>
    <w:p/>
    <w:p>
      <w:pPr>
        <w:ind w:left="340"/>
      </w:pPr>
      <w:r>
        <w:rPr>
          <w:rFonts w:ascii="Consolas" w:hAnsi="Consolas" w:eastAsia="等线"/>
          <w:sz w:val="19"/>
        </w:rPr>
        <w:t>CREATE UNIQUE INDEX idx_equipment_code ON equipment(equipment_code);</w:t>
      </w:r>
    </w:p>
    <w:p>
      <w:pPr>
        <w:ind w:left="340"/>
      </w:pPr>
      <w:r>
        <w:rPr>
          <w:rFonts w:ascii="Consolas" w:hAnsi="Consolas" w:eastAsia="等线"/>
          <w:sz w:val="19"/>
        </w:rPr>
        <w:t>CREATE INDEX idx_equipment_status ON equipment(status);</w:t>
      </w:r>
    </w:p>
    <w:p>
      <w:pPr>
        <w:ind w:left="340"/>
      </w:pPr>
      <w:r>
        <w:rPr>
          <w:rFonts w:ascii="Consolas" w:hAnsi="Consolas" w:eastAsia="等线"/>
          <w:sz w:val="19"/>
        </w:rPr>
        <w:t>CREATE INDEX idx_borrow_lab_status_due ON equipment_borrow(laboratory_id, borrow_status, due_date);</w:t>
      </w:r>
    </w:p>
    <w:p>
      <w:pPr>
        <w:ind w:left="340"/>
      </w:pPr>
      <w:r>
        <w:rPr>
          <w:rFonts w:ascii="Consolas" w:hAnsi="Consolas" w:eastAsia="等线"/>
          <w:sz w:val="19"/>
        </w:rPr>
        <w:t>CREATE INDEX idx_inventory_item_batch ON inventory(item_type, item_id, batch_no);</w:t>
      </w:r>
    </w:p>
    <w:p>
      <w:pPr>
        <w:ind w:left="340"/>
      </w:pPr>
      <w:r>
        <w:rPr>
          <w:rFonts w:ascii="Consolas" w:hAnsi="Consolas" w:eastAsia="等线"/>
          <w:sz w:val="19"/>
        </w:rPr>
        <w:t>CREATE INDEX idx_inventory_warning_expiry ON inventory(warning_status, expiry_date);</w:t>
      </w:r>
    </w:p>
    <w:p>
      <w:pPr>
        <w:ind w:left="340"/>
      </w:pPr>
      <w:r>
        <w:rPr>
          <w:rFonts w:ascii="Consolas" w:hAnsi="Consolas" w:eastAsia="等线"/>
          <w:sz w:val="19"/>
        </w:rPr>
        <w:t>CREATE INDEX idx_hazard_usage_trace ON hazardous_usage(hazardous_material_id, action_type, usage_date);</w:t>
      </w:r>
    </w:p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2.4  SQL Server数据库对象设计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1. 创建视图（v_equipment_borrow_status）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设备借用页面和报表中心需要同时展示设备、实验室、借用人、审批人和借用状态，使用视图封装多表联查，减少前后端重复 SQL。</w:t>
      </w:r>
    </w:p>
    <w:p>
      <w:pPr>
        <w:ind w:left="340"/>
      </w:pPr>
      <w:r>
        <w:rPr>
          <w:rFonts w:ascii="Consolas" w:hAnsi="Consolas" w:eastAsia="等线"/>
          <w:sz w:val="19"/>
        </w:rPr>
        <w:t>CREATE VIEW v_equipment_borrow_status AS</w:t>
      </w:r>
    </w:p>
    <w:p>
      <w:pPr>
        <w:ind w:left="340"/>
      </w:pPr>
      <w:r>
        <w:rPr>
          <w:rFonts w:ascii="Consolas" w:hAnsi="Consolas" w:eastAsia="等线"/>
          <w:sz w:val="19"/>
        </w:rPr>
        <w:t>SELECT b.id, e.equipment_name, l.laboratory_name,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u.real_name AS borrower_name,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a.real_name AS approver_name,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b.borrow_time, b.due_date, b.return_time, b.borrow_status</w:t>
      </w:r>
    </w:p>
    <w:p>
      <w:pPr>
        <w:ind w:left="340"/>
      </w:pPr>
      <w:r>
        <w:rPr>
          <w:rFonts w:ascii="Consolas" w:hAnsi="Consolas" w:eastAsia="等线"/>
          <w:sz w:val="19"/>
        </w:rPr>
        <w:t>FROM equipment_borrow b</w:t>
      </w:r>
    </w:p>
    <w:p>
      <w:pPr>
        <w:ind w:left="340"/>
      </w:pPr>
      <w:r>
        <w:rPr>
          <w:rFonts w:ascii="Consolas" w:hAnsi="Consolas" w:eastAsia="等线"/>
          <w:sz w:val="19"/>
        </w:rPr>
        <w:t>LEFT JOIN equipment e ON b.equipment_id = e.id</w:t>
      </w:r>
    </w:p>
    <w:p>
      <w:pPr>
        <w:ind w:left="340"/>
      </w:pPr>
      <w:r>
        <w:rPr>
          <w:rFonts w:ascii="Consolas" w:hAnsi="Consolas" w:eastAsia="等线"/>
          <w:sz w:val="19"/>
        </w:rPr>
        <w:t>LEFT JOIN laboratory l ON b.laboratory_id = l.id</w:t>
      </w:r>
    </w:p>
    <w:p>
      <w:pPr>
        <w:ind w:left="340"/>
      </w:pPr>
      <w:r>
        <w:rPr>
          <w:rFonts w:ascii="Consolas" w:hAnsi="Consolas" w:eastAsia="等线"/>
          <w:sz w:val="19"/>
        </w:rPr>
        <w:t>LEFT JOIN user u ON b.borrower_user_id = u.id</w:t>
      </w:r>
    </w:p>
    <w:p>
      <w:pPr>
        <w:ind w:left="340"/>
      </w:pPr>
      <w:r>
        <w:rPr>
          <w:rFonts w:ascii="Consolas" w:hAnsi="Consolas" w:eastAsia="等线"/>
          <w:sz w:val="19"/>
        </w:rPr>
        <w:t>LEFT JOIN user a ON b.approver_user_id = a.id;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2. 创建存储过程（sp_consumable_outbound）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耗材出库需要校验批次库存是否足够，出库成功后扣减库存。封装为存储过程可统一库存校验规则，避免不同业务入口重复实现。</w:t>
      </w:r>
    </w:p>
    <w:p>
      <w:pPr>
        <w:ind w:left="340"/>
      </w:pPr>
      <w:r>
        <w:rPr>
          <w:rFonts w:ascii="Consolas" w:hAnsi="Consolas" w:eastAsia="等线"/>
          <w:sz w:val="19"/>
        </w:rPr>
        <w:t>DELIMITER //</w:t>
      </w:r>
    </w:p>
    <w:p>
      <w:pPr>
        <w:ind w:left="340"/>
      </w:pPr>
      <w:r>
        <w:rPr>
          <w:rFonts w:ascii="Consolas" w:hAnsi="Consolas" w:eastAsia="等线"/>
          <w:sz w:val="19"/>
        </w:rPr>
        <w:t>CREATE PROCEDURE sp_consumable_outbound(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IN p_consumable_id BIGINT,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IN p_batch_no VARCHAR(50),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IN p_quantity DECIMAL(12,2)</w:t>
      </w:r>
    </w:p>
    <w:p>
      <w:pPr>
        <w:ind w:left="340"/>
      </w:pPr>
      <w:r>
        <w:rPr>
          <w:rFonts w:ascii="Consolas" w:hAnsi="Consolas" w:eastAsia="等线"/>
          <w:sz w:val="19"/>
        </w:rPr>
        <w:t>)</w:t>
      </w:r>
    </w:p>
    <w:p>
      <w:pPr>
        <w:ind w:left="340"/>
      </w:pPr>
      <w:r>
        <w:rPr>
          <w:rFonts w:ascii="Consolas" w:hAnsi="Consolas" w:eastAsia="等线"/>
          <w:sz w:val="19"/>
        </w:rPr>
        <w:t>BEGIN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IF (SELECT quantity FROM inventory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 WHERE item_type = 1 AND item_id = p_consumable_id AND batch_no = p_batch_no) &lt; p_quantity THEN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 SIGNAL SQLSTATE '45000' SET MESSAGE_TEXT = '库存不足';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END IF;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UPDATE inventory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SET quantity = quantity - p_quantity, last_stock_out_time = NOW()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WHERE item_type = 1 AND item_id = p_consumable_id AND batch_no = p_batch_no;</w:t>
      </w:r>
    </w:p>
    <w:p>
      <w:pPr>
        <w:ind w:left="340"/>
      </w:pPr>
      <w:r>
        <w:rPr>
          <w:rFonts w:ascii="Consolas" w:hAnsi="Consolas" w:eastAsia="等线"/>
          <w:sz w:val="19"/>
        </w:rPr>
        <w:t>END //</w:t>
      </w:r>
    </w:p>
    <w:p>
      <w:pPr>
        <w:ind w:left="340"/>
      </w:pPr>
      <w:r>
        <w:rPr>
          <w:rFonts w:ascii="Consolas" w:hAnsi="Consolas" w:eastAsia="等线"/>
          <w:sz w:val="19"/>
        </w:rPr>
        <w:t>DELIMITER ;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3. 创建触发器（trg_after_equipment_borrow）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设备借用记录生成后需要自动修改设备状态，防止同一设备被重复借用。使用触发器可在数据库层面保障设备状态一致性。</w:t>
      </w:r>
    </w:p>
    <w:p>
      <w:pPr>
        <w:ind w:left="340"/>
      </w:pPr>
      <w:r>
        <w:rPr>
          <w:rFonts w:ascii="Consolas" w:hAnsi="Consolas" w:eastAsia="等线"/>
          <w:sz w:val="19"/>
        </w:rPr>
        <w:t>DELIMITER //</w:t>
      </w:r>
    </w:p>
    <w:p>
      <w:pPr>
        <w:ind w:left="340"/>
      </w:pPr>
      <w:r>
        <w:rPr>
          <w:rFonts w:ascii="Consolas" w:hAnsi="Consolas" w:eastAsia="等线"/>
          <w:sz w:val="19"/>
        </w:rPr>
        <w:t>CREATE TRIGGER trg_after_equipment_borrow</w:t>
      </w:r>
    </w:p>
    <w:p>
      <w:pPr>
        <w:ind w:left="340"/>
      </w:pPr>
      <w:r>
        <w:rPr>
          <w:rFonts w:ascii="Consolas" w:hAnsi="Consolas" w:eastAsia="等线"/>
          <w:sz w:val="19"/>
        </w:rPr>
        <w:t>AFTER INSERT ON equipment_borrow</w:t>
      </w:r>
    </w:p>
    <w:p>
      <w:pPr>
        <w:ind w:left="340"/>
      </w:pPr>
      <w:r>
        <w:rPr>
          <w:rFonts w:ascii="Consolas" w:hAnsi="Consolas" w:eastAsia="等线"/>
          <w:sz w:val="19"/>
        </w:rPr>
        <w:t>FOR EACH ROW</w:t>
      </w:r>
    </w:p>
    <w:p>
      <w:pPr>
        <w:ind w:left="340"/>
      </w:pPr>
      <w:r>
        <w:rPr>
          <w:rFonts w:ascii="Consolas" w:hAnsi="Consolas" w:eastAsia="等线"/>
          <w:sz w:val="19"/>
        </w:rPr>
        <w:t>BEGIN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UPDATE equipment SET status = 2 WHERE id = NEW.equipment_id;</w:t>
      </w:r>
    </w:p>
    <w:p>
      <w:pPr>
        <w:ind w:left="340"/>
      </w:pPr>
      <w:r>
        <w:rPr>
          <w:rFonts w:ascii="Consolas" w:hAnsi="Consolas" w:eastAsia="等线"/>
          <w:sz w:val="19"/>
        </w:rPr>
        <w:t>END //</w:t>
      </w:r>
    </w:p>
    <w:p>
      <w:pPr>
        <w:ind w:left="340"/>
      </w:pPr>
      <w:r>
        <w:rPr>
          <w:rFonts w:ascii="Consolas" w:hAnsi="Consolas" w:eastAsia="等线"/>
          <w:sz w:val="19"/>
        </w:rPr>
        <w:t>DELIMITER ;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4. 查询某个用户在某个时间段的设备借用信息。</w:t>
      </w:r>
    </w:p>
    <w:p>
      <w:pPr>
        <w:ind w:left="340"/>
      </w:pPr>
      <w:r>
        <w:rPr>
          <w:rFonts w:ascii="Consolas" w:hAnsi="Consolas" w:eastAsia="等线"/>
          <w:sz w:val="19"/>
        </w:rPr>
        <w:t>SELECT *</w:t>
      </w:r>
    </w:p>
    <w:p>
      <w:pPr>
        <w:ind w:left="340"/>
      </w:pPr>
      <w:r>
        <w:rPr>
          <w:rFonts w:ascii="Consolas" w:hAnsi="Consolas" w:eastAsia="等线"/>
          <w:sz w:val="19"/>
        </w:rPr>
        <w:t>FROM v_equipment_borrow_status</w:t>
      </w:r>
    </w:p>
    <w:p>
      <w:pPr>
        <w:ind w:left="340"/>
      </w:pPr>
      <w:r>
        <w:rPr>
          <w:rFonts w:ascii="Consolas" w:hAnsi="Consolas" w:eastAsia="等线"/>
          <w:sz w:val="19"/>
        </w:rPr>
        <w:t>WHERE borrower_name = '张三'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AND borrow_time BETWEEN '2026-01-01' AND '2026-12-31';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5. 分别查询本月耗材出库数量和出库金额。</w:t>
      </w:r>
    </w:p>
    <w:p>
      <w:pPr>
        <w:ind w:left="340"/>
      </w:pPr>
      <w:r>
        <w:rPr>
          <w:rFonts w:ascii="Consolas" w:hAnsi="Consolas" w:eastAsia="等线"/>
          <w:sz w:val="19"/>
        </w:rPr>
        <w:t>SELECT SUM(quantity) AS 本月出库数量,</w:t>
      </w:r>
    </w:p>
    <w:p>
      <w:pPr>
        <w:ind w:left="340"/>
      </w:pPr>
      <w:r>
        <w:rPr>
          <w:rFonts w:ascii="Consolas" w:hAnsi="Consolas" w:eastAsia="等线"/>
          <w:sz w:val="19"/>
        </w:rPr>
        <w:t xml:space="preserve">       SUM(total_amount) AS 本月出库金额</w:t>
      </w:r>
    </w:p>
    <w:p>
      <w:pPr>
        <w:ind w:left="340"/>
      </w:pPr>
      <w:r>
        <w:rPr>
          <w:rFonts w:ascii="Consolas" w:hAnsi="Consolas" w:eastAsia="等线"/>
          <w:sz w:val="19"/>
        </w:rPr>
        <w:t>FROM consumable_outbound</w:t>
      </w:r>
    </w:p>
    <w:p>
      <w:pPr>
        <w:ind w:left="340"/>
      </w:pPr>
      <w:r>
        <w:rPr>
          <w:rFonts w:ascii="Consolas" w:hAnsi="Consolas" w:eastAsia="等线"/>
          <w:sz w:val="19"/>
        </w:rPr>
        <w:t>WHERE DATE_FORMAT(outbound_date, '%Y-%m') = DATE_FORMAT(NOW(), '%Y-%m');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03  框架搭建</w:t>
      </w:r>
    </w:p>
    <w:p>
      <w:pPr>
        <w:spacing w:line="324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系统采用 MVC 三层架构和前后端分离开发方式。后端 Controller 层提供 REST API，Service 层处理业务校验、审批和库存联动，Mapper 层使用 MyBatis-Plus 访问 MySQL。前端以 Vue 3 页面组件组织业务界面，通过 Axios 调用后端接口。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层次</w:t>
            </w:r>
          </w:p>
        </w:tc>
        <w:tc>
          <w:tcPr>
            <w:tcW w:type="dxa" w:w="45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主要内容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表现层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Vue 3、TypeScript、Element Plus、ECharts，负责列表、表单、图表和权限按钮展示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控制层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Controller，负责参数接收、鉴权和统一响应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业务层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设备借还、耗材出入库、危化品使用、维修校准、提醒报表等 Service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MyBatis-Plus Mapper、XML SQL、视图、存储过程和触发器</w:t>
            </w:r>
          </w:p>
        </w:tc>
      </w:tr>
      <w:tr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安全层</w:t>
            </w:r>
          </w:p>
        </w:tc>
        <w:tc>
          <w:tcPr>
            <w:tcW w:type="dxa" w:w="45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Security、JWT、RBAC 菜单和按钮权限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04  模块开发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前端页面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后端服务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登录认证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login.vue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AuthController、JwtService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equipment/list.vue、borrow.vue、repair.vue、calibration.vue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EquipmentService、BorrowService、RepairService、CalibrationService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consumable/list.vue、inbound.vue、outbound.vue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ConsumableService、InventoryService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hazardous/list.vue、usage.vue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HazardousService、HazardousUsageService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报表与提醒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dashboard.vue、report.vue、reminder.vue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DashboardService、ReportService、ReminderService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权限管理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user.vue、role.vue、menu.vue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UserService、RoleService、MenuService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1F4E79"/>
          <w:sz w:val="32"/>
        </w:rPr>
        <w:t>STEP 05  集成测试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测试场景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测试重点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设备借用流程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可用设备申请、审批、借出、归还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设备状态正确从可用变为借出，再恢复为可用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耗材出库流程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库存数量校验、审批、扣减库存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库存不足时阻止出库，出库成功后数量扣减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危化品领用流程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审批、双人复核、余量归还、废液处理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完整记录申请人、审批人、操作人和复核人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权限控制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不同角色访问菜单和按钮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无权限用户无法访问受限功能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提醒报表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校准到期、耗材过期、逾期催还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提醒列表和报表统计数据正确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1F4E79"/>
          <w:sz w:val="28"/>
        </w:rPr>
        <w:t>AI 交互质疑与最终调整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质问1：最初设计只保留四类角色，未体现设备管理员、耗材管理员、危化品管理员、维修人员和校准人员。最终在用例图和权限说明中补充专项角色，体现真实实验室分工。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质问2：最初库存只描述耗材库存，忽略危化品批次余量。最终使用 inventory 的 item_type + item_id 设计统一库存，同时支持耗材和危化品。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质问3：最初危化品流程缺少双人复核和废液处理。最终在 hazardous_usage 中加入 witness_name、action_type，并在用例说明中明确双人复核。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质问4：最初索引设计容易过度扩展。最终只保留设备状态、借用状态日期、库存批次和预警追溯等高频查询索引。</w:t>
      </w:r>
    </w:p>
    <w:p>
      <w:pPr>
        <w:spacing w:line="324" w:lineRule="auto"/>
      </w:pPr>
      <w:r>
        <w:rPr>
          <w:rFonts w:ascii="Times New Roman" w:hAnsi="Times New Roman" w:eastAsia="宋体"/>
          <w:b w:val="0"/>
          <w:sz w:val="24"/>
        </w:rPr>
        <w:t>质问5：最初用例图过于概览，无法说明各角色职责。最终按样板风格重绘多角色用例流程图，并细化专项管理员职责。</w:t>
      </w:r>
    </w:p>
    <w:sectPr w:rsidR="00FC693F" w:rsidRPr="0006063C" w:rsidSect="00034616">
      <w:pgSz w:w="12240" w:h="15840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