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Atividade — LGPD e Privacy by Design</w:t>
      </w:r>
    </w:p>
    <w:p>
      <w:r>
        <w:br/>
        <w:t>ATIVIDADE — LGPD E PRIVACY BY DESIGN</w:t>
        <w:br/>
        <w:br/>
        <w:t>1. Contexto</w:t>
        <w:br/>
        <w:t>Esta atividade foca nos princípios da Necessidade e Finalidade (Art. 6º da LGPD) e na estruturação do banco de dados desde a concepção, aplicando o conceito de Privacy by Design.</w:t>
        <w:br/>
        <w:br/>
        <w:t>2. Objetivo</w:t>
        <w:br/>
        <w:t>O grupo deverá analisar um cenário de negócio, identificar os dados pessoais, mapear seu ciclo de vida (tratamento) e propor uma modelagem de banco de dados (Modelo Entidade-Relacionamento e Relacional) que minimize a coleta e garanta a proteção.</w:t>
        <w:br/>
        <w:br/>
        <w:t>3. Cenário</w:t>
        <w:br/>
        <w:t>Uma startup está desenvolvendo um novo Sistema de Gerenciamento de Reservas de uma Clínica de Fisioterapia. O sistema precisa registrar pacientes, agendamentos e histórico de sessões.</w:t>
        <w:br/>
        <w:br/>
        <w:t>4. Identificação e Classificação de Dados</w:t>
        <w:br/>
        <w:t>Dados coletados:</w:t>
        <w:br/>
        <w:t>- Nome completo (Pessoal Comum) — Finalidade: identificação / Base Legal: Execução de Contrato</w:t>
        <w:br/>
        <w:t>- CPF (Pessoal Comum) — Finalidade: identificação fiscal / Base Legal: Obrigação legal</w:t>
        <w:br/>
        <w:t>- Telefone e Email (Pessoal Comum) — Finalidade: contato e confirmação de agendamento / Base Legal: Execução de Contrato</w:t>
        <w:br/>
        <w:t>- Endereço (Pessoal Comum) — Finalidade: cadastro do paciente / Base Legal: Execução de Contrato</w:t>
        <w:br/>
        <w:t>- Histórico Clínico (Pessoal Sensível) — Finalidade: acompanhamento terapêutico / Base Legal: Tutela da Saúde</w:t>
        <w:br/>
        <w:t>- Data da Sessão (Pessoal Comum) — Finalidade: registro operacional / Base Legal: Execução de Contrato</w:t>
        <w:br/>
        <w:br/>
        <w:t>5. Princípio da Necessidade (Minimização)</w:t>
        <w:br/>
        <w:t>Dados excessivos: data de nascimento, nome da mãe, profissão — não são necessários para o agendamento.</w:t>
        <w:br/>
        <w:t>Minimização: coletar apenas os dados essenciais. CPF e contato devem ser anonimizados após 5 anos.</w:t>
        <w:br/>
        <w:t>Técnica sugerida: anonimização e criptografia AES-256 para CPF, Hash SHA-256 para senha.</w:t>
        <w:br/>
        <w:br/>
        <w:t>6. Modelagem LGPD-Friendly</w:t>
        <w:br/>
        <w:t>Separação lógica de dados:</w:t>
        <w:br/>
        <w:t>- Dados pessoais identificáveis em tabela `pacientes_identificacao`</w:t>
        <w:br/>
        <w:t>- Dados clínicos em tabela `historico_clinico` com chave estrangeira referenciando o paciente.</w:t>
        <w:br/>
        <w:br/>
        <w:t>Modelo Entidade-Relacionamento (MER)</w:t>
        <w:br/>
        <w:t>[Paciente] 1---N [Agendamento]</w:t>
        <w:br/>
        <w:t>[Paciente] 1---N [Historico_Clinico]</w:t>
        <w:br/>
        <w:t>[Agendamento] 1---1 [Fisioterapeuta]</w:t>
        <w:br/>
        <w:br/>
        <w:t>Esquema Relacional:</w:t>
        <w:br/>
        <w:t>CREATE TABLE pacientes_identificacao (</w:t>
        <w:br/>
        <w:t xml:space="preserve">  id_paciente INT PRIMARY KEY AUTO_INCREMENT,</w:t>
        <w:br/>
        <w:t xml:space="preserve">  nome VARCHAR(100) NOT NULL,</w:t>
        <w:br/>
        <w:t xml:space="preserve">  cpf VARBINARY(256) NOT NULL, -- criptografado com AES-256</w:t>
        <w:br/>
        <w:t xml:space="preserve">  telefone VARCHAR(20),</w:t>
        <w:br/>
        <w:t xml:space="preserve">  email VARCHAR(100),</w:t>
        <w:br/>
        <w:t xml:space="preserve">  endereco VARCHAR(255)</w:t>
        <w:br/>
        <w:t>);</w:t>
        <w:br/>
        <w:br/>
        <w:t>CREATE TABLE agendamentos (</w:t>
        <w:br/>
        <w:t xml:space="preserve">  id_agendamento INT PRIMARY KEY AUTO_INCREMENT,</w:t>
        <w:br/>
        <w:t xml:space="preserve">  id_paciente INT NOT NULL,</w:t>
        <w:br/>
        <w:t xml:space="preserve">  data_agendamento DATE NOT NULL,</w:t>
        <w:br/>
        <w:t xml:space="preserve">  horario TIME NOT NULL,</w:t>
        <w:br/>
        <w:t xml:space="preserve">  id_fisioterapeuta INT,</w:t>
        <w:br/>
        <w:t xml:space="preserve">  FOREIGN KEY (id_paciente) REFERENCES pacientes_identificacao(id_paciente)</w:t>
        <w:br/>
        <w:t>);</w:t>
        <w:br/>
        <w:br/>
        <w:t>CREATE TABLE historico_clinico (</w:t>
        <w:br/>
        <w:t xml:space="preserve">  id_historico INT PRIMARY KEY AUTO_INCREMENT,</w:t>
        <w:br/>
        <w:t xml:space="preserve">  id_paciente INT NOT NULL,</w:t>
        <w:br/>
        <w:t xml:space="preserve">  descricao TEXT NOT NULL, -- dado sensível</w:t>
        <w:br/>
        <w:t xml:space="preserve">  data_sessao DATE,</w:t>
        <w:br/>
        <w:t xml:space="preserve">  FOREIGN KEY (id_paciente) REFERENCES pacientes_identificacao(id_paciente)</w:t>
        <w:br/>
        <w:t>);</w:t>
        <w:br/>
        <w:br/>
        <w:t>CREATE TABLE fisioterapeutas (</w:t>
        <w:br/>
        <w:t xml:space="preserve">  id_fisioterapeuta INT PRIMARY KEY AUTO_INCREMENT,</w:t>
        <w:br/>
        <w:t xml:space="preserve">  nome VARCHAR(100),</w:t>
        <w:br/>
        <w:t xml:space="preserve">  registro_profissional VARCHAR(50)</w:t>
        <w:br/>
        <w:t>);</w:t>
        <w:br/>
        <w:br/>
        <w:t>Campos sensíveis: descricao (histórico clínico).</w:t>
        <w:br/>
        <w:t>Campos criptografados: cpf (AES-256).</w:t>
        <w:br/>
        <w:br/>
        <w:t>7. Proteção e Conformidade</w:t>
        <w:br/>
        <w:t>- Acesso restrito aos dados sensíveis.</w:t>
        <w:br/>
        <w:t>- Logs de auditoria para acesso e alteração.</w:t>
        <w:br/>
        <w:t>- Políticas de retenção: exclusão após 5 anos de inatividade.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