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AKASH GUJE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Esterbrooke Ave, Toronto, ON, M2J 2C3,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Ph. No:</w:t>
      </w:r>
      <w:r w:rsidDel="00000000" w:rsidR="00000000" w:rsidRPr="00000000">
        <w:rPr>
          <w:rFonts w:ascii="Times New Roman" w:cs="Times New Roman" w:eastAsia="Times New Roman" w:hAnsi="Times New Roman"/>
          <w:sz w:val="24"/>
          <w:szCs w:val="24"/>
          <w:rtl w:val="0"/>
        </w:rPr>
        <w:t xml:space="preserve"> +1-647-979-9708</w:t>
        <w:tab/>
      </w:r>
      <w:r w:rsidDel="00000000" w:rsidR="00000000" w:rsidRPr="00000000">
        <w:rPr>
          <w:rFonts w:ascii="Times New Roman" w:cs="Times New Roman" w:eastAsia="Times New Roman" w:hAnsi="Times New Roman"/>
          <w:b w:val="1"/>
          <w:sz w:val="24"/>
          <w:szCs w:val="24"/>
          <w:rtl w:val="0"/>
        </w:rPr>
        <w:t xml:space="preserve">Email: </w:t>
      </w:r>
      <w:r w:rsidDel="00000000" w:rsidR="00000000" w:rsidRPr="00000000">
        <w:rPr>
          <w:rFonts w:ascii="Times New Roman" w:cs="Times New Roman" w:eastAsia="Times New Roman" w:hAnsi="Times New Roman"/>
          <w:color w:val="0000ff"/>
          <w:sz w:val="24"/>
          <w:szCs w:val="24"/>
          <w:u w:val="single"/>
          <w:rtl w:val="0"/>
        </w:rPr>
        <w:t xml:space="preserve">aakashguje@gmail.com</w:t>
      </w: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f243e"/>
          <w:sz w:val="24"/>
          <w:szCs w:val="24"/>
          <w:rtl w:val="0"/>
        </w:rPr>
        <w:t xml:space="preserve">SOFTWARE DEVELOPER / DATA ANALYST/ ML ENGINEER.</w:t>
      </w:r>
      <w:r w:rsidDel="00000000" w:rsidR="00000000" w:rsidRPr="00000000">
        <w:rPr>
          <w:rFonts w:ascii="Times New Roman" w:cs="Times New Roman" w:eastAsia="Times New Roman" w:hAnsi="Times New Roman"/>
          <w:color w:val="0f243e"/>
          <w:sz w:val="24"/>
          <w:szCs w:val="24"/>
          <w:rtl w:val="0"/>
        </w:rPr>
        <w:t xml:space="preserve"> </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Pr>
        <w:drawing>
          <wp:inline distB="114300" distT="114300" distL="114300" distR="114300">
            <wp:extent cx="5943600" cy="63500"/>
            <wp:effectExtent b="0" l="0" r="0" t="0"/>
            <wp:docPr descr="Shape" id="1" name="image1.png"/>
            <a:graphic>
              <a:graphicData uri="http://schemas.openxmlformats.org/drawingml/2006/picture">
                <pic:pic>
                  <pic:nvPicPr>
                    <pic:cNvPr descr="Shap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PROFESSIONAL SUMMARY: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numPr>
          <w:ilvl w:val="0"/>
          <w:numId w:val="6"/>
        </w:numPr>
        <w:pBdr>
          <w:top w:color="auto" w:space="0" w:sz="0" w:val="none"/>
          <w:bottom w:color="auto" w:space="0" w:sz="0" w:val="none"/>
          <w:right w:color="auto" w:space="0" w:sz="0" w:val="none"/>
          <w:between w:color="auto" w:space="0" w:sz="0" w:val="none"/>
        </w:pBd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 cum Data Analyst with 4+ years of experience in the software industry combining a post-graduation degree in Artificial Intelligence and Machine Learning.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(NumPy/Pandas/SciPy/Scikit-learn)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Java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SQL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Informix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Shell Scripting | Java Script | HTML .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Services and Operating System: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numPr>
          <w:ilvl w:val="0"/>
          <w:numId w:val="8"/>
        </w:numPr>
        <w:pBdr>
          <w:top w:color="auto" w:space="0" w:sz="0" w:val="none"/>
          <w:bottom w:color="auto" w:space="0" w:sz="0" w:val="none"/>
          <w:right w:color="auto" w:space="0" w:sz="0" w:val="none"/>
          <w:between w:color="auto" w:space="0" w:sz="0" w:val="none"/>
        </w:pBd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AWS SageMaker | S3 | AWS Glue | Quciksight | Athena | LINUX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UNIX | Windows.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Frameworks: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Hadoop | Apache Spark | TensorFlow | PyTorch |</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Science and Machine Learning Skills: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numPr>
          <w:ilvl w:val="0"/>
          <w:numId w:val="10"/>
        </w:numPr>
        <w:pBdr>
          <w:top w:color="auto" w:space="0" w:sz="0" w:val="none"/>
          <w:bottom w:color="auto" w:space="0" w:sz="0" w:val="none"/>
          <w:right w:color="auto" w:space="0" w:sz="0" w:val="none"/>
          <w:between w:color="auto" w:space="0" w:sz="0" w:val="none"/>
        </w:pBd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Mining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 Visualization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Design, Evaluate and Optimize state-of-art Models (Regression, Classification and Neural Networks)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Deep Learning (CNN,RNN and Transfer Learning, Generative Networks)</w:t>
      </w:r>
      <w:r w:rsidDel="00000000" w:rsidR="00000000" w:rsidRPr="00000000">
        <w:rPr>
          <w:rFonts w:ascii="Times New Roman" w:cs="Times New Roman" w:eastAsia="Times New Roman" w:hAnsi="Times New Roman"/>
          <w:sz w:val="24"/>
          <w:szCs w:val="24"/>
          <w:rtl w:val="0"/>
        </w:rPr>
        <w:t xml:space="preserve"> | Tableau Desktop.</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Natural Language Processing:</w:t>
      </w:r>
    </w:p>
    <w:p w:rsidR="00000000" w:rsidDel="00000000" w:rsidP="00000000" w:rsidRDefault="00000000" w:rsidRPr="00000000" w14:paraId="00000012">
      <w:pPr>
        <w:numPr>
          <w:ilvl w:val="0"/>
          <w:numId w:val="16"/>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Named - Entity Recognition | Sentiment Analysis | Tokenization | Vectorization  | Lexical Semantics | Topic Modelling | Text Summarization (Abstraction and Extraction) |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Services Workflow Tools: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numPr>
          <w:ilvl w:val="0"/>
          <w:numId w:val="13"/>
        </w:numPr>
        <w:pBdr>
          <w:top w:color="auto" w:space="0" w:sz="0" w:val="none"/>
          <w:bottom w:color="auto" w:space="0" w:sz="0" w:val="none"/>
          <w:right w:color="auto" w:space="0" w:sz="0" w:val="none"/>
          <w:between w:color="auto" w:space="0" w:sz="0" w:val="none"/>
        </w:pBd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ONE STASH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Jenkins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One Confluence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Jira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MS Office.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EXPERIECNE: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Engr II-Software Development</w:t>
      </w:r>
      <w:r w:rsidDel="00000000" w:rsidR="00000000" w:rsidRPr="00000000">
        <w:rPr>
          <w:rFonts w:ascii="Times New Roman" w:cs="Times New Roman" w:eastAsia="Times New Roman" w:hAnsi="Times New Roman"/>
          <w:sz w:val="24"/>
          <w:szCs w:val="24"/>
          <w:rtl w:val="0"/>
        </w:rPr>
        <w:t xml:space="preserve"> – Verizon Data Services India.     </w:t>
        <w:tab/>
        <w:t xml:space="preserve">July. 2017 – Dec. 2021 </w:t>
      </w:r>
    </w:p>
    <w:p w:rsidR="00000000" w:rsidDel="00000000" w:rsidP="00000000" w:rsidRDefault="00000000" w:rsidRPr="00000000" w14:paraId="00000018">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NTAS PROJECT: </w:t>
      </w:r>
      <w:r w:rsidDel="00000000" w:rsidR="00000000" w:rsidRPr="00000000">
        <w:rPr>
          <w:rFonts w:ascii="Times New Roman" w:cs="Times New Roman" w:eastAsia="Times New Roman" w:hAnsi="Times New Roman"/>
          <w:sz w:val="24"/>
          <w:szCs w:val="24"/>
          <w:rtl w:val="0"/>
        </w:rPr>
        <w:t xml:space="preserve">NTAS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stand-alone application that queries for Verizon customer Addresses and Telephone numbers. It also provides facilities to update as well as add or delete Telephone numbers associated with an address. Backend services are developed in Python and C++ connecting to Informix DB. </w:t>
      </w:r>
    </w:p>
    <w:p w:rsidR="00000000" w:rsidDel="00000000" w:rsidP="00000000" w:rsidRDefault="00000000" w:rsidRPr="00000000" w14:paraId="00000019">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 with the Verizon business team to get the application requirements and design, develop and deploy the requirements to the production. </w:t>
      </w:r>
    </w:p>
    <w:p w:rsidR="00000000" w:rsidDel="00000000" w:rsidP="00000000" w:rsidRDefault="00000000" w:rsidRPr="00000000" w14:paraId="0000001A">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 the application DevOps pipeline using python scripting and Database systems. </w:t>
      </w:r>
    </w:p>
    <w:p w:rsidR="00000000" w:rsidDel="00000000" w:rsidP="00000000" w:rsidRDefault="00000000" w:rsidRPr="00000000" w14:paraId="0000001B">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Led the development effort in migrating the application from the LINUX On-Prem environment to the AWS Cloud environment. </w:t>
      </w:r>
    </w:p>
    <w:p w:rsidR="00000000" w:rsidDel="00000000" w:rsidP="00000000" w:rsidRDefault="00000000" w:rsidRPr="00000000" w14:paraId="0000001C">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Developed an APIGEE microservice to establish a communication line with the application. </w:t>
      </w:r>
    </w:p>
    <w:p w:rsidR="00000000" w:rsidDel="00000000" w:rsidP="00000000" w:rsidRDefault="00000000" w:rsidRPr="00000000" w14:paraId="0000001D">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Familiar with agile methodologies and software development life cycle. </w:t>
      </w:r>
    </w:p>
    <w:p w:rsidR="00000000" w:rsidDel="00000000" w:rsidP="00000000" w:rsidRDefault="00000000" w:rsidRPr="00000000" w14:paraId="0000001E">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LOCUS PROJECT: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pacing w:line="276" w:lineRule="auto"/>
        <w:ind w:left="25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product managers to perform analysis that identified the opportunity to reduce the failed verizon orders by 8%.</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pacing w:line="276" w:lineRule="auto"/>
        <w:ind w:left="25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DataWarehousing using complex sql queries and automating these scripts using a scheduler.</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pacing w:line="276" w:lineRule="auto"/>
        <w:ind w:left="25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python scripts for cleansing, transforming and organizing data.</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pacing w:line="276" w:lineRule="auto"/>
        <w:ind w:left="25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KPI Visualizations using Tableau.</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 PROJECTS EXPERIENCE: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Unpaired  Imaged to Image Transition –</w:t>
      </w:r>
    </w:p>
    <w:p w:rsidR="00000000" w:rsidDel="00000000" w:rsidP="00000000" w:rsidRDefault="00000000" w:rsidRPr="00000000" w14:paraId="00000026">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Generative Deep Learning techniques to generate images based on the styles of renowned painters such as Raja Ravi Varma and Emily Carr.</w:t>
      </w:r>
    </w:p>
    <w:p w:rsidR="00000000" w:rsidDel="00000000" w:rsidP="00000000" w:rsidRDefault="00000000" w:rsidRPr="00000000" w14:paraId="00000027">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Variational Auto Encoders to develop basic models and then leveraged the Generative Adversial Network architecture to capture the feature space of Paintings and generate it based on a new base image.</w:t>
      </w:r>
    </w:p>
    <w:p w:rsidR="00000000" w:rsidDel="00000000" w:rsidP="00000000" w:rsidRDefault="00000000" w:rsidRPr="00000000" w14:paraId="00000028">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Leveraged Cycle GAN networks to develop state-of artist models by training four neural networks.</w:t>
      </w:r>
      <w:r w:rsidDel="00000000" w:rsidR="00000000" w:rsidRPr="00000000">
        <w:rPr>
          <w:rtl w:val="0"/>
        </w:rPr>
      </w:r>
    </w:p>
    <w:p w:rsidR="00000000" w:rsidDel="00000000" w:rsidP="00000000" w:rsidRDefault="00000000" w:rsidRPr="00000000" w14:paraId="00000029">
      <w:pPr>
        <w:numPr>
          <w:ilvl w:val="0"/>
          <w:numId w:val="7"/>
        </w:numPr>
        <w:pBdr>
          <w:top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Canada Election Sentiment Analysis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A">
      <w:pPr>
        <w:numPr>
          <w:ilvl w:val="1"/>
          <w:numId w:val="7"/>
        </w:numPr>
        <w:pBdr>
          <w:top w:color="auto" w:space="0" w:sz="0" w:val="none"/>
          <w:bottom w:color="auto" w:space="0" w:sz="0" w:val="none"/>
          <w:right w:color="auto" w:space="0" w:sz="0" w:val="none"/>
          <w:between w:color="auto" w:space="0" w:sz="0" w:val="none"/>
        </w:pBd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Collected Data from Twitter for the 2015,2019, and 2021 Canadian elections using tweepy package in python and searching tweets based on hashtags.</w:t>
      </w:r>
    </w:p>
    <w:p w:rsidR="00000000" w:rsidDel="00000000" w:rsidP="00000000" w:rsidRDefault="00000000" w:rsidRPr="00000000" w14:paraId="0000002B">
      <w:pPr>
        <w:numPr>
          <w:ilvl w:val="1"/>
          <w:numId w:val="9"/>
        </w:numPr>
        <w:pBdr>
          <w:top w:color="auto" w:space="0" w:sz="0" w:val="none"/>
          <w:bottom w:color="auto" w:space="0" w:sz="0" w:val="none"/>
          <w:right w:color="auto" w:space="0" w:sz="0" w:val="none"/>
          <w:between w:color="auto" w:space="0" w:sz="0" w:val="none"/>
        </w:pBd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a extensive NLP Data Preprocessing and Visulizations which involves removing punctuations, mentions, special characters ,Tokenization, Lemmatization, Vectorization, wordclouds and finding corpus characteristics.</w:t>
      </w:r>
    </w:p>
    <w:p w:rsidR="00000000" w:rsidDel="00000000" w:rsidP="00000000" w:rsidRDefault="00000000" w:rsidRPr="00000000" w14:paraId="0000002C">
      <w:pPr>
        <w:numPr>
          <w:ilvl w:val="1"/>
          <w:numId w:val="9"/>
        </w:numPr>
        <w:pBdr>
          <w:top w:color="auto" w:space="0" w:sz="0" w:val="none"/>
          <w:bottom w:color="auto" w:space="0" w:sz="0" w:val="none"/>
          <w:right w:color="auto" w:space="0" w:sz="0" w:val="none"/>
          <w:between w:color="auto" w:space="0" w:sz="0" w:val="none"/>
        </w:pBd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Evaluated and optimized traditional machine learning models such as Logistic Regression, SGD Classifer and Random-Forest Classifer with respective cost-functions and hyperparameter tuning techniques like Grid-Search. And compared the results generated by Trasnfer Learning(BERT Model) and feed forward neural networks. </w:t>
      </w:r>
    </w:p>
    <w:p w:rsidR="00000000" w:rsidDel="00000000" w:rsidP="00000000" w:rsidRDefault="00000000" w:rsidRPr="00000000" w14:paraId="0000002D">
      <w:pPr>
        <w:numPr>
          <w:ilvl w:val="1"/>
          <w:numId w:val="9"/>
        </w:numPr>
        <w:pBdr>
          <w:top w:color="auto" w:space="0" w:sz="0" w:val="none"/>
          <w:bottom w:color="auto" w:space="0" w:sz="0" w:val="none"/>
          <w:right w:color="auto" w:space="0" w:sz="0" w:val="none"/>
          <w:between w:color="auto" w:space="0" w:sz="0" w:val="none"/>
        </w:pBd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Developed a Topic Modelling model using Latent Dirichellet Allocation.</w:t>
      </w:r>
    </w:p>
    <w:p w:rsidR="00000000" w:rsidDel="00000000" w:rsidP="00000000" w:rsidRDefault="00000000" w:rsidRPr="00000000" w14:paraId="0000002E">
      <w:pPr>
        <w:numPr>
          <w:ilvl w:val="0"/>
          <w:numId w:val="14"/>
        </w:numPr>
        <w:pBdr>
          <w:top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Cricket Match Winner Prediction:- </w:t>
      </w:r>
      <w:r w:rsidDel="00000000" w:rsidR="00000000" w:rsidRPr="00000000">
        <w:rPr>
          <w:rtl w:val="0"/>
        </w:rPr>
      </w:r>
    </w:p>
    <w:p w:rsidR="00000000" w:rsidDel="00000000" w:rsidP="00000000" w:rsidRDefault="00000000" w:rsidRPr="00000000" w14:paraId="0000002F">
      <w:pPr>
        <w:numPr>
          <w:ilvl w:val="1"/>
          <w:numId w:val="15"/>
        </w:numPr>
        <w:pBdr>
          <w:top w:color="auto" w:space="0" w:sz="0" w:val="none"/>
          <w:bottom w:color="auto" w:space="0" w:sz="0" w:val="none"/>
          <w:right w:color="auto" w:space="0" w:sz="0" w:val="none"/>
          <w:between w:color="auto" w:space="0" w:sz="0" w:val="none"/>
        </w:pBd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involved here was web scraping International Cricket T20 Matches data using BeautifulSoup packages in python and performed Feature Scaling using Normalization and Standardization and Feauture Engineering using statistical analysis(Player rating based on the score and matches)</w:t>
      </w:r>
    </w:p>
    <w:p w:rsidR="00000000" w:rsidDel="00000000" w:rsidP="00000000" w:rsidRDefault="00000000" w:rsidRPr="00000000" w14:paraId="00000030">
      <w:pPr>
        <w:numPr>
          <w:ilvl w:val="1"/>
          <w:numId w:val="15"/>
        </w:numPr>
        <w:pBdr>
          <w:top w:color="auto" w:space="0" w:sz="0" w:val="none"/>
          <w:bottom w:color="auto" w:space="0" w:sz="0" w:val="none"/>
          <w:right w:color="auto" w:space="0" w:sz="0" w:val="none"/>
          <w:between w:color="auto" w:space="0" w:sz="0" w:val="none"/>
        </w:pBd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Leveraged  Pincipal Component Analysis(PCA) to reduce the dimensions of the training data set and implemented Machine Learning algorithms such as Linear Regression with reguralization, Support vector machines, Artificial Neaurl networks to predict the match winner.</w:t>
      </w:r>
    </w:p>
    <w:p w:rsidR="00000000" w:rsidDel="00000000" w:rsidP="00000000" w:rsidRDefault="00000000" w:rsidRPr="00000000" w14:paraId="00000031">
      <w:pPr>
        <w:numPr>
          <w:ilvl w:val="1"/>
          <w:numId w:val="15"/>
        </w:numPr>
        <w:pBdr>
          <w:top w:color="auto" w:space="0" w:sz="0" w:val="none"/>
          <w:bottom w:color="auto" w:space="0" w:sz="0" w:val="none"/>
          <w:right w:color="auto" w:space="0" w:sz="0" w:val="none"/>
          <w:between w:color="auto" w:space="0" w:sz="0" w:val="none"/>
        </w:pBd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Flask Framework to develop a API endpoint for the model.</w:t>
      </w:r>
      <w:r w:rsidDel="00000000" w:rsidR="00000000" w:rsidRPr="00000000">
        <w:rPr>
          <w:rtl w:val="0"/>
        </w:rPr>
      </w:r>
    </w:p>
    <w:p w:rsidR="00000000" w:rsidDel="00000000" w:rsidP="00000000" w:rsidRDefault="00000000" w:rsidRPr="00000000" w14:paraId="00000032">
      <w:pPr>
        <w:numPr>
          <w:ilvl w:val="0"/>
          <w:numId w:val="15"/>
        </w:numPr>
        <w:pBdr>
          <w:top w:color="auto" w:space="0" w:sz="0" w:val="none"/>
          <w:bottom w:color="auto" w:space="0" w:sz="0" w:val="none"/>
          <w:right w:color="auto" w:space="0" w:sz="0" w:val="none"/>
          <w:between w:color="auto" w:space="0" w:sz="0" w:val="none"/>
        </w:pBd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News Summarization:- </w:t>
      </w:r>
    </w:p>
    <w:p w:rsidR="00000000" w:rsidDel="00000000" w:rsidP="00000000" w:rsidRDefault="00000000" w:rsidRPr="00000000" w14:paraId="00000033">
      <w:pPr>
        <w:numPr>
          <w:ilvl w:val="1"/>
          <w:numId w:val="15"/>
        </w:numPr>
        <w:pBdr>
          <w:top w:color="auto" w:space="0" w:sz="0" w:val="none"/>
          <w:bottom w:color="auto" w:space="0" w:sz="0" w:val="none"/>
          <w:right w:color="auto" w:space="0" w:sz="0" w:val="none"/>
          <w:between w:color="auto" w:space="0" w:sz="0" w:val="none"/>
        </w:pBd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Leveraging the Google news website to summarize news articles using the NLP text Summarization techniques such as Singular Value Decomposition. </w:t>
      </w:r>
    </w:p>
    <w:p w:rsidR="00000000" w:rsidDel="00000000" w:rsidP="00000000" w:rsidRDefault="00000000" w:rsidRPr="00000000" w14:paraId="00000034">
      <w:pPr>
        <w:numPr>
          <w:ilvl w:val="0"/>
          <w:numId w:val="15"/>
        </w:numPr>
        <w:pBdr>
          <w:top w:color="auto" w:space="0" w:sz="0" w:val="none"/>
          <w:bottom w:color="auto" w:space="0" w:sz="0" w:val="none"/>
          <w:right w:color="auto" w:space="0" w:sz="0" w:val="none"/>
          <w:between w:color="auto" w:space="0" w:sz="0" w:val="none"/>
        </w:pBd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Participated in Data mining Competition held by </w:t>
      </w:r>
      <w:r w:rsidDel="00000000" w:rsidR="00000000" w:rsidRPr="00000000">
        <w:rPr>
          <w:rFonts w:ascii="Times New Roman" w:cs="Times New Roman" w:eastAsia="Times New Roman" w:hAnsi="Times New Roman"/>
          <w:b w:val="1"/>
          <w:sz w:val="24"/>
          <w:szCs w:val="24"/>
          <w:rtl w:val="0"/>
        </w:rPr>
        <w:t xml:space="preserve">Statistics Canada.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graduation specialized in Artificial Intelligence and Machine Learning.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Lambton College, Toronto ,ON —Jan. 2022 – Aug 2023</w:t>
      </w:r>
    </w:p>
    <w:p w:rsidR="00000000" w:rsidDel="00000000" w:rsidP="00000000" w:rsidRDefault="00000000" w:rsidRPr="00000000" w14:paraId="00000039">
      <w:pPr>
        <w:numPr>
          <w:ilvl w:val="0"/>
          <w:numId w:val="12"/>
        </w:numPr>
        <w:pBdr>
          <w:top w:color="auto" w:space="0" w:sz="0" w:val="none"/>
          <w:bottom w:color="auto" w:space="0" w:sz="0" w:val="none"/>
          <w:right w:color="auto" w:space="0" w:sz="0" w:val="none"/>
          <w:between w:color="auto" w:space="0" w:sz="0" w:val="none"/>
        </w:pBd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Bachelor’s of  Sciences specialized in Computer Science.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pPr>
      <w:r w:rsidDel="00000000" w:rsidR="00000000" w:rsidRPr="00000000">
        <w:rPr>
          <w:rFonts w:ascii="Times New Roman" w:cs="Times New Roman" w:eastAsia="Times New Roman" w:hAnsi="Times New Roman"/>
          <w:sz w:val="24"/>
          <w:szCs w:val="24"/>
          <w:rtl w:val="0"/>
        </w:rPr>
        <w:t xml:space="preserve"> Loyola Academy, Hyderabad, India — Jun. 2014 – April  2017</w:t>
      </w:r>
      <w:r w:rsidDel="00000000" w:rsidR="00000000" w:rsidRPr="00000000">
        <w:rPr>
          <w:rtl w:val="0"/>
        </w:rPr>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