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家庭环境监测系统用户使用手册"/>
    <w:p>
      <w:pPr>
        <w:pStyle w:val="Heading1"/>
      </w:pPr>
      <w:r>
        <w:rPr>
          <w:rFonts w:hint="eastAsia"/>
        </w:rPr>
        <w:t xml:space="preserve">家庭环境监测系统用户使用手册</w:t>
      </w:r>
    </w:p>
    <w:bookmarkStart w:id="9" w:name="手册说明"/>
    <w:p>
      <w:pPr>
        <w:pStyle w:val="Heading2"/>
      </w:pPr>
      <w:r>
        <w:t xml:space="preserve">1. </w:t>
      </w:r>
      <w:r>
        <w:rPr>
          <w:rFonts w:hint="eastAsia"/>
        </w:rPr>
        <w:t xml:space="preserve">手册说明</w:t>
      </w:r>
    </w:p>
    <w:p>
      <w:pPr>
        <w:pStyle w:val="FirstParagraph"/>
      </w:pPr>
      <w:r>
        <w:rPr>
          <w:rFonts w:hint="eastAsia"/>
        </w:rPr>
        <w:t xml:space="preserve">本手册面向居住者、家人和日常维护人员，说明如何查看家庭环境数据、设置报警阈值、接收手机通知并处理常见问题。系统监测以下三项数据：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温度，单位为</w:t>
      </w:r>
      <w:r>
        <w:t xml:space="preserve"> </w:t>
      </w:r>
      <w:r>
        <w:rPr>
          <w:rFonts w:hint="eastAsia"/>
        </w:rPr>
        <w:t xml:space="preserve">°C；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相对湿度，单位为</w:t>
      </w:r>
      <w:r>
        <w:t xml:space="preserve"> </w:t>
      </w:r>
      <w:r>
        <w:rPr>
          <w:rFonts w:hint="eastAsia"/>
        </w:rPr>
        <w:t xml:space="preserve">%RH；</w:t>
      </w:r>
    </w:p>
    <w:p>
      <w:pPr>
        <w:pStyle w:val="Compact"/>
        <w:numPr>
          <w:ilvl w:val="0"/>
          <w:numId w:val="1001"/>
        </w:numPr>
      </w:pPr>
      <w:r>
        <w:t xml:space="preserve">MQ-2 </w:t>
      </w:r>
      <w:r>
        <w:rPr>
          <w:rFonts w:hint="eastAsia"/>
        </w:rPr>
        <w:t xml:space="preserve">燃气传感器电阻，单位为</w:t>
      </w:r>
      <w:r>
        <w:t xml:space="preserve"> kΩ。</w:t>
      </w:r>
    </w:p>
    <w:p>
      <w:pPr>
        <w:pStyle w:val="FirstParagraph"/>
      </w:pPr>
      <w:r>
        <w:rPr>
          <w:rFonts w:hint="eastAsia"/>
        </w:rPr>
        <w:t xml:space="preserve">系统通过</w:t>
      </w:r>
      <w:r>
        <w:t xml:space="preserve"> Hi3861 </w:t>
      </w:r>
      <w:r>
        <w:rPr>
          <w:rFonts w:hint="eastAsia"/>
        </w:rPr>
        <w:t xml:space="preserve">设备在家中持续采集数据。设备使用</w:t>
      </w:r>
      <w:r>
        <w:t xml:space="preserve"> OLED </w:t>
      </w:r>
      <w:r>
        <w:rPr>
          <w:rFonts w:hint="eastAsia"/>
        </w:rPr>
        <w:t xml:space="preserve">显示当前读数，发现异常时启动蜂鸣器；数据经华为云</w:t>
      </w:r>
      <w:r>
        <w:t xml:space="preserve"> IoTDA </w:t>
      </w:r>
      <w:r>
        <w:rPr>
          <w:rFonts w:hint="eastAsia"/>
        </w:rPr>
        <w:t xml:space="preserve">传送到</w:t>
      </w:r>
      <w:r>
        <w:t xml:space="preserve"> Web </w:t>
      </w:r>
      <w:r>
        <w:rPr>
          <w:rFonts w:hint="eastAsia"/>
        </w:rPr>
        <w:t xml:space="preserve">应用，Web</w:t>
      </w:r>
      <w:r>
        <w:t xml:space="preserve"> </w:t>
      </w:r>
      <w:r>
        <w:rPr>
          <w:rFonts w:hint="eastAsia"/>
        </w:rPr>
        <w:t xml:space="preserve">后端保存历史记录并通过</w:t>
      </w:r>
      <w:r>
        <w:t xml:space="preserve"> ntfy </w:t>
      </w:r>
      <w:r>
        <w:rPr>
          <w:rFonts w:hint="eastAsia"/>
        </w:rPr>
        <w:t xml:space="preserve">向手机推送报警。</w:t>
      </w:r>
    </w:p>
    <w:p>
      <w:pPr>
        <w:pStyle w:val="BlockText"/>
      </w:pPr>
      <w:r>
        <w:rPr>
          <w:rFonts w:hint="eastAsia"/>
        </w:rPr>
        <w:t xml:space="preserve">本系统用于辅助发现家庭环境异常，不能替代经过认证的燃气报警器、烟雾报警器、消防设施或紧急呼叫设备。MQ-2</w:t>
      </w:r>
      <w:r>
        <w:t xml:space="preserve"> </w:t>
      </w:r>
      <w:r>
        <w:rPr>
          <w:rFonts w:hint="eastAsia"/>
        </w:rPr>
        <w:t xml:space="preserve">显示的是传感器电阻，并非可燃气体</w:t>
      </w:r>
      <w:r>
        <w:t xml:space="preserve"> ppm </w:t>
      </w:r>
      <w:r>
        <w:rPr>
          <w:rFonts w:hint="eastAsia"/>
        </w:rPr>
        <w:t xml:space="preserve">浓度。</w:t>
      </w:r>
    </w:p>
    <w:bookmarkEnd w:id="9"/>
    <w:bookmarkStart w:id="10" w:name="使用前准备"/>
    <w:p>
      <w:pPr>
        <w:pStyle w:val="Heading2"/>
      </w:pPr>
      <w:r>
        <w:t xml:space="preserve">2. </w:t>
      </w:r>
      <w:r>
        <w:rPr>
          <w:rFonts w:hint="eastAsia"/>
        </w:rPr>
        <w:t xml:space="preserve">使用前准备</w:t>
      </w:r>
    </w:p>
    <w:p>
      <w:pPr>
        <w:pStyle w:val="FirstParagraph"/>
      </w:pPr>
      <w:r>
        <w:rPr>
          <w:rFonts w:hint="eastAsia"/>
        </w:rPr>
        <w:t xml:space="preserve">请向系统管理员取得以下信息：</w:t>
      </w:r>
    </w:p>
    <w:p>
      <w:pPr>
        <w:pStyle w:val="Compact"/>
        <w:numPr>
          <w:ilvl w:val="0"/>
          <w:numId w:val="1002"/>
        </w:numPr>
      </w:pPr>
      <w:r>
        <w:t xml:space="preserve">Web </w:t>
      </w:r>
      <w:r>
        <w:rPr>
          <w:rFonts w:hint="eastAsia"/>
        </w:rPr>
        <w:t xml:space="preserve">应用访问地址；</w:t>
      </w:r>
    </w:p>
    <w:p>
      <w:pPr>
        <w:pStyle w:val="Compact"/>
        <w:numPr>
          <w:ilvl w:val="0"/>
          <w:numId w:val="1002"/>
        </w:numPr>
      </w:pPr>
      <w:r>
        <w:t xml:space="preserve">Web </w:t>
      </w:r>
      <w:r>
        <w:rPr>
          <w:rFonts w:hint="eastAsia"/>
        </w:rPr>
        <w:t xml:space="preserve">访问令牌；</w:t>
      </w:r>
    </w:p>
    <w:p>
      <w:pPr>
        <w:pStyle w:val="Compact"/>
        <w:numPr>
          <w:ilvl w:val="0"/>
          <w:numId w:val="1002"/>
        </w:numPr>
      </w:pPr>
      <w:r>
        <w:t xml:space="preserve">ntfy </w:t>
      </w:r>
      <w:r>
        <w:rPr>
          <w:rFonts w:hint="eastAsia"/>
        </w:rPr>
        <w:t xml:space="preserve">服务地址和订阅主题；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发生报警后的家庭联系人与处置约定。</w:t>
      </w:r>
    </w:p>
    <w:p>
      <w:pPr>
        <w:pStyle w:val="FirstParagraph"/>
      </w:pPr>
      <w:r>
        <w:rPr>
          <w:rFonts w:hint="eastAsia"/>
        </w:rPr>
        <w:t xml:space="preserve">设备应安装在通风正常、不易进水、供电稳定的位置。不要遮挡传感器，不要将设备放在火焰、蒸汽、油烟出口或空调出风口正前方。燃气报警功能应由维护人员在</w:t>
      </w:r>
      <w:r>
        <w:t xml:space="preserve"> MQ-2 </w:t>
      </w:r>
      <w:r>
        <w:rPr>
          <w:rFonts w:hint="eastAsia"/>
        </w:rPr>
        <w:t xml:space="preserve">充分预热和标定后开启。</w:t>
      </w:r>
    </w:p>
    <w:bookmarkEnd w:id="10"/>
    <w:bookmarkStart w:id="14" w:name="日常使用"/>
    <w:p>
      <w:pPr>
        <w:pStyle w:val="Heading2"/>
      </w:pPr>
      <w:r>
        <w:t xml:space="preserve">3. </w:t>
      </w:r>
      <w:r>
        <w:rPr>
          <w:rFonts w:hint="eastAsia"/>
        </w:rPr>
        <w:t xml:space="preserve">日常使用</w:t>
      </w:r>
    </w:p>
    <w:bookmarkStart w:id="11" w:name="启动设备"/>
    <w:p>
      <w:pPr>
        <w:pStyle w:val="Heading3"/>
      </w:pPr>
      <w:r>
        <w:t xml:space="preserve">3.1 </w:t>
      </w:r>
      <w:r>
        <w:rPr>
          <w:rFonts w:hint="eastAsia"/>
        </w:rPr>
        <w:t xml:space="preserve">启动设备</w:t>
      </w:r>
    </w:p>
    <w:p>
      <w:pPr>
        <w:pStyle w:val="FirstParagraph"/>
      </w:pPr>
      <w:r>
        <w:rPr>
          <w:rFonts w:hint="eastAsia"/>
        </w:rPr>
        <w:t xml:space="preserve">接通设备电源后，等待</w:t>
      </w:r>
      <w:r>
        <w:t xml:space="preserve"> OLED </w:t>
      </w:r>
      <w:r>
        <w:rPr>
          <w:rFonts w:hint="eastAsia"/>
        </w:rPr>
        <w:t xml:space="preserve">显示温度、湿度和燃气传感器电阻。设备会自动连接</w:t>
      </w:r>
      <w:r>
        <w:t xml:space="preserve"> Wi-Fi </w:t>
      </w:r>
      <w:r>
        <w:rPr>
          <w:rFonts w:hint="eastAsia"/>
        </w:rPr>
        <w:t xml:space="preserve">和华为云，不需要居住者进行操作。</w:t>
      </w:r>
    </w:p>
    <w:p>
      <w:pPr>
        <w:pStyle w:val="BodyText"/>
      </w:pPr>
      <w:r>
        <w:rPr>
          <w:rFonts w:hint="eastAsia"/>
        </w:rPr>
        <w:t xml:space="preserve">如果</w:t>
      </w:r>
      <w:r>
        <w:t xml:space="preserve"> OLED </w:t>
      </w:r>
      <w:r>
        <w:rPr>
          <w:rFonts w:hint="eastAsia"/>
        </w:rPr>
        <w:t xml:space="preserve">长时间没有数据、反复重启或蜂鸣器异常持续鸣响，请联系维护人员。不要自行拆线或修改设备配置。</w:t>
      </w:r>
    </w:p>
    <w:bookmarkEnd w:id="11"/>
    <w:bookmarkStart w:id="12" w:name="打开-web-应用"/>
    <w:p>
      <w:pPr>
        <w:pStyle w:val="Heading3"/>
      </w:pPr>
      <w:r>
        <w:t xml:space="preserve">3.2 </w:t>
      </w:r>
      <w:r>
        <w:rPr>
          <w:rFonts w:hint="eastAsia"/>
        </w:rPr>
        <w:t xml:space="preserve">打开</w:t>
      </w:r>
      <w:r>
        <w:t xml:space="preserve"> Web </w:t>
      </w:r>
      <w:r>
        <w:rPr>
          <w:rFonts w:hint="eastAsia"/>
        </w:rPr>
        <w:t xml:space="preserve">应用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使用手机或电脑浏览器打开管理员提供的</w:t>
      </w:r>
      <w:r>
        <w:t xml:space="preserve"> Web </w:t>
      </w:r>
      <w:r>
        <w:rPr>
          <w:rFonts w:hint="eastAsia"/>
        </w:rPr>
        <w:t xml:space="preserve">地址；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在“连接本地监测服务”区域输入访问令牌；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点击“连接”；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页面出现三项读数后，即可开始查看。</w:t>
      </w:r>
    </w:p>
    <w:p>
      <w:pPr>
        <w:pStyle w:val="FirstParagraph"/>
      </w:pPr>
      <w:r>
        <w:rPr>
          <w:rFonts w:hint="eastAsia"/>
        </w:rPr>
        <w:t xml:space="preserve">访问令牌只保存在当前页面内存中。刷新页面或关闭浏览器后，通常需要重新输入。不要将访问令牌发送给无关人员，也不要在公共电脑上保存令牌。</w:t>
      </w:r>
    </w:p>
    <w:bookmarkEnd w:id="12"/>
    <w:bookmarkStart w:id="13" w:name="判断连接状态"/>
    <w:p>
      <w:pPr>
        <w:pStyle w:val="Heading3"/>
      </w:pPr>
      <w:r>
        <w:t xml:space="preserve">3.3 </w:t>
      </w:r>
      <w:r>
        <w:rPr>
          <w:rFonts w:hint="eastAsia"/>
        </w:rPr>
        <w:t xml:space="preserve">判断连接状态</w:t>
      </w:r>
    </w:p>
    <w:p>
      <w:pPr>
        <w:pStyle w:val="FirstParagraph"/>
      </w:pPr>
      <w:r>
        <w:rPr>
          <w:rFonts w:hint="eastAsia"/>
        </w:rPr>
        <w:t xml:space="preserve">页面右上方显示当前连接状态：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数据更新中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后端正在接收近期设备数据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尚未输入令牌或页面正在等待服务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输入令牌并稍候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连接异常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服务不可访问、令牌错误或接口返回错误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检查地址和令牌，必要时联系维护人员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数据未更新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页面显示的是历史读数，设备近期没有新数据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查看设备供电和家庭网络，不要把历史值当成当前安全状态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尚无设备上报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系统还没有收到有效数据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等待设备上线或联系维护人员检查云连接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页面每</w:t>
      </w:r>
      <w:r>
        <w:t xml:space="preserve"> 5 </w:t>
      </w:r>
      <w:r>
        <w:rPr>
          <w:rFonts w:hint="eastAsia"/>
        </w:rPr>
        <w:t xml:space="preserve">秒自动刷新一次。关闭网页不会停止后端监测和</w:t>
      </w:r>
      <w:r>
        <w:t xml:space="preserve"> ntfy </w:t>
      </w:r>
      <w:r>
        <w:rPr>
          <w:rFonts w:hint="eastAsia"/>
        </w:rPr>
        <w:t xml:space="preserve">通知。</w:t>
      </w:r>
    </w:p>
    <w:bookmarkEnd w:id="13"/>
    <w:bookmarkEnd w:id="14"/>
    <w:bookmarkStart w:id="17" w:name="查看环境数据"/>
    <w:p>
      <w:pPr>
        <w:pStyle w:val="Heading2"/>
      </w:pPr>
      <w:r>
        <w:t xml:space="preserve">4. </w:t>
      </w:r>
      <w:r>
        <w:rPr>
          <w:rFonts w:hint="eastAsia"/>
        </w:rPr>
        <w:t xml:space="preserve">查看环境数据</w:t>
      </w:r>
    </w:p>
    <w:bookmarkStart w:id="15" w:name="当前读数"/>
    <w:p>
      <w:pPr>
        <w:pStyle w:val="Heading3"/>
      </w:pPr>
      <w:r>
        <w:t xml:space="preserve">4.1 </w:t>
      </w:r>
      <w:r>
        <w:rPr>
          <w:rFonts w:hint="eastAsia"/>
        </w:rPr>
        <w:t xml:space="preserve">当前读数</w:t>
      </w:r>
    </w:p>
    <w:p>
      <w:pPr>
        <w:pStyle w:val="FirstParagraph"/>
      </w:pPr>
      <w:r>
        <w:rPr>
          <w:rFonts w:hint="eastAsia"/>
        </w:rPr>
        <w:t xml:space="preserve">页面顶部的三张数据卡分别显示温度、相对湿度和燃气传感器电阻。每张卡还会显示当前状态：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正常范围</w:t>
      </w:r>
      <w:r>
        <w:rPr>
          <w:rFonts w:hint="eastAsia"/>
        </w:rPr>
        <w:t xml:space="preserve">：读数位于启用的上下限之间；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超过上限</w:t>
      </w:r>
      <w:r>
        <w:rPr>
          <w:rFonts w:hint="eastAsia"/>
        </w:rPr>
        <w:t xml:space="preserve">：读数高于上限；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低于下限</w:t>
      </w:r>
      <w:r>
        <w:rPr>
          <w:rFonts w:hint="eastAsia"/>
        </w:rPr>
        <w:t xml:space="preserve">：读数低于下限；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未启用报警</w:t>
      </w:r>
      <w:r>
        <w:rPr>
          <w:rFonts w:hint="eastAsia"/>
        </w:rPr>
        <w:t xml:space="preserve">：该项目只显示数据，不进行阈值报警；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历史读数</w:t>
      </w:r>
      <w:r>
        <w:rPr>
          <w:rFonts w:hint="eastAsia"/>
        </w:rPr>
        <w:t xml:space="preserve">：数据已经超过有效时间，暂不用于产生新报警。</w:t>
      </w:r>
    </w:p>
    <w:bookmarkEnd w:id="15"/>
    <w:bookmarkStart w:id="16" w:name="变化趋势"/>
    <w:p>
      <w:pPr>
        <w:pStyle w:val="Heading3"/>
      </w:pPr>
      <w:r>
        <w:t xml:space="preserve">4.2 </w:t>
      </w:r>
      <w:r>
        <w:rPr>
          <w:rFonts w:hint="eastAsia"/>
        </w:rPr>
        <w:t xml:space="preserve">变化趋势</w:t>
      </w:r>
    </w:p>
    <w:p>
      <w:pPr>
        <w:pStyle w:val="FirstParagraph"/>
      </w:pPr>
      <w:r>
        <w:rPr>
          <w:rFonts w:hint="eastAsia"/>
        </w:rPr>
        <w:t xml:space="preserve">“变化趋势”区域显示最近</w:t>
      </w:r>
      <w:r>
        <w:t xml:space="preserve"> 180 </w:t>
      </w:r>
      <w:r>
        <w:rPr>
          <w:rFonts w:hint="eastAsia"/>
        </w:rPr>
        <w:t xml:space="preserve">次有效采集记录。点击“温度”“相对湿度”或“燃气传感器电阻”可以切换曲线。图表上方显示当前曲线的最高值和最低值，底部显示记录的起止时间。</w:t>
      </w:r>
    </w:p>
    <w:p>
      <w:pPr>
        <w:pStyle w:val="BodyText"/>
      </w:pPr>
      <w:r>
        <w:rPr>
          <w:rFonts w:hint="eastAsia"/>
        </w:rPr>
        <w:t xml:space="preserve">趋势图适合判断异常是瞬时波动还是持续变化。它不能代替现场检查，也不能证明燃气浓度符合安全标准。</w:t>
      </w:r>
    </w:p>
    <w:bookmarkEnd w:id="16"/>
    <w:bookmarkEnd w:id="17"/>
    <w:bookmarkStart w:id="21" w:name="设置报警阈值"/>
    <w:p>
      <w:pPr>
        <w:pStyle w:val="Heading2"/>
      </w:pPr>
      <w:r>
        <w:t xml:space="preserve">5. </w:t>
      </w:r>
      <w:r>
        <w:rPr>
          <w:rFonts w:hint="eastAsia"/>
        </w:rPr>
        <w:t xml:space="preserve">设置报警阈值</w:t>
      </w:r>
    </w:p>
    <w:bookmarkStart w:id="18" w:name="字段含义"/>
    <w:p>
      <w:pPr>
        <w:pStyle w:val="Heading3"/>
      </w:pPr>
      <w:r>
        <w:t xml:space="preserve">5.1 </w:t>
      </w:r>
      <w:r>
        <w:rPr>
          <w:rFonts w:hint="eastAsia"/>
        </w:rPr>
        <w:t xml:space="preserve">字段含义</w:t>
      </w:r>
    </w:p>
    <w:p>
      <w:pPr>
        <w:pStyle w:val="FirstParagraph"/>
      </w:pPr>
      <w:r>
        <w:rPr>
          <w:rFonts w:hint="eastAsia"/>
        </w:rPr>
        <w:t xml:space="preserve">“报警阈值”区域为每项数据提供四个设置：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开启后，设备和</w:t>
            </w:r>
            <w:r>
              <w:t xml:space="preserve"> Web </w:t>
            </w:r>
            <w:r>
              <w:rPr>
                <w:rFonts w:hint="eastAsia"/>
              </w:rPr>
              <w:t xml:space="preserve">按该项目的上下限判断异常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读数低于该值时进入低值报警状态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读数高于该值时进入高值报警状态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恢复缓冲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读数需要离开报警边界一定距离后才恢复正常，用于减少边界附近反复报警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例如温度上限为</w:t>
      </w:r>
      <w:r>
        <w:t xml:space="preserve"> </w:t>
      </w:r>
      <w:r>
        <w:rPr>
          <w:rFonts w:hint="eastAsia"/>
        </w:rPr>
        <w:t xml:space="preserve">35°C、恢复缓冲为</w:t>
      </w:r>
      <w:r>
        <w:t xml:space="preserve"> </w:t>
      </w:r>
      <w:r>
        <w:rPr>
          <w:rFonts w:hint="eastAsia"/>
        </w:rPr>
        <w:t xml:space="preserve">0.5°C：温度高于</w:t>
      </w:r>
      <w:r>
        <w:t xml:space="preserve"> 35°C </w:t>
      </w:r>
      <w:r>
        <w:rPr>
          <w:rFonts w:hint="eastAsia"/>
        </w:rPr>
        <w:t xml:space="preserve">时报警，之后需要降至</w:t>
      </w:r>
      <w:r>
        <w:t xml:space="preserve"> 34.5°C </w:t>
      </w:r>
      <w:r>
        <w:rPr>
          <w:rFonts w:hint="eastAsia"/>
        </w:rPr>
        <w:t xml:space="preserve">或更低才恢复正常。</w:t>
      </w:r>
    </w:p>
    <w:bookmarkEnd w:id="18"/>
    <w:bookmarkStart w:id="19" w:name="修改步骤"/>
    <w:p>
      <w:pPr>
        <w:pStyle w:val="Heading3"/>
      </w:pPr>
      <w:r>
        <w:t xml:space="preserve">5.2 </w:t>
      </w:r>
      <w:r>
        <w:rPr>
          <w:rFonts w:hint="eastAsia"/>
        </w:rPr>
        <w:t xml:space="preserve">修改步骤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确认页面显示“数据更新中”，并确认设备在线；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根据需要打开或关闭对应项目；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输入下限、上限和恢复缓冲；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确保下限小于上限，恢复缓冲小于上下限间距的一半；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点击“保存阈值”；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等待页面显示“阈值已下发，设备确认后已保存”；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查看阈值同步状态，确认设备已经返回命令编号或确认信息。</w:t>
      </w:r>
    </w:p>
    <w:p>
      <w:pPr>
        <w:pStyle w:val="FirstParagraph"/>
      </w:pPr>
      <w:r>
        <w:rPr>
          <w:rFonts w:hint="eastAsia"/>
        </w:rPr>
        <w:t xml:space="preserve">保存时，Web</w:t>
      </w:r>
      <w:r>
        <w:t xml:space="preserve"> </w:t>
      </w:r>
      <w:r>
        <w:rPr>
          <w:rFonts w:hint="eastAsia"/>
        </w:rPr>
        <w:t xml:space="preserve">后端通过华为云向在线设备发送</w:t>
      </w:r>
      <w:r>
        <w:t xml:space="preserve"> </w:t>
      </w:r>
      <w:r>
        <w:rPr>
          <w:rStyle w:val="VerbatimChar"/>
        </w:rPr>
        <w:t xml:space="preserve">SetThresholds</w:t>
      </w:r>
      <w:r>
        <w:t xml:space="preserve"> </w:t>
      </w:r>
      <w:r>
        <w:rPr>
          <w:rFonts w:hint="eastAsia"/>
        </w:rPr>
        <w:t xml:space="preserve">命令。设备校验设置并写入本地</w:t>
      </w:r>
      <w:r>
        <w:t xml:space="preserve"> KV </w:t>
      </w:r>
      <w:r>
        <w:rPr>
          <w:rFonts w:hint="eastAsia"/>
        </w:rPr>
        <w:t xml:space="preserve">存储后才返回成功，随后</w:t>
      </w:r>
      <w:r>
        <w:t xml:space="preserve"> Web </w:t>
      </w:r>
      <w:r>
        <w:rPr>
          <w:rFonts w:hint="eastAsia"/>
        </w:rPr>
        <w:t xml:space="preserve">后端保存同一组规则。普通断电或重启后，设备会继续使用已保存的阈值。</w:t>
      </w:r>
    </w:p>
    <w:p>
      <w:pPr>
        <w:pStyle w:val="BodyText"/>
      </w:pPr>
      <w:r>
        <w:rPr>
          <w:rFonts w:hint="eastAsia"/>
        </w:rPr>
        <w:t xml:space="preserve">如果设备离线、命令超时或参数非法，本次保存会失败，原有设备阈值和</w:t>
      </w:r>
      <w:r>
        <w:t xml:space="preserve"> Web </w:t>
      </w:r>
      <w:r>
        <w:rPr>
          <w:rFonts w:hint="eastAsia"/>
        </w:rPr>
        <w:t xml:space="preserve">阈值保持不变。请不要连续点击“保存阈值”，应先阅读页面提示并解决连接问题。</w:t>
      </w:r>
    </w:p>
    <w:bookmarkEnd w:id="19"/>
    <w:bookmarkStart w:id="20" w:name="阈值设置原则"/>
    <w:p>
      <w:pPr>
        <w:pStyle w:val="Heading3"/>
      </w:pPr>
      <w:r>
        <w:t xml:space="preserve">5.3 </w:t>
      </w:r>
      <w:r>
        <w:rPr>
          <w:rFonts w:hint="eastAsia"/>
        </w:rPr>
        <w:t xml:space="preserve">阈值设置原则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根据居住者健康情况、季节和房间用途设置温湿度范围；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先观察一段时间的正常趋势，再逐步调整，避免上下限过窄造成频繁报警；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不要直接复制其他</w:t>
      </w:r>
      <w:r>
        <w:t xml:space="preserve"> MQ-2 </w:t>
      </w:r>
      <w:r>
        <w:rPr>
          <w:rFonts w:hint="eastAsia"/>
        </w:rPr>
        <w:t xml:space="preserve">模块的燃气电阻阈值；</w:t>
      </w:r>
    </w:p>
    <w:p>
      <w:pPr>
        <w:pStyle w:val="Compact"/>
        <w:numPr>
          <w:ilvl w:val="0"/>
          <w:numId w:val="1006"/>
        </w:numPr>
      </w:pPr>
      <w:r>
        <w:t xml:space="preserve">MQ-2 </w:t>
      </w:r>
      <w:r>
        <w:rPr>
          <w:rFonts w:hint="eastAsia"/>
        </w:rPr>
        <w:t xml:space="preserve">未完成预热、清洁空气基线测量和受控标定前，应保持燃气报警关闭；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修改阈值后应进行一次安全的报警与恢复测试，并通知所有家庭联系人。</w:t>
      </w:r>
    </w:p>
    <w:bookmarkEnd w:id="20"/>
    <w:bookmarkEnd w:id="21"/>
    <w:bookmarkStart w:id="25" w:name="报警与恢复"/>
    <w:p>
      <w:pPr>
        <w:pStyle w:val="Heading2"/>
      </w:pPr>
      <w:r>
        <w:t xml:space="preserve">6. </w:t>
      </w:r>
      <w:r>
        <w:rPr>
          <w:rFonts w:hint="eastAsia"/>
        </w:rPr>
        <w:t xml:space="preserve">报警与恢复</w:t>
      </w:r>
    </w:p>
    <w:bookmarkStart w:id="22" w:name="现场蜂鸣器"/>
    <w:p>
      <w:pPr>
        <w:pStyle w:val="Heading3"/>
      </w:pPr>
      <w:r>
        <w:t xml:space="preserve">6.1 </w:t>
      </w:r>
      <w:r>
        <w:rPr>
          <w:rFonts w:hint="eastAsia"/>
        </w:rPr>
        <w:t xml:space="preserve">现场蜂鸣器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蜂鸣模式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单次长声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温度或湿度异常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连续三短声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已启用且完成标定的燃气电阻监测出现异常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设备在正常状态首次变为异常状态时，会立即把当前异常读数加入</w:t>
      </w:r>
      <w:r>
        <w:t xml:space="preserve"> MQTT </w:t>
      </w:r>
      <w:r>
        <w:rPr>
          <w:rFonts w:hint="eastAsia"/>
        </w:rPr>
        <w:t xml:space="preserve">上报队列，无需等待普通</w:t>
      </w:r>
      <w:r>
        <w:t xml:space="preserve"> 30 </w:t>
      </w:r>
      <w:r>
        <w:rPr>
          <w:rFonts w:hint="eastAsia"/>
        </w:rPr>
        <w:t xml:space="preserve">秒上报周期。持续异常仍按普通周期上报，避免产生过多消息。实际到达</w:t>
      </w:r>
      <w:r>
        <w:t xml:space="preserve"> Web </w:t>
      </w:r>
      <w:r>
        <w:rPr>
          <w:rFonts w:hint="eastAsia"/>
        </w:rPr>
        <w:t xml:space="preserve">和手机的时间还会受到网络、华为云更新和后端轮询周期影响。</w:t>
      </w:r>
    </w:p>
    <w:bookmarkEnd w:id="22"/>
    <w:bookmarkStart w:id="23" w:name="web-报警记录"/>
    <w:p>
      <w:pPr>
        <w:pStyle w:val="Heading3"/>
      </w:pPr>
      <w:r>
        <w:t xml:space="preserve">6.2 Web </w:t>
      </w:r>
      <w:r>
        <w:rPr>
          <w:rFonts w:hint="eastAsia"/>
        </w:rPr>
        <w:t xml:space="preserve">报警记录</w:t>
      </w:r>
    </w:p>
    <w:p>
      <w:pPr>
        <w:pStyle w:val="FirstParagraph"/>
      </w:pPr>
      <w:r>
        <w:rPr>
          <w:rFonts w:hint="eastAsia"/>
        </w:rPr>
        <w:t xml:space="preserve">“报警记录”显示最近</w:t>
      </w:r>
      <w:r>
        <w:t xml:space="preserve"> 40 </w:t>
      </w:r>
      <w:r>
        <w:rPr>
          <w:rFonts w:hint="eastAsia"/>
        </w:rPr>
        <w:t xml:space="preserve">条报警和恢复事件：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阈值报警</w:t>
      </w:r>
      <w:r>
        <w:rPr>
          <w:rFonts w:hint="eastAsia"/>
        </w:rPr>
        <w:t xml:space="preserve">：指标首次超过上限或低于下限；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状态更新</w:t>
      </w:r>
      <w:r>
        <w:rPr>
          <w:rFonts w:hint="eastAsia"/>
        </w:rPr>
        <w:t xml:space="preserve">：指标恢复正常或监测被关闭；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已推送</w:t>
      </w:r>
      <w:r>
        <w:rPr>
          <w:rFonts w:hint="eastAsia"/>
        </w:rPr>
        <w:t xml:space="preserve">：ntfy</w:t>
      </w:r>
      <w:r>
        <w:t xml:space="preserve"> </w:t>
      </w:r>
      <w:r>
        <w:rPr>
          <w:rFonts w:hint="eastAsia"/>
        </w:rPr>
        <w:t xml:space="preserve">已确认接收该通知；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待推送</w:t>
      </w:r>
      <w:r>
        <w:rPr>
          <w:rFonts w:hint="eastAsia"/>
        </w:rPr>
        <w:t xml:space="preserve">：通知尚未送达，后端会按顺序重试。</w:t>
      </w:r>
    </w:p>
    <w:p>
      <w:pPr>
        <w:pStyle w:val="FirstParagraph"/>
      </w:pPr>
      <w:r>
        <w:rPr>
          <w:rFonts w:hint="eastAsia"/>
        </w:rPr>
        <w:t xml:space="preserve">持续处于同一种异常状态时，系统不会反复创建相同报警。恢复通知不会越过仍在等待重试的原报警。</w:t>
      </w:r>
    </w:p>
    <w:bookmarkEnd w:id="23"/>
    <w:bookmarkStart w:id="24" w:name="手机-ntfy-通知"/>
    <w:p>
      <w:pPr>
        <w:pStyle w:val="Heading3"/>
      </w:pPr>
      <w:r>
        <w:t xml:space="preserve">6.3 </w:t>
      </w:r>
      <w:r>
        <w:rPr>
          <w:rFonts w:hint="eastAsia"/>
        </w:rPr>
        <w:t xml:space="preserve">手机</w:t>
      </w:r>
      <w:r>
        <w:t xml:space="preserve"> ntfy </w:t>
      </w:r>
      <w:r>
        <w:rPr>
          <w:rFonts w:hint="eastAsia"/>
        </w:rPr>
        <w:t xml:space="preserve">通知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在手机上安装并打开</w:t>
      </w:r>
      <w:r>
        <w:t xml:space="preserve"> ntfy </w:t>
      </w:r>
      <w:r>
        <w:rPr>
          <w:rFonts w:hint="eastAsia"/>
        </w:rPr>
        <w:t xml:space="preserve">客户端，或使用管理员提供的</w:t>
      </w:r>
      <w:r>
        <w:t xml:space="preserve"> ntfy </w:t>
      </w:r>
      <w:r>
        <w:rPr>
          <w:rFonts w:hint="eastAsia"/>
        </w:rPr>
        <w:t xml:space="preserve">网页；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添加管理员提供的服务器地址和主题；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如果主题受保护，按管理员提供的方式完成授权；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允许系统通知，并确认手机没有禁止</w:t>
      </w:r>
      <w:r>
        <w:t xml:space="preserve"> ntfy </w:t>
      </w:r>
      <w:r>
        <w:rPr>
          <w:rFonts w:hint="eastAsia"/>
        </w:rPr>
        <w:t xml:space="preserve">后台运行；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使用安全方法进行一次测试报警，确认本人和至少一名家人能够收到消息。</w:t>
      </w:r>
    </w:p>
    <w:p>
      <w:pPr>
        <w:pStyle w:val="FirstParagraph"/>
      </w:pPr>
      <w:r>
        <w:rPr>
          <w:rFonts w:hint="eastAsia"/>
        </w:rPr>
        <w:t xml:space="preserve">同一个</w:t>
      </w:r>
      <w:r>
        <w:t xml:space="preserve"> ntfy </w:t>
      </w:r>
      <w:r>
        <w:rPr>
          <w:rFonts w:hint="eastAsia"/>
        </w:rPr>
        <w:t xml:space="preserve">主题可由本人和多位家人订阅。通知中包含指标、读数、阈值、时间和事件编号。网络超时可能造成极少量重复通知，可通过事件编号识别同一事件。</w:t>
      </w:r>
    </w:p>
    <w:bookmarkEnd w:id="24"/>
    <w:bookmarkEnd w:id="25"/>
    <w:bookmarkStart w:id="29" w:name="收到报警后的处理"/>
    <w:p>
      <w:pPr>
        <w:pStyle w:val="Heading2"/>
      </w:pPr>
      <w:r>
        <w:t xml:space="preserve">7. </w:t>
      </w:r>
      <w:r>
        <w:rPr>
          <w:rFonts w:hint="eastAsia"/>
        </w:rPr>
        <w:t xml:space="preserve">收到报警后的处理</w:t>
      </w:r>
    </w:p>
    <w:bookmarkStart w:id="26" w:name="温度或湿度异常"/>
    <w:p>
      <w:pPr>
        <w:pStyle w:val="Heading3"/>
      </w:pPr>
      <w:r>
        <w:t xml:space="preserve">7.1 </w:t>
      </w:r>
      <w:r>
        <w:rPr>
          <w:rFonts w:hint="eastAsia"/>
        </w:rPr>
        <w:t xml:space="preserve">温度或湿度异常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先联系家中人员确认实际情况；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检查空调、暖气、加湿器、除湿机和门窗状态；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关注老人或行动不便者是否出现不适；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环境恢复后确认页面出现恢复记录；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如果读数明显异常但现场环境正常，请联系维护人员检查传感器位置和阈值。</w:t>
      </w:r>
    </w:p>
    <w:bookmarkEnd w:id="26"/>
    <w:bookmarkStart w:id="27" w:name="疑似燃气异常"/>
    <w:p>
      <w:pPr>
        <w:pStyle w:val="Heading3"/>
      </w:pPr>
      <w:r>
        <w:t xml:space="preserve">7.2 </w:t>
      </w:r>
      <w:r>
        <w:rPr>
          <w:rFonts w:hint="eastAsia"/>
        </w:rPr>
        <w:t xml:space="preserve">疑似燃气异常</w:t>
      </w:r>
    </w:p>
    <w:p>
      <w:pPr>
        <w:pStyle w:val="FirstParagraph"/>
      </w:pPr>
      <w:r>
        <w:rPr>
          <w:rFonts w:hint="eastAsia"/>
        </w:rPr>
        <w:t xml:space="preserve">如果现场闻到燃气气味，或合规燃气报警器同时报警：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不要点火，不要开关灯具、电器或其他可能产生火花的设备；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在确保自身安全的前提下关闭气源并打开门窗；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立即离开危险区域，帮助老人或行动不便者撤离；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到室外安全位置联系燃气公司、物业或当地应急服务；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未经专业人员确认安全，不要返回现场。</w:t>
      </w:r>
    </w:p>
    <w:p>
      <w:pPr>
        <w:pStyle w:val="FirstParagraph"/>
      </w:pPr>
      <w:r>
        <w:rPr>
          <w:rFonts w:hint="eastAsia"/>
        </w:rPr>
        <w:t xml:space="preserve">只有本系统的</w:t>
      </w:r>
      <w:r>
        <w:t xml:space="preserve"> MQ-2 </w:t>
      </w:r>
      <w:r>
        <w:rPr>
          <w:rFonts w:hint="eastAsia"/>
        </w:rPr>
        <w:t xml:space="preserve">电阻读数异常、现场没有任何危险迹象时，也应先联系现场人员检查通风、油烟、酒精蒸气等可能影响传感器的因素，并核对合规燃气报警器状态。</w:t>
      </w:r>
    </w:p>
    <w:bookmarkEnd w:id="27"/>
    <w:bookmarkStart w:id="28" w:name="数据未更新"/>
    <w:p>
      <w:pPr>
        <w:pStyle w:val="Heading3"/>
      </w:pPr>
      <w:r>
        <w:t xml:space="preserve">7.3 </w:t>
      </w:r>
      <w:r>
        <w:rPr>
          <w:rFonts w:hint="eastAsia"/>
        </w:rPr>
        <w:t xml:space="preserve">数据未更新</w:t>
      </w:r>
    </w:p>
    <w:p>
      <w:pPr>
        <w:pStyle w:val="FirstParagraph"/>
      </w:pPr>
      <w:r>
        <w:rPr>
          <w:rFonts w:hint="eastAsia"/>
        </w:rPr>
        <w:t xml:space="preserve">“数据未更新”表示系统无法确认当前环境是否安全。请依次检查：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开发板是否有电，OLED</w:t>
      </w:r>
      <w:r>
        <w:t xml:space="preserve"> </w:t>
      </w:r>
      <w:r>
        <w:rPr>
          <w:rFonts w:hint="eastAsia"/>
        </w:rPr>
        <w:t xml:space="preserve">是否仍在刷新；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家庭</w:t>
      </w:r>
      <w:r>
        <w:t xml:space="preserve"> Wi-Fi </w:t>
      </w:r>
      <w:r>
        <w:rPr>
          <w:rFonts w:hint="eastAsia"/>
        </w:rPr>
        <w:t xml:space="preserve">和互联网是否正常；</w:t>
      </w:r>
    </w:p>
    <w:p>
      <w:pPr>
        <w:pStyle w:val="Compact"/>
        <w:numPr>
          <w:ilvl w:val="0"/>
          <w:numId w:val="1011"/>
        </w:numPr>
      </w:pPr>
      <w:r>
        <w:t xml:space="preserve">Web </w:t>
      </w:r>
      <w:r>
        <w:rPr>
          <w:rFonts w:hint="eastAsia"/>
        </w:rPr>
        <w:t xml:space="preserve">页面中的云连接状态；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问题持续时联系维护人员检查</w:t>
      </w:r>
      <w:r>
        <w:t xml:space="preserve"> NTP、MQTT </w:t>
      </w:r>
      <w:r>
        <w:rPr>
          <w:rFonts w:hint="eastAsia"/>
        </w:rPr>
        <w:t xml:space="preserve">和华为云设备状态。</w:t>
      </w:r>
    </w:p>
    <w:p>
      <w:pPr>
        <w:pStyle w:val="FirstParagraph"/>
      </w:pPr>
      <w:r>
        <w:rPr>
          <w:rFonts w:hint="eastAsia"/>
        </w:rPr>
        <w:t xml:space="preserve">断网期间设备仍会继续本地采集、显示和蜂鸣，但远程页面和手机通知可能延迟或缺失。</w:t>
      </w:r>
    </w:p>
    <w:bookmarkEnd w:id="28"/>
    <w:bookmarkEnd w:id="29"/>
    <w:bookmarkStart w:id="30" w:name="常见问题"/>
    <w:p>
      <w:pPr>
        <w:pStyle w:val="Heading2"/>
      </w:pPr>
      <w:r>
        <w:t xml:space="preserve">8. </w:t>
      </w:r>
      <w:r>
        <w:rPr>
          <w:rFonts w:hint="eastAsia"/>
        </w:rPr>
        <w:t xml:space="preserve">常见问题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问题或提示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“访问令牌无效”或</w:t>
            </w:r>
            <w:r>
              <w:t xml:space="preserve"> HTTP 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重新输入管理员提供的正确令牌；令牌变更后刷新页面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“Failed to execute</w:t>
            </w:r>
            <w:r>
              <w:t xml:space="preserve"> </w:t>
            </w:r>
            <w:r>
              <w:t xml:space="preserve">‘json’</w:t>
            </w:r>
            <w:r>
              <w:rPr>
                <w:rFonts w:hint="eastAsia"/>
              </w:rPr>
              <w:t xml:space="preserve">”或无效响应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后端可能未运行或代理地址错误，联系维护人员检查服务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ECONNREFUSED 127.0.0.1:8787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开发页面无法连接后端，维护人员需要启动</w:t>
            </w:r>
            <w:r>
              <w:t xml:space="preserve"> API </w:t>
            </w:r>
            <w:r>
              <w:rPr>
                <w:rFonts w:hint="eastAsia"/>
              </w:rPr>
              <w:t xml:space="preserve">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页面一直显示“尚无设备上报”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检查设备供电、Wi-Fi、华为云设备是否在线以及产品服务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保存阈值超时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确认设备在线和</w:t>
            </w:r>
            <w:r>
              <w:t xml:space="preserve"> MQTT </w:t>
            </w:r>
            <w:r>
              <w:rPr>
                <w:rFonts w:hint="eastAsia"/>
              </w:rPr>
              <w:t xml:space="preserve">已连接，稍后重试；不要假定设备已经采用新阈值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重启后阈值是否丢失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正常断电和重启不会丢失；完整擦除</w:t>
            </w:r>
            <w:r>
              <w:t xml:space="preserve"> </w:t>
            </w:r>
            <w:r>
              <w:rPr>
                <w:rFonts w:hint="eastAsia"/>
              </w:rPr>
              <w:t xml:space="preserve">Flash、恢复出厂或重新烧录并清除</w:t>
            </w:r>
            <w:r>
              <w:t xml:space="preserve"> KV </w:t>
            </w:r>
            <w:r>
              <w:rPr>
                <w:rFonts w:hint="eastAsia"/>
              </w:rPr>
              <w:t xml:space="preserve">后可能恢复默认值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燃气读数变化很大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先检查预热时间、安装位置和环境干扰；未标定前关闭燃气报警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报警记录显示“待推送”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ntfy </w:t>
            </w:r>
            <w:r>
              <w:rPr>
                <w:rFonts w:hint="eastAsia"/>
              </w:rPr>
              <w:t xml:space="preserve">服务、主题、授权和手机网络；后端会继续重试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串口出现异常边沿上报日志但</w:t>
            </w:r>
            <w:r>
              <w:t xml:space="preserve"> Web </w:t>
            </w:r>
            <w:r>
              <w:rPr>
                <w:rFonts w:hint="eastAsia"/>
              </w:rPr>
              <w:t xml:space="preserve">尚未更新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该日志只表示异常读数已入队；继续检查</w:t>
            </w:r>
            <w:r>
              <w:t xml:space="preserve"> MQTT </w:t>
            </w:r>
            <w:r>
              <w:rPr>
                <w:rFonts w:hint="eastAsia"/>
              </w:rPr>
              <w:t xml:space="preserve">连接、IoTDA</w:t>
            </w:r>
            <w:r>
              <w:t xml:space="preserve"> </w:t>
            </w:r>
            <w:r>
              <w:rPr>
                <w:rFonts w:hint="eastAsia"/>
              </w:rPr>
              <w:t xml:space="preserve">影子时间和</w:t>
            </w:r>
            <w:r>
              <w:t xml:space="preserve"> Web </w:t>
            </w:r>
            <w:r>
              <w:rPr>
                <w:rFonts w:hint="eastAsia"/>
              </w:rPr>
              <w:t xml:space="preserve">轮询状态</w:t>
            </w:r>
          </w:p>
        </w:tc>
      </w:tr>
    </w:tbl>
    <w:bookmarkEnd w:id="30"/>
    <w:bookmarkStart w:id="31" w:name="日常维护建议"/>
    <w:p>
      <w:pPr>
        <w:pStyle w:val="Heading2"/>
      </w:pPr>
      <w:r>
        <w:t xml:space="preserve">9. </w:t>
      </w:r>
      <w:r>
        <w:rPr>
          <w:rFonts w:hint="eastAsia"/>
        </w:rPr>
        <w:t xml:space="preserve">日常维护建议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每周确认设备有电、OLED</w:t>
      </w:r>
      <w:r>
        <w:t xml:space="preserve"> </w:t>
      </w:r>
      <w:r>
        <w:rPr>
          <w:rFonts w:hint="eastAsia"/>
        </w:rPr>
        <w:t xml:space="preserve">正常刷新、Web</w:t>
      </w:r>
      <w:r>
        <w:t xml:space="preserve"> </w:t>
      </w:r>
      <w:r>
        <w:rPr>
          <w:rFonts w:hint="eastAsia"/>
        </w:rPr>
        <w:t xml:space="preserve">数据时间为最新；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每月进行一次安全的温湿度测试报警，确认蜂鸣器和手机通知可用；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修改家庭</w:t>
      </w:r>
      <w:r>
        <w:t xml:space="preserve"> </w:t>
      </w:r>
      <w:r>
        <w:rPr>
          <w:rFonts w:hint="eastAsia"/>
        </w:rPr>
        <w:t xml:space="preserve">Wi-Fi、云端设备信息或访问令牌后，由维护人员同步更新配置；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定期备份</w:t>
      </w:r>
      <w:r>
        <w:t xml:space="preserve"> Web </w:t>
      </w:r>
      <w:r>
        <w:rPr>
          <w:rFonts w:hint="eastAsia"/>
        </w:rPr>
        <w:t xml:space="preserve">后端的</w:t>
      </w:r>
      <w:r>
        <w:t xml:space="preserve"> SQLite </w:t>
      </w:r>
      <w:r>
        <w:rPr>
          <w:rFonts w:hint="eastAsia"/>
        </w:rPr>
        <w:t xml:space="preserve">数据库；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定期检查</w:t>
      </w:r>
      <w:r>
        <w:t xml:space="preserve"> ntfy </w:t>
      </w:r>
      <w:r>
        <w:rPr>
          <w:rFonts w:hint="eastAsia"/>
        </w:rPr>
        <w:t xml:space="preserve">订阅、手机通知权限和家庭联系人；</w:t>
      </w:r>
    </w:p>
    <w:p>
      <w:pPr>
        <w:pStyle w:val="Compact"/>
        <w:numPr>
          <w:ilvl w:val="0"/>
          <w:numId w:val="1012"/>
        </w:numPr>
      </w:pPr>
      <w:r>
        <w:t xml:space="preserve">MQ-2 </w:t>
      </w:r>
      <w:r>
        <w:rPr>
          <w:rFonts w:hint="eastAsia"/>
        </w:rPr>
        <w:t xml:space="preserve">更换、老化或安装环境变化后重新标定；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不在截图、聊天记录或公开文档中泄露访问令牌、Wi-Fi</w:t>
      </w:r>
      <w:r>
        <w:t xml:space="preserve"> </w:t>
      </w:r>
      <w:r>
        <w:rPr>
          <w:rFonts w:hint="eastAsia"/>
        </w:rPr>
        <w:t xml:space="preserve">密码、IAM</w:t>
      </w:r>
      <w:r>
        <w:t xml:space="preserve"> </w:t>
      </w:r>
      <w:r>
        <w:rPr>
          <w:rFonts w:hint="eastAsia"/>
        </w:rPr>
        <w:t xml:space="preserve">密码、MQTT</w:t>
      </w:r>
      <w:r>
        <w:t xml:space="preserve"> </w:t>
      </w:r>
      <w:r>
        <w:rPr>
          <w:rFonts w:hint="eastAsia"/>
        </w:rPr>
        <w:t xml:space="preserve">密码或</w:t>
      </w:r>
      <w:r>
        <w:t xml:space="preserve"> DeviceSecret。</w:t>
      </w:r>
    </w:p>
    <w:bookmarkEnd w:id="31"/>
    <w:bookmarkStart w:id="32" w:name="家庭联系人记录"/>
    <w:p>
      <w:pPr>
        <w:pStyle w:val="Heading2"/>
      </w:pPr>
      <w:r>
        <w:t xml:space="preserve">10. </w:t>
      </w:r>
      <w:r>
        <w:rPr>
          <w:rFonts w:hint="eastAsia"/>
        </w:rPr>
        <w:t xml:space="preserve">家庭联系人记录</w:t>
      </w:r>
    </w:p>
    <w:p>
      <w:pPr>
        <w:pStyle w:val="FirstParagraph"/>
      </w:pPr>
      <w:r>
        <w:rPr>
          <w:rFonts w:hint="eastAsia"/>
        </w:rPr>
        <w:t xml:space="preserve">建议打印或另行保存以下信息：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主要联系人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姓名：__________</w:t>
            </w:r>
            <w:r>
              <w:t xml:space="preserve">　</w:t>
            </w:r>
            <w:r>
              <w:rPr>
                <w:rFonts w:hint="eastAsia"/>
              </w:rPr>
              <w:t xml:space="preserve">电话：__________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备用联系人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姓名：__________</w:t>
            </w:r>
            <w:r>
              <w:t xml:space="preserve">　</w:t>
            </w:r>
            <w:r>
              <w:rPr>
                <w:rFonts w:hint="eastAsia"/>
              </w:rPr>
              <w:t xml:space="preserve">电话：__________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物业或邻居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姓名：__________</w:t>
            </w:r>
            <w:r>
              <w:t xml:space="preserve">　</w:t>
            </w:r>
            <w:r>
              <w:rPr>
                <w:rFonts w:hint="eastAsia"/>
              </w:rPr>
              <w:t xml:space="preserve">电话：__________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燃气报修电话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当地应急电话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ntfy </w:t>
            </w: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访问令牌和各类密码不要填写在公开打印的手册中，应由可信维护人员单独保管。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