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>
        <w:t>22-2023</w:t>
      </w:r>
      <w:r>
        <w:rPr>
          <w:rFonts w:hint="eastAsia"/>
        </w:rPr>
        <w:t>春季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2019300024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HC001901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张国正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教育实验学院</w:t>
            </w:r>
          </w:p>
        </w:tc>
      </w:tr>
    </w:tbl>
    <w:p>
      <w:pPr>
        <w:spacing w:line="360" w:lineRule="auto"/>
      </w:pPr>
      <w:r>
        <w:rPr>
          <w:rFonts w:hint="eastAsia"/>
        </w:rPr>
        <w:t>大学生信息素养作业答题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【5】直接在这里回答：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马太效应，是指好的愈好，坏的愈坏，多的愈多，少的愈少的一种现象。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尤其是在软件技术、电子技术等关键领域，核心技术更是企业生存和发展的命脉。直至目前，一些科技发达国家及跨国公司仍凭借对很多领域技术标准的控制，左右着产业格局的变化。因此，企业只有极力创新、参与制定具有自主知识产权的标准，占据品牌资本，才可能在自身领域占领技术制高点，获得市场竞争优势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出现的原因：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由网民对于最早结识的新生事物的使用产生习惯性，显示出巨大的粘性。这些消费者很难再转到其他类似的、后续出现的事物上。由于人们的心理反应和行为惯性作用的影响，在一定情况下，会出现强者越强、弱者越弱的趋势。</w:t>
      </w:r>
    </w:p>
    <w:p>
      <w:pPr>
        <w:spacing w:line="360" w:lineRule="auto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NumberOnly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54615541"/>
    <w:rsid w:val="5F054439"/>
    <w:rsid w:val="74C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27DEA-E393-40F6-820F-815366408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4</Pages>
  <Words>282</Words>
  <Characters>1610</Characters>
  <Lines>13</Lines>
  <Paragraphs>3</Paragraphs>
  <TotalTime>7</TotalTime>
  <ScaleCrop>false</ScaleCrop>
  <LinksUpToDate>false</LinksUpToDate>
  <CharactersWithSpaces>1889</CharactersWithSpaces>
  <Application>WPS Office_11.1.0.9905_F1E327BC-269C-435d-A152-05C5408002CA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张国正</cp:lastModifiedBy>
  <dcterms:modified xsi:type="dcterms:W3CDTF">2023-05-11T06:00:22Z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2052-11.1.0.9905</vt:lpwstr>
  </property>
</Properties>
</file>