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악보는 교회에서 쓰는 찬송가·찬양 악보를 수업용으로 활용하며, 아직 배우지 않은 코드는 해당 주차 코드로 바꿔 실었습니다. 악보는 수업 안에서만 사용해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원래 악보의 F 코드는 아직 배우지 않았으므로 2주차 코드인 Dm으로 바꿨다. 6주차에 F를 배우면 Dm 자리를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구주의 십자가 보혈로 (새찬송가 250장,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G/B는 G로 쳐도 된다. Am은 2주차에 배운 코드다. 8비트 스트로크로 반주해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"구주의 십자가 보혈로"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"구주의 십자가 보혈로"를 8비트 → 칼립소로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우리들의 무기는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G·D7·C·G7만 나오는 곡이다. 고고(커팅) 리듬으로 힘 있게, 익숙해지면 칼립소로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 영혼의 그윽히 깊은 데서" 6/8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내 영혼의 그윽히 깊은 데서 (새찬송가 412장, G키, 6/8)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6/8박자는 한 마디에 8분음표 6개이므로 3/4 왈츠 패턴(p-i-m-a-m-i)을 그대로 쓴다. 원래 악보의 Am7·Adim·G/D는 Am·D7·G로 바꿔 실었다. A7은 4주차에 배운 코드다.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"내 영혼의 그윽히 깊은 데서"를 6/8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6/8 아르페지오로 "내 영혼의 그윽히 깊은 데서"를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아 하나님의 은혜로 (새찬송가 310장, 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 코드가 자주 나와 바레 연습에 좋다. 원래 악보의 FM7은 F로 바꿔 실었다. C/E는 C로 쳐도 된다. 2주차 학교종에서 Dm으로 대신 친 자리도 이제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선한 목자 되신 우리 주 (새찬송가 569장, D키,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D·A7·G 세 코드만 나오는 D키 곡이다. ① D 모양 그대로 치기 ② 카포 2프렛 + C 모양(C·G7·F)으로 치기, 두 방법으로 같은 소리가 나는지 비교해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"내게 강 같은 평화"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전체 합주곡: 내게 강 같은 평화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앞부분은 G·C·D만으로 칠 수 있다. 원래 악보의 Em11·Am7은 Em·Am으로 바꿔 실었다. 앞부분은 8비트, 가운데 부분은 칼립소로 분위기를 바꿔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747145c5aff236ab316e5d5e539bd4d4aa4076f5.png"/><Relationship Id="rId16" Type="http://schemas.openxmlformats.org/officeDocument/2006/relationships/image" Target="media/f17d350954ecca60934b05ec5b66f4255c41678a.png"/><Relationship Id="rId17" Type="http://schemas.openxmlformats.org/officeDocument/2006/relationships/image" Target="media/b78769b1ac5e2976d5882b1c126783e2a07ca516.png"/><Relationship Id="rId18" Type="http://schemas.openxmlformats.org/officeDocument/2006/relationships/image" Target="media/8e00b9047defce1e60fc2c5b7d372253b1946839.png"/><Relationship Id="rId19" Type="http://schemas.openxmlformats.org/officeDocument/2006/relationships/image" Target="media/57b7cd967dbf9593c0d033cedae837f5c2e07ce5.png"/><Relationship Id="rId20" Type="http://schemas.openxmlformats.org/officeDocument/2006/relationships/image" Target="media/1e1478bbfcb4ba8e676b6a17022d35b6e7f4064c.png"/><Relationship Id="rId21" Type="http://schemas.openxmlformats.org/officeDocument/2006/relationships/image" Target="media/ff1b8bdabedf626abc67fcc5bd437f971153c1b3.png"/><Relationship Id="rId22" Type="http://schemas.openxmlformats.org/officeDocument/2006/relationships/image" Target="media/cb652661d3dcabdcaebd2154d9bcd2eca9a5ea14.png"/><Relationship Id="rId23" Type="http://schemas.openxmlformats.org/officeDocument/2006/relationships/image" Target="media/ddf541f7d22419205bc75b135773334bea453708.png"/><Relationship Id="rId24" Type="http://schemas.openxmlformats.org/officeDocument/2006/relationships/image" Target="media/0a214f414d5813196ac38ebcdd550f75e9b76775.png"/><Relationship Id="rId25" Type="http://schemas.openxmlformats.org/officeDocument/2006/relationships/image" Target="media/7b94a930fbb0ed44a345f74bc23cc948b535cc9a.png"/><Relationship Id="rId26" Type="http://schemas.openxmlformats.org/officeDocument/2006/relationships/image" Target="media/e1c3d818d0d703fdd1b34f11fcdbd27be763a597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2026-10-30T05:36:58.364Z</dcterms:created>
  <dcterms:modified xsi:type="dcterms:W3CDTF">2026-10-30T05:36:58.364Z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