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55DF" w14:textId="77777777" w:rsidR="00A74725" w:rsidRDefault="00A74725" w:rsidP="00A74725">
      <w:pPr>
        <w:rPr>
          <w:rFonts w:hint="eastAsia"/>
        </w:rPr>
      </w:pPr>
    </w:p>
    <w:p w14:paraId="3A4CC874" w14:textId="07A1D236" w:rsidR="00A74725" w:rsidRDefault="00A74725" w:rsidP="00A74725">
      <w:pPr>
        <w:rPr>
          <w:rFonts w:hint="eastAsia"/>
        </w:rPr>
      </w:pPr>
      <w:r>
        <w:t>I. Research Background and Objectives:</w:t>
      </w:r>
    </w:p>
    <w:p w14:paraId="1DDE5D02" w14:textId="04B750C2" w:rsidR="00A74725" w:rsidRDefault="00A74725" w:rsidP="00A74725">
      <w:pPr>
        <w:rPr>
          <w:rFonts w:hint="eastAsia"/>
        </w:rPr>
      </w:pPr>
      <w:r>
        <w:t>During the COVID-19 pandemic, we seek to predict the unemployment rates in various cities of Canada using COVID-19 case and death statistics. The objective of our research is to analyze which model has a better predictive performance by comparing two commonly used machine learning methods — Random Forests (RF) and k-Nearest Neighbors (k-NN). In this process, we calculate and compare the Mean Squared Error (MSE) and Mean Absolute Error (MAE) for each method.</w:t>
      </w:r>
    </w:p>
    <w:p w14:paraId="032D2694" w14:textId="77777777" w:rsidR="00A74725" w:rsidRDefault="00A74725" w:rsidP="00A74725"/>
    <w:p w14:paraId="5F4CB335" w14:textId="762DA559" w:rsidR="00A74725" w:rsidRDefault="00A74725" w:rsidP="00A74725">
      <w:pPr>
        <w:rPr>
          <w:rFonts w:hint="eastAsia"/>
        </w:rPr>
      </w:pPr>
      <w:r>
        <w:t>II. Data and Methods:</w:t>
      </w:r>
    </w:p>
    <w:p w14:paraId="08816FFF" w14:textId="502D4045" w:rsidR="00A74725" w:rsidRDefault="00A74725" w:rsidP="00A74725">
      <w:pPr>
        <w:rPr>
          <w:rFonts w:hint="eastAsia"/>
        </w:rPr>
      </w:pPr>
      <w:r>
        <w:t xml:space="preserve">We use COVID-19 case, death, and unemployment rate data for various cities in Canada. The features include 'covid cases' and 'covid deaths' and the target variable is 'total unemployment </w:t>
      </w:r>
      <w:proofErr w:type="gramStart"/>
      <w:r>
        <w:t>rate(</w:t>
      </w:r>
      <w:proofErr w:type="gramEnd"/>
      <w:r>
        <w:t>%)'.</w:t>
      </w:r>
    </w:p>
    <w:p w14:paraId="1ACDBCF7" w14:textId="73076810" w:rsidR="00A74725" w:rsidRDefault="00A74725" w:rsidP="00A74725">
      <w:pPr>
        <w:rPr>
          <w:rFonts w:hint="eastAsia"/>
        </w:rPr>
      </w:pPr>
      <w:r>
        <w:t>We used the following two machine learning methods:</w:t>
      </w:r>
    </w:p>
    <w:p w14:paraId="1393F80C" w14:textId="7E301536" w:rsidR="00A74725" w:rsidRDefault="00A74725" w:rsidP="00A74725">
      <w:pPr>
        <w:rPr>
          <w:rFonts w:hint="eastAsia"/>
        </w:rPr>
      </w:pPr>
      <w:r>
        <w:t>1. Random Forest (RF): RF is an ensemble learning method based on decision trees. We set the parameters as: number of trees = 100, minimum samples for a split = 2, minimum samples per leaf = 1.</w:t>
      </w:r>
    </w:p>
    <w:p w14:paraId="3AAAC8C3" w14:textId="15AAABEF" w:rsidR="00A74725" w:rsidRDefault="00A74725" w:rsidP="00A74725">
      <w:pPr>
        <w:rPr>
          <w:rFonts w:hint="eastAsia"/>
        </w:rPr>
      </w:pPr>
      <w:r>
        <w:t>2. k-Nearest Neighbors (k-NN): k-NN is an instance-based learning or a local approximation and simplification method. We set k = 5 and standardized the features.</w:t>
      </w:r>
    </w:p>
    <w:p w14:paraId="13735290" w14:textId="4F92B847" w:rsidR="00A74725" w:rsidRDefault="00A74725" w:rsidP="00A74725">
      <w:pPr>
        <w:rPr>
          <w:rFonts w:hint="eastAsia"/>
        </w:rPr>
      </w:pPr>
      <w:r>
        <w:t>III. Results:</w:t>
      </w:r>
    </w:p>
    <w:p w14:paraId="241BC59C" w14:textId="4AB46E6F" w:rsidR="00A74725" w:rsidRDefault="00A74725" w:rsidP="00A74725">
      <w:pPr>
        <w:rPr>
          <w:rFonts w:hint="eastAsia"/>
        </w:rPr>
      </w:pPr>
      <w:r>
        <w:t>Here are our predictive results for various cities in Canada:</w:t>
      </w:r>
    </w:p>
    <w:p w14:paraId="5878AFC9" w14:textId="77777777" w:rsidR="00A74725" w:rsidRDefault="00A74725" w:rsidP="00A74725">
      <w:r>
        <w:t>1. Random Forest: Across the cities, the MSE values vary between 0.78 (Manitoba) to 17.48 (Quebec), and MAE values range from 0.57 (Nova Scotia) to 2.33 (Quebec).</w:t>
      </w:r>
    </w:p>
    <w:p w14:paraId="4FEEE5AB" w14:textId="256079E6" w:rsidR="00A74725" w:rsidRPr="00A74725" w:rsidRDefault="00A74725" w:rsidP="00A74725">
      <w:pPr>
        <w:jc w:val="center"/>
      </w:pPr>
      <w:r>
        <w:rPr>
          <w:noProof/>
        </w:rPr>
        <w:drawing>
          <wp:inline distT="0" distB="0" distL="0" distR="0" wp14:anchorId="01312BA6" wp14:editId="02F5B6A7">
            <wp:extent cx="4038095" cy="2495238"/>
            <wp:effectExtent l="0" t="0" r="635" b="635"/>
            <wp:docPr id="816940589" name="图片 1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40589" name="图片 1" descr="一些文字和图案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A21D" w14:textId="77777777" w:rsidR="00A74725" w:rsidRDefault="00A74725" w:rsidP="00A74725"/>
    <w:p w14:paraId="7EE4022E" w14:textId="77777777" w:rsidR="00A74725" w:rsidRDefault="00A74725" w:rsidP="00A74725">
      <w:r>
        <w:t>2. k-Nearest Neighbors: Across the cities, the MSE values vary between 0.83 (Saskatchewan) to 18.78 (Quebec), and MAE values range from 0.80 (Saskatchewan) to 2.37 (Quebec).</w:t>
      </w:r>
    </w:p>
    <w:p w14:paraId="0C34A223" w14:textId="77777777" w:rsidR="00A74725" w:rsidRDefault="00A74725" w:rsidP="00A74725"/>
    <w:p w14:paraId="33416A50" w14:textId="3FA5AD51" w:rsidR="00A74725" w:rsidRDefault="00A74725" w:rsidP="00A74725">
      <w:pPr>
        <w:jc w:val="center"/>
      </w:pPr>
      <w:r>
        <w:rPr>
          <w:noProof/>
        </w:rPr>
        <w:drawing>
          <wp:inline distT="0" distB="0" distL="0" distR="0" wp14:anchorId="51F6C315" wp14:editId="636AD847">
            <wp:extent cx="1967147" cy="2100913"/>
            <wp:effectExtent l="0" t="0" r="0" b="0"/>
            <wp:docPr id="565767070" name="图片 1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67070" name="图片 1" descr="一些文字和图案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057" cy="21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2207" w14:textId="77777777" w:rsidR="00A74725" w:rsidRDefault="00A74725" w:rsidP="00A74725">
      <w:pPr>
        <w:rPr>
          <w:rFonts w:hint="eastAsia"/>
        </w:rPr>
      </w:pPr>
    </w:p>
    <w:p w14:paraId="6CE79DA3" w14:textId="15832868" w:rsidR="00A74725" w:rsidRDefault="00A74725" w:rsidP="00A74725">
      <w:pPr>
        <w:rPr>
          <w:rFonts w:hint="eastAsia"/>
        </w:rPr>
      </w:pPr>
      <w:r>
        <w:lastRenderedPageBreak/>
        <w:t>IV. Discussion:</w:t>
      </w:r>
    </w:p>
    <w:p w14:paraId="2916FF16" w14:textId="0494789D" w:rsidR="00A74725" w:rsidRDefault="00A74725" w:rsidP="00A74725">
      <w:pPr>
        <w:rPr>
          <w:rFonts w:hint="eastAsia"/>
        </w:rPr>
      </w:pPr>
      <w:r>
        <w:t xml:space="preserve">Although we attempted to use deep learning models for predictions, our data volume is relatively small and does not meet the deep learning model's demand for </w:t>
      </w:r>
      <w:r>
        <w:t>many</w:t>
      </w:r>
      <w:r>
        <w:t xml:space="preserve"> samples. </w:t>
      </w:r>
      <w:r>
        <w:t>Hence,</w:t>
      </w:r>
      <w:r>
        <w:t xml:space="preserve"> we had to resort to using traditional machine learning methods such as RF and k-NN.</w:t>
      </w:r>
    </w:p>
    <w:p w14:paraId="5135E371" w14:textId="3B8416CF" w:rsidR="00A74725" w:rsidRDefault="00A74725" w:rsidP="00A74725">
      <w:pPr>
        <w:rPr>
          <w:rFonts w:hint="eastAsia"/>
        </w:rPr>
      </w:pPr>
      <w:r>
        <w:t>From the results, the predictive performance of RF and k-NN varies across cities. Overall, RF performs slightly better than k-NN in most cities. However, in certain specific cities, such as Saskatchewan and Manitoba, k-NN outperforms RF.</w:t>
      </w:r>
    </w:p>
    <w:p w14:paraId="4D5C0DF3" w14:textId="4EE3DF06" w:rsidR="00A74725" w:rsidRDefault="00A74725" w:rsidP="00A74725">
      <w:pPr>
        <w:rPr>
          <w:rFonts w:hint="eastAsia"/>
        </w:rPr>
      </w:pPr>
      <w:r>
        <w:t>Additionally, in the RF model, the importance of COVID-19 cases and deaths varies from city to city. For instance, in Alberta, the number of cases has a larger impact on predicting the unemployment rate than the number of deaths. This indicates that we need to consider the specific problem when deciding which features to use.</w:t>
      </w:r>
    </w:p>
    <w:p w14:paraId="07CBA079" w14:textId="77777777" w:rsidR="00A74725" w:rsidRDefault="00A74725" w:rsidP="00A74725"/>
    <w:p w14:paraId="4DB93362" w14:textId="16EFC7AB" w:rsidR="00A74725" w:rsidRDefault="00A74725" w:rsidP="00A74725">
      <w:pPr>
        <w:rPr>
          <w:rFonts w:hint="eastAsia"/>
        </w:rPr>
      </w:pPr>
      <w:r>
        <w:t>V. Conclusion:</w:t>
      </w:r>
    </w:p>
    <w:p w14:paraId="23E1D458" w14:textId="54F5281E" w:rsidR="006E268C" w:rsidRDefault="00A74725" w:rsidP="00A74725">
      <w:r>
        <w:t>Although we could not utilize deep learning models for prediction, this study provides preliminary insights into how COVID-19 case and death statistics impact unemployment rates by comparing RF and k-NN models. Our findings assist in selecting more appropriate models for similar problems in the future and offer directions to improve predictive performance.</w:t>
      </w:r>
    </w:p>
    <w:sectPr w:rsidR="006E268C" w:rsidSect="00A7472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48"/>
    <w:rsid w:val="006E268C"/>
    <w:rsid w:val="009B6048"/>
    <w:rsid w:val="00A7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F440"/>
  <w15:chartTrackingRefBased/>
  <w15:docId w15:val="{068B2448-F082-4512-B2A0-2CC37E92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7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KAIZE GU</dc:creator>
  <cp:keywords/>
  <dc:description/>
  <cp:lastModifiedBy>KAIZE GU</cp:lastModifiedBy>
  <cp:revision>2</cp:revision>
  <dcterms:created xsi:type="dcterms:W3CDTF">2023-07-29T14:33:00Z</dcterms:created>
  <dcterms:modified xsi:type="dcterms:W3CDTF">2023-07-29T14:36:00Z</dcterms:modified>
</cp:coreProperties>
</file>