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E4914" w14:textId="01B14AB7" w:rsidR="003F1B16" w:rsidRPr="00417C6E" w:rsidRDefault="00664E59" w:rsidP="00083B02">
      <w:pPr>
        <w:pStyle w:val="Heading1"/>
      </w:pPr>
      <w:r>
        <w:t>p</w:t>
      </w:r>
      <w:r w:rsidR="00417C6E" w:rsidRPr="00417C6E">
        <w:t>roblem #</w:t>
      </w:r>
      <w:r w:rsidR="002C362C">
        <w:t>3</w:t>
      </w:r>
      <w:r w:rsidR="00FA011F">
        <w:t xml:space="preserve">: </w:t>
      </w:r>
      <w:r w:rsidR="002C362C">
        <w:t>age verification</w:t>
      </w:r>
    </w:p>
    <w:p w14:paraId="47C03AFE" w14:textId="237F3FFC" w:rsidR="002C362C" w:rsidRDefault="002C362C" w:rsidP="002C362C">
      <w:pPr>
        <w:rPr>
          <w:noProof/>
        </w:rPr>
      </w:pPr>
      <w:r>
        <w:rPr>
          <w:noProof/>
        </w:rPr>
        <w:t>You work as an IoT expert for a tech company. There's been a lot of problems lately with underage students attending parties in a particular venue. The client had to cut budgets this year, so there isn't enough security to check for underage attendees.</w:t>
      </w:r>
    </w:p>
    <w:p w14:paraId="12EBEC1F" w14:textId="63C66C4E" w:rsidR="002C362C" w:rsidRDefault="002C362C" w:rsidP="002C362C">
      <w:pPr>
        <w:rPr>
          <w:noProof/>
        </w:rPr>
      </w:pPr>
      <w:r>
        <w:rPr>
          <w:noProof/>
        </w:rPr>
        <w:t>As a solution, they made a deal with your company. You need to develop a terminal which scans and verifies the person's id with an image recognition algorithm. Assuming you already implemented the hardware part of the device, you still need to write the software interface which does the verification part.</w:t>
      </w:r>
    </w:p>
    <w:p w14:paraId="0D29C2C0" w14:textId="7FCE2C1D" w:rsidR="00AF3ADB" w:rsidRPr="00083B02" w:rsidRDefault="002C362C" w:rsidP="002C362C">
      <w:r>
        <w:rPr>
          <w:noProof/>
        </w:rPr>
        <w:t>In this venue, you can attend such parties if you already turned 18 or if you'll turn 18 later this year.</w:t>
      </w:r>
    </w:p>
    <w:p w14:paraId="6C0E035F" w14:textId="4BE7856E" w:rsidR="002E2816" w:rsidRDefault="00664E59" w:rsidP="00083B02">
      <w:pPr>
        <w:pStyle w:val="Heading2"/>
      </w:pPr>
      <w:r>
        <w:t>t</w:t>
      </w:r>
      <w:r w:rsidR="00AF3ADB">
        <w:t>ask #1</w:t>
      </w:r>
    </w:p>
    <w:p w14:paraId="6050D766" w14:textId="3BB20DCE" w:rsidR="002C362C" w:rsidRDefault="002C362C" w:rsidP="002C362C">
      <w:pPr>
        <w:spacing w:before="240"/>
      </w:pPr>
      <w:r>
        <w:t>Write a program that gets the current person's birth year from the standard input.</w:t>
      </w:r>
    </w:p>
    <w:p w14:paraId="5A0E9BB2" w14:textId="38C87DD0" w:rsidR="002C362C" w:rsidRDefault="002C362C" w:rsidP="002C362C">
      <w:pPr>
        <w:spacing w:before="240"/>
      </w:pPr>
      <w:r>
        <w:t>Then, print "PASS" or "FAIL" to the standard output according to the rules mentioned above.</w:t>
      </w:r>
    </w:p>
    <w:p w14:paraId="11420537" w14:textId="4E19620F" w:rsidR="00E708C0" w:rsidRPr="00417C6E" w:rsidRDefault="002E2816" w:rsidP="00083B02">
      <w:r w:rsidRPr="00417C6E">
        <w:rPr>
          <w:noProof/>
        </w:rPr>
        <mc:AlternateContent>
          <mc:Choice Requires="wps">
            <w:drawing>
              <wp:anchor distT="45720" distB="45720" distL="114300" distR="114300" simplePos="0" relativeHeight="251661312" behindDoc="0" locked="0" layoutInCell="1" allowOverlap="1" wp14:anchorId="58DB5735" wp14:editId="2A3D7B34">
                <wp:simplePos x="0" y="0"/>
                <wp:positionH relativeFrom="margin">
                  <wp:align>left</wp:align>
                </wp:positionH>
                <wp:positionV relativeFrom="paragraph">
                  <wp:posOffset>253365</wp:posOffset>
                </wp:positionV>
                <wp:extent cx="3657600" cy="1404620"/>
                <wp:effectExtent l="0" t="0" r="19050" b="19050"/>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solidFill>
                          <a:schemeClr val="tx1">
                            <a:lumMod val="50000"/>
                            <a:lumOff val="50000"/>
                          </a:schemeClr>
                        </a:solidFill>
                        <a:ln w="9525">
                          <a:solidFill>
                            <a:srgbClr val="000000"/>
                          </a:solidFill>
                          <a:miter lim="800000"/>
                          <a:headEnd/>
                          <a:tailEnd/>
                        </a:ln>
                      </wps:spPr>
                      <wps:txbx>
                        <w:txbxContent>
                          <w:p w14:paraId="66B2F496" w14:textId="1CCD41E8" w:rsidR="00DF4B82" w:rsidRPr="00DF4B82" w:rsidRDefault="00DF4B82" w:rsidP="00DF4B82">
                            <w:pPr>
                              <w:tabs>
                                <w:tab w:val="left" w:pos="993"/>
                              </w:tabs>
                              <w:rPr>
                                <w:color w:val="FFFFFF" w:themeColor="background1"/>
                              </w:rPr>
                            </w:pPr>
                            <w:r w:rsidRPr="00DF4B82">
                              <w:rPr>
                                <w:color w:val="FFFFFF" w:themeColor="background1"/>
                              </w:rPr>
                              <w:t>Std. Input:</w:t>
                            </w:r>
                          </w:p>
                          <w:p w14:paraId="050B44B8" w14:textId="0F599355" w:rsidR="00DF4B82" w:rsidRPr="00DF4B82" w:rsidRDefault="002C362C" w:rsidP="002C362C">
                            <w:pPr>
                              <w:tabs>
                                <w:tab w:val="left" w:pos="993"/>
                              </w:tabs>
                            </w:pPr>
                            <w:r w:rsidRPr="002C362C">
                              <w:t xml:space="preserve">ID scanning complete, year of birth: </w:t>
                            </w:r>
                            <w:r w:rsidR="00DF4B82" w:rsidRPr="00DF4B82">
                              <w:t xml:space="preserve"> </w:t>
                            </w:r>
                            <w:r>
                              <w:rPr>
                                <w:color w:val="FFFF00"/>
                              </w:rPr>
                              <w:t>2001</w:t>
                            </w:r>
                          </w:p>
                          <w:p w14:paraId="788F31E9" w14:textId="0CD28E15" w:rsidR="00DF4B82" w:rsidRPr="00DF4B82" w:rsidRDefault="00DF4B82" w:rsidP="00DF4B82">
                            <w:pPr>
                              <w:tabs>
                                <w:tab w:val="left" w:pos="993"/>
                              </w:tabs>
                              <w:rPr>
                                <w:color w:val="FFFFFF" w:themeColor="background1"/>
                              </w:rPr>
                            </w:pPr>
                            <w:r w:rsidRPr="00DF4B82">
                              <w:rPr>
                                <w:color w:val="FFFFFF" w:themeColor="background1"/>
                              </w:rPr>
                              <w:t>Std. Output:</w:t>
                            </w:r>
                          </w:p>
                          <w:p w14:paraId="1B8BD2B5" w14:textId="3F214F11" w:rsidR="002E2816" w:rsidRPr="002C362C" w:rsidRDefault="002C362C" w:rsidP="00DF4B82">
                            <w:pPr>
                              <w:tabs>
                                <w:tab w:val="left" w:pos="993"/>
                              </w:tabs>
                              <w:rPr>
                                <w:color w:val="FFFF00"/>
                              </w:rPr>
                            </w:pPr>
                            <w:r w:rsidRPr="002C362C">
                              <w:rPr>
                                <w:color w:val="FFFF00"/>
                              </w:rPr>
                              <w:t>PASS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DB5735" id="_x0000_t202" coordsize="21600,21600" o:spt="202" path="m,l,21600r21600,l21600,xe">
                <v:stroke joinstyle="miter"/>
                <v:path gradientshapeok="t" o:connecttype="rect"/>
              </v:shapetype>
              <v:shape id="Szövegdoboz 2" o:spid="_x0000_s1026" type="#_x0000_t202" style="position:absolute;margin-left:0;margin-top:19.95pt;width:4in;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" fillcolor="gray [1629]">
                <v:textbox style="mso-fit-shape-to-text:t">
                  <w:txbxContent>
                    <w:p w14:paraId="66B2F496" w14:textId="1CCD41E8" w:rsidR="00DF4B82" w:rsidRPr="00DF4B82" w:rsidRDefault="00DF4B82" w:rsidP="00DF4B82">
                      <w:pPr>
                        <w:tabs>
                          <w:tab w:val="left" w:pos="993"/>
                        </w:tabs>
                        <w:rPr>
                          <w:color w:val="FFFFFF" w:themeColor="background1"/>
                        </w:rPr>
                      </w:pPr>
                      <w:r w:rsidRPr="00DF4B82">
                        <w:rPr>
                          <w:color w:val="FFFFFF" w:themeColor="background1"/>
                        </w:rPr>
                        <w:t>Std. Input:</w:t>
                      </w:r>
                    </w:p>
                    <w:p w14:paraId="050B44B8" w14:textId="0F599355" w:rsidR="00DF4B82" w:rsidRPr="00DF4B82" w:rsidRDefault="002C362C" w:rsidP="002C362C">
                      <w:pPr>
                        <w:tabs>
                          <w:tab w:val="left" w:pos="993"/>
                        </w:tabs>
                      </w:pPr>
                      <w:r w:rsidRPr="002C362C">
                        <w:t xml:space="preserve">ID scanning complete, year of birth: </w:t>
                      </w:r>
                      <w:r w:rsidR="00DF4B82" w:rsidRPr="00DF4B82">
                        <w:t xml:space="preserve"> </w:t>
                      </w:r>
                      <w:r>
                        <w:rPr>
                          <w:color w:val="FFFF00"/>
                        </w:rPr>
                        <w:t>2001</w:t>
                      </w:r>
                    </w:p>
                    <w:p w14:paraId="788F31E9" w14:textId="0CD28E15" w:rsidR="00DF4B82" w:rsidRPr="00DF4B82" w:rsidRDefault="00DF4B82" w:rsidP="00DF4B82">
                      <w:pPr>
                        <w:tabs>
                          <w:tab w:val="left" w:pos="993"/>
                        </w:tabs>
                        <w:rPr>
                          <w:color w:val="FFFFFF" w:themeColor="background1"/>
                        </w:rPr>
                      </w:pPr>
                      <w:r w:rsidRPr="00DF4B82">
                        <w:rPr>
                          <w:color w:val="FFFFFF" w:themeColor="background1"/>
                        </w:rPr>
                        <w:t>Std. Output:</w:t>
                      </w:r>
                    </w:p>
                    <w:p w14:paraId="1B8BD2B5" w14:textId="3F214F11" w:rsidR="002E2816" w:rsidRPr="002C362C" w:rsidRDefault="002C362C" w:rsidP="00DF4B82">
                      <w:pPr>
                        <w:tabs>
                          <w:tab w:val="left" w:pos="993"/>
                        </w:tabs>
                        <w:rPr>
                          <w:color w:val="FFFF00"/>
                        </w:rPr>
                      </w:pPr>
                      <w:r w:rsidRPr="002C362C">
                        <w:rPr>
                          <w:color w:val="FFFF00"/>
                        </w:rPr>
                        <w:t>PASS</w:t>
                      </w:r>
                    </w:p>
                  </w:txbxContent>
                </v:textbox>
                <w10:wrap type="topAndBottom" anchorx="margin"/>
              </v:shape>
            </w:pict>
          </mc:Fallback>
        </mc:AlternateContent>
      </w:r>
      <w:r w:rsidR="00664E59">
        <w:t>an e</w:t>
      </w:r>
      <w:r w:rsidR="005C6604">
        <w:t>xample</w:t>
      </w:r>
      <w:r w:rsidR="00664E59">
        <w:t xml:space="preserve"> run</w:t>
      </w:r>
      <w:r w:rsidR="002C362C">
        <w:t>, in 2023</w:t>
      </w:r>
      <w:r w:rsidRPr="00417C6E">
        <w:t>:</w:t>
      </w:r>
    </w:p>
    <w:sectPr w:rsidR="00E708C0" w:rsidRPr="00417C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D81624"/>
    <w:multiLevelType w:val="hybridMultilevel"/>
    <w:tmpl w:val="18E80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A64FE7"/>
    <w:multiLevelType w:val="hybridMultilevel"/>
    <w:tmpl w:val="B5F6278A"/>
    <w:lvl w:ilvl="0" w:tplc="0F4C1F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4720517">
    <w:abstractNumId w:val="0"/>
  </w:num>
  <w:num w:numId="2" w16cid:durableId="1872723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FE"/>
    <w:rsid w:val="00083B02"/>
    <w:rsid w:val="000B7CA8"/>
    <w:rsid w:val="000D36DC"/>
    <w:rsid w:val="000D3AAF"/>
    <w:rsid w:val="000E6979"/>
    <w:rsid w:val="00176E01"/>
    <w:rsid w:val="00221387"/>
    <w:rsid w:val="00221DF2"/>
    <w:rsid w:val="00234D1D"/>
    <w:rsid w:val="00237695"/>
    <w:rsid w:val="00245038"/>
    <w:rsid w:val="002C362C"/>
    <w:rsid w:val="002E2816"/>
    <w:rsid w:val="003563AD"/>
    <w:rsid w:val="003A1E19"/>
    <w:rsid w:val="003F1B16"/>
    <w:rsid w:val="003F2E01"/>
    <w:rsid w:val="00417C6E"/>
    <w:rsid w:val="004B544F"/>
    <w:rsid w:val="005C6604"/>
    <w:rsid w:val="00664E59"/>
    <w:rsid w:val="006A1E8D"/>
    <w:rsid w:val="00766104"/>
    <w:rsid w:val="00783C5B"/>
    <w:rsid w:val="007F1B36"/>
    <w:rsid w:val="008454A3"/>
    <w:rsid w:val="00934CFE"/>
    <w:rsid w:val="009A1738"/>
    <w:rsid w:val="009D3025"/>
    <w:rsid w:val="00AF3ADB"/>
    <w:rsid w:val="00B45752"/>
    <w:rsid w:val="00B658FD"/>
    <w:rsid w:val="00BA7254"/>
    <w:rsid w:val="00BE0C53"/>
    <w:rsid w:val="00CB0686"/>
    <w:rsid w:val="00CF55D6"/>
    <w:rsid w:val="00CF7C3F"/>
    <w:rsid w:val="00DF4B82"/>
    <w:rsid w:val="00E708C0"/>
    <w:rsid w:val="00EB2EBD"/>
    <w:rsid w:val="00EB5041"/>
    <w:rsid w:val="00ED0BDF"/>
    <w:rsid w:val="00F44A49"/>
    <w:rsid w:val="00FA011F"/>
    <w:rsid w:val="00FD3BF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FC3E"/>
  <w15:chartTrackingRefBased/>
  <w15:docId w15:val="{903F03B5-F540-4B23-8BD0-21E98C08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B02"/>
    <w:rPr>
      <w:sz w:val="24"/>
      <w:szCs w:val="24"/>
      <w:lang w:val="en-GB"/>
    </w:rPr>
  </w:style>
  <w:style w:type="paragraph" w:styleId="Heading1">
    <w:name w:val="heading 1"/>
    <w:basedOn w:val="Normal"/>
    <w:next w:val="Normal"/>
    <w:link w:val="Heading1Char"/>
    <w:uiPriority w:val="9"/>
    <w:qFormat/>
    <w:rsid w:val="00934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8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C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28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2D0EE-7D0B-48B5-9196-14B60C7FA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134</Words>
  <Characters>770</Characters>
  <Application>Microsoft Office Word</Application>
  <DocSecurity>0</DocSecurity>
  <Lines>6</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guladam@sulid.hu</dc:creator>
  <cp:keywords/>
  <dc:description/>
  <cp:lastModifiedBy>Ádám Gulácsi</cp:lastModifiedBy>
  <cp:revision>3</cp:revision>
  <cp:lastPrinted>2022-12-14T09:40:00Z</cp:lastPrinted>
  <dcterms:created xsi:type="dcterms:W3CDTF">2023-04-21T07:28:00Z</dcterms:created>
  <dcterms:modified xsi:type="dcterms:W3CDTF">2023-04-21T07:30:00Z</dcterms:modified>
</cp:coreProperties>
</file>