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D0C" w:rsidRDefault="00D32104">
      <w:pPr>
        <w:rPr>
          <w:sz w:val="28"/>
          <w:szCs w:val="28"/>
        </w:rPr>
      </w:pPr>
      <w:r w:rsidRPr="00D32104">
        <w:rPr>
          <w:sz w:val="28"/>
          <w:szCs w:val="28"/>
        </w:rPr>
        <w:t>Всем привет.</w:t>
      </w:r>
    </w:p>
    <w:p w:rsidR="00197102" w:rsidRDefault="00197102">
      <w:pPr>
        <w:rPr>
          <w:sz w:val="28"/>
          <w:szCs w:val="28"/>
        </w:rPr>
      </w:pPr>
    </w:p>
    <w:p w:rsidR="00197102" w:rsidRDefault="00197102">
      <w:pPr>
        <w:rPr>
          <w:sz w:val="28"/>
          <w:szCs w:val="28"/>
        </w:rPr>
      </w:pPr>
      <w:r w:rsidRPr="00197102">
        <w:rPr>
          <w:sz w:val="28"/>
          <w:szCs w:val="28"/>
        </w:rPr>
        <w:t>В рамках решения кейса участникам предлагается разработать автоматизированный сервис оперативной экспертизы качества оказания медицинской помощи с использованием искусственного интеллекта.</w:t>
      </w:r>
      <w:r>
        <w:rPr>
          <w:sz w:val="28"/>
          <w:szCs w:val="28"/>
        </w:rPr>
        <w:t xml:space="preserve"> </w:t>
      </w:r>
      <w:r w:rsidRPr="00197102">
        <w:rPr>
          <w:sz w:val="28"/>
          <w:szCs w:val="28"/>
        </w:rPr>
        <w:t>Сервис поможет значительно ускорить проведение экспертизы, а также поможет своевременно выявлять нарушения и избегать дополнительных затрат на штрафы.</w:t>
      </w:r>
    </w:p>
    <w:p w:rsidR="00197102" w:rsidRDefault="00197102">
      <w:pPr>
        <w:rPr>
          <w:sz w:val="28"/>
          <w:szCs w:val="28"/>
        </w:rPr>
      </w:pPr>
      <w:r>
        <w:rPr>
          <w:sz w:val="28"/>
          <w:szCs w:val="28"/>
        </w:rPr>
        <w:t xml:space="preserve">Таким образом, перед нами задача </w:t>
      </w:r>
      <w:r w:rsidRPr="00197102">
        <w:rPr>
          <w:sz w:val="28"/>
          <w:szCs w:val="28"/>
        </w:rPr>
        <w:t>разработать автоматизированный сервис оперативной экспертизы качества оказания медицинской помощи с использованием искусственного интеллекта</w:t>
      </w:r>
      <w:r>
        <w:rPr>
          <w:sz w:val="28"/>
          <w:szCs w:val="28"/>
        </w:rPr>
        <w:t>.</w:t>
      </w:r>
    </w:p>
    <w:p w:rsidR="00197102" w:rsidRDefault="0019710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Этот сервис должен обеспечить уменьшение временных затрат на проведение экспертизы качества на уровне больницы и оперативное выявление нарушений, что позволит</w:t>
      </w:r>
      <w:r w:rsidR="00051F7F">
        <w:rPr>
          <w:sz w:val="28"/>
          <w:szCs w:val="28"/>
        </w:rPr>
        <w:t xml:space="preserve"> эти нарушения </w:t>
      </w:r>
      <w:r w:rsidR="002C627D">
        <w:rPr>
          <w:sz w:val="28"/>
          <w:szCs w:val="28"/>
        </w:rPr>
        <w:t>своевременно</w:t>
      </w:r>
      <w:r w:rsidR="00051F7F">
        <w:rPr>
          <w:sz w:val="28"/>
          <w:szCs w:val="28"/>
        </w:rPr>
        <w:t xml:space="preserve"> исправлять </w:t>
      </w:r>
      <w:r w:rsidR="002C627D">
        <w:rPr>
          <w:sz w:val="28"/>
          <w:szCs w:val="28"/>
        </w:rPr>
        <w:t xml:space="preserve">(до ухода случая на проверку в страховые компании) </w:t>
      </w:r>
      <w:r w:rsidR="00051F7F">
        <w:rPr>
          <w:sz w:val="28"/>
          <w:szCs w:val="28"/>
        </w:rPr>
        <w:t>и значит</w:t>
      </w:r>
      <w:r>
        <w:rPr>
          <w:sz w:val="28"/>
          <w:szCs w:val="28"/>
        </w:rPr>
        <w:t xml:space="preserve"> избегать финансовых потерь в результате частичной или полной неоплаты оказанной медицинской помощи</w:t>
      </w:r>
      <w:r w:rsidR="00051F7F">
        <w:rPr>
          <w:sz w:val="28"/>
          <w:szCs w:val="28"/>
        </w:rPr>
        <w:t xml:space="preserve"> и штрафных санкций со стороны страховых компаний.</w:t>
      </w:r>
      <w:proofErr w:type="gramEnd"/>
    </w:p>
    <w:p w:rsidR="00197102" w:rsidRPr="00D32104" w:rsidRDefault="00197102">
      <w:pPr>
        <w:rPr>
          <w:sz w:val="28"/>
          <w:szCs w:val="28"/>
        </w:rPr>
      </w:pPr>
    </w:p>
    <w:p w:rsidR="00D32104" w:rsidRPr="00AF5FF2" w:rsidRDefault="00D32104">
      <w:pPr>
        <w:rPr>
          <w:color w:val="FF0000"/>
          <w:sz w:val="28"/>
          <w:szCs w:val="28"/>
        </w:rPr>
      </w:pPr>
      <w:r w:rsidRPr="00AF5FF2">
        <w:rPr>
          <w:color w:val="FF0000"/>
          <w:sz w:val="28"/>
          <w:szCs w:val="28"/>
        </w:rPr>
        <w:t>Качество оказания медицинской помощи регламентируется следующими документами:</w:t>
      </w:r>
    </w:p>
    <w:p w:rsidR="00D32104" w:rsidRDefault="00D32104" w:rsidP="00D32104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Стандарты оказания медицинской помощи по конкретному заболеванию часто с разбивкой по тяжести течения</w:t>
      </w:r>
    </w:p>
    <w:p w:rsidR="00D32104" w:rsidRDefault="00D32104" w:rsidP="00D32104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Клинические рекомендации по конкретному заболеванию</w:t>
      </w:r>
    </w:p>
    <w:p w:rsidR="00D32104" w:rsidRDefault="00D32104" w:rsidP="00D32104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Приказ 203н</w:t>
      </w:r>
      <w:r w:rsidR="00051F7F">
        <w:rPr>
          <w:sz w:val="28"/>
          <w:szCs w:val="28"/>
        </w:rPr>
        <w:t xml:space="preserve"> от 10.05.2017 </w:t>
      </w:r>
      <w:r w:rsidR="00051F7F" w:rsidRPr="00051F7F">
        <w:rPr>
          <w:sz w:val="28"/>
          <w:szCs w:val="28"/>
        </w:rPr>
        <w:t>"Об утверждении критериев оценки качества медицинской помощи"</w:t>
      </w:r>
    </w:p>
    <w:p w:rsidR="00D32104" w:rsidRDefault="00D32104" w:rsidP="00D32104">
      <w:pPr>
        <w:pStyle w:val="a5"/>
        <w:ind w:left="785" w:firstLine="0"/>
        <w:rPr>
          <w:sz w:val="28"/>
          <w:szCs w:val="28"/>
        </w:rPr>
      </w:pPr>
    </w:p>
    <w:p w:rsidR="00D32104" w:rsidRPr="00D32104" w:rsidRDefault="00D32104" w:rsidP="00D32104">
      <w:pPr>
        <w:pStyle w:val="a5"/>
        <w:ind w:left="0" w:firstLine="426"/>
        <w:rPr>
          <w:sz w:val="28"/>
          <w:szCs w:val="28"/>
        </w:rPr>
      </w:pPr>
      <w:proofErr w:type="gramStart"/>
      <w:r>
        <w:rPr>
          <w:sz w:val="28"/>
          <w:szCs w:val="28"/>
        </w:rPr>
        <w:t>Стандарты оказания медицинской помощи лежат тут (</w:t>
      </w:r>
      <w:hyperlink r:id="rId5" w:history="1">
        <w:r w:rsidRPr="00DE29FE">
          <w:rPr>
            <w:rStyle w:val="a6"/>
            <w:sz w:val="28"/>
            <w:szCs w:val="28"/>
          </w:rPr>
          <w:t>https://minzdrav.gov.ru/documents</w:t>
        </w:r>
      </w:hyperlink>
      <w:r>
        <w:rPr>
          <w:sz w:val="28"/>
          <w:szCs w:val="28"/>
        </w:rPr>
        <w:t>), в поисковом запросе должно быть указано «</w:t>
      </w:r>
      <w:r w:rsidRPr="00D32104">
        <w:rPr>
          <w:sz w:val="28"/>
          <w:szCs w:val="28"/>
        </w:rPr>
        <w:t xml:space="preserve">Об утверждении стандарта специализированной медицинской помощи при» + «заболевание» + «тяжесть» (например </w:t>
      </w:r>
      <w:r>
        <w:rPr>
          <w:sz w:val="28"/>
          <w:szCs w:val="28"/>
        </w:rPr>
        <w:t>«</w:t>
      </w:r>
      <w:r w:rsidRPr="00D32104">
        <w:rPr>
          <w:sz w:val="28"/>
          <w:szCs w:val="28"/>
        </w:rPr>
        <w:t>Об утверждении стандарта специализированной медицинской помощи при гриппе средней тяжести»</w:t>
      </w:r>
      <w:proofErr w:type="gramEnd"/>
    </w:p>
    <w:p w:rsidR="00D32104" w:rsidRDefault="00D32104" w:rsidP="00D32104">
      <w:pPr>
        <w:pStyle w:val="a5"/>
        <w:ind w:left="0" w:firstLine="426"/>
        <w:rPr>
          <w:sz w:val="28"/>
          <w:szCs w:val="28"/>
        </w:rPr>
      </w:pPr>
    </w:p>
    <w:p w:rsidR="00D32104" w:rsidRDefault="00D32104" w:rsidP="00D32104">
      <w:pPr>
        <w:pStyle w:val="a5"/>
        <w:ind w:left="0" w:firstLine="426"/>
        <w:rPr>
          <w:sz w:val="28"/>
          <w:szCs w:val="28"/>
        </w:rPr>
      </w:pPr>
      <w:r>
        <w:rPr>
          <w:sz w:val="28"/>
          <w:szCs w:val="28"/>
        </w:rPr>
        <w:t>Клинические рекомендации лежат тут (</w:t>
      </w:r>
      <w:hyperlink r:id="rId6" w:history="1">
        <w:r w:rsidRPr="00DE29FE">
          <w:rPr>
            <w:rStyle w:val="a6"/>
            <w:sz w:val="28"/>
            <w:szCs w:val="28"/>
          </w:rPr>
          <w:t>https://cr.minzdrav.gov.ru/rubricator</w:t>
        </w:r>
      </w:hyperlink>
      <w:r>
        <w:rPr>
          <w:sz w:val="28"/>
          <w:szCs w:val="28"/>
        </w:rPr>
        <w:t>)</w:t>
      </w:r>
    </w:p>
    <w:p w:rsidR="00D32104" w:rsidRDefault="00D32104" w:rsidP="00D32104">
      <w:pPr>
        <w:pStyle w:val="a5"/>
        <w:ind w:left="0" w:firstLine="426"/>
        <w:rPr>
          <w:sz w:val="28"/>
          <w:szCs w:val="28"/>
        </w:rPr>
      </w:pPr>
    </w:p>
    <w:p w:rsidR="00D32104" w:rsidRDefault="00D32104" w:rsidP="00D32104">
      <w:pPr>
        <w:pStyle w:val="a5"/>
        <w:ind w:left="0" w:firstLine="426"/>
        <w:rPr>
          <w:sz w:val="28"/>
          <w:szCs w:val="28"/>
        </w:rPr>
      </w:pPr>
      <w:r>
        <w:rPr>
          <w:sz w:val="28"/>
          <w:szCs w:val="28"/>
        </w:rPr>
        <w:t>Приказ 203н (</w:t>
      </w:r>
      <w:hyperlink r:id="rId7" w:history="1">
        <w:r w:rsidRPr="00DE29FE">
          <w:rPr>
            <w:rStyle w:val="a6"/>
            <w:sz w:val="28"/>
            <w:szCs w:val="28"/>
          </w:rPr>
          <w:t>https://www.garant.ru/products/ipo/prime/doc/71575880/</w:t>
        </w:r>
      </w:hyperlink>
      <w:r>
        <w:rPr>
          <w:sz w:val="28"/>
          <w:szCs w:val="28"/>
        </w:rPr>
        <w:t>) содержит общие требования к оформлению медицинской документации</w:t>
      </w:r>
      <w:r w:rsidR="008E1F55">
        <w:rPr>
          <w:sz w:val="28"/>
          <w:szCs w:val="28"/>
        </w:rPr>
        <w:t xml:space="preserve"> (не зависящие от заболевания) и особенности, применяемые к конкретным заболеваниям.</w:t>
      </w:r>
    </w:p>
    <w:p w:rsidR="008E1F55" w:rsidRDefault="008E1F55" w:rsidP="00D32104">
      <w:pPr>
        <w:pStyle w:val="a5"/>
        <w:ind w:left="0" w:firstLine="426"/>
        <w:rPr>
          <w:sz w:val="28"/>
          <w:szCs w:val="28"/>
        </w:rPr>
      </w:pPr>
    </w:p>
    <w:p w:rsidR="00971A8C" w:rsidRDefault="008E1F55" w:rsidP="00D32104">
      <w:pPr>
        <w:pStyle w:val="a5"/>
        <w:ind w:left="0" w:firstLine="426"/>
        <w:rPr>
          <w:sz w:val="28"/>
          <w:szCs w:val="28"/>
        </w:rPr>
      </w:pPr>
      <w:r>
        <w:rPr>
          <w:sz w:val="28"/>
          <w:szCs w:val="28"/>
        </w:rPr>
        <w:t xml:space="preserve">Финансовые санкции к медицинским организациям, накладываемые страховыми компаниями по результатам проверок качества оказания медицинской помощи, регламентируются территориальными программами - </w:t>
      </w:r>
      <w:r>
        <w:rPr>
          <w:sz w:val="28"/>
          <w:szCs w:val="28"/>
        </w:rPr>
        <w:lastRenderedPageBreak/>
        <w:t>соглашениями о тарифах, в приложении к которым есть «Штрафные санкции»</w:t>
      </w:r>
      <w:r w:rsidR="00971A8C">
        <w:rPr>
          <w:sz w:val="28"/>
          <w:szCs w:val="28"/>
        </w:rPr>
        <w:t xml:space="preserve">. На примере ХК они лежат тут </w:t>
      </w:r>
    </w:p>
    <w:p w:rsidR="008E1F55" w:rsidRDefault="00971A8C" w:rsidP="00D32104">
      <w:pPr>
        <w:pStyle w:val="a5"/>
        <w:ind w:left="0" w:firstLine="426"/>
        <w:rPr>
          <w:sz w:val="28"/>
          <w:szCs w:val="28"/>
        </w:rPr>
      </w:pPr>
      <w:hyperlink r:id="rId8" w:history="1">
        <w:proofErr w:type="gramStart"/>
        <w:r w:rsidRPr="00DE29FE">
          <w:rPr>
            <w:rStyle w:val="a6"/>
            <w:sz w:val="28"/>
            <w:szCs w:val="28"/>
          </w:rPr>
          <w:t>http://www.khfoms.ru/bitrix/redirect.php?event1=file&amp;event2=download&amp;event3=%D0%9F%D1%80%D0%B8%D0%BB%D0%BE%D0%B6%D0%B5%D0%BD%D0%B8%D1%8F%20%D0%BA%20%D0%A1%D0%BE%D0%B3%D0%BB%D0%B0%D1%88%D0%B5%D0%BD%D0%B8%D1%8E%20%D0%BE%20</w:t>
        </w:r>
        <w:proofErr w:type="gramEnd"/>
        <w:r w:rsidRPr="00DE29FE">
          <w:rPr>
            <w:rStyle w:val="a6"/>
            <w:sz w:val="28"/>
            <w:szCs w:val="28"/>
          </w:rPr>
          <w:t>%</w:t>
        </w:r>
        <w:proofErr w:type="gramStart"/>
        <w:r w:rsidRPr="00DE29FE">
          <w:rPr>
            <w:rStyle w:val="a6"/>
            <w:sz w:val="28"/>
            <w:szCs w:val="28"/>
          </w:rPr>
          <w:t>D1%82%D0%B0%D1%80%D0%B8%D1%84%D0%B0%D1%85%20%D0%BD%D0%B0%202021%20%D0%B3%D0%BE%D0%B4.zip&amp;goto=/upload/iblock/ecf/%D0%9F%D1%80%D0%B8%D0%BB%D0%BE%D0%B6%D0%B5%D0%BD%D0%B8%D1%8F%20%D0%BA%20%D0%A1%D0%BE</w:t>
        </w:r>
        <w:proofErr w:type="gramEnd"/>
        <w:r w:rsidRPr="00DE29FE">
          <w:rPr>
            <w:rStyle w:val="a6"/>
            <w:sz w:val="28"/>
            <w:szCs w:val="28"/>
          </w:rPr>
          <w:t>%</w:t>
        </w:r>
        <w:proofErr w:type="gramStart"/>
        <w:r w:rsidRPr="00DE29FE">
          <w:rPr>
            <w:rStyle w:val="a6"/>
            <w:sz w:val="28"/>
            <w:szCs w:val="28"/>
          </w:rPr>
          <w:t>D0%B3%D0%BB%D0%B0%D1%88%D0%B5%D0%BD%D0%B8%D1%8E%20%D0%BE%20%D1%82%D0%B0%D1%80%D0%B8%D1%84%D0%B0%D1%85%20%D0%BD%D0%B0%202021%20%D0%B3%D0%BE%D0%B4.zip</w:t>
        </w:r>
      </w:hyperlink>
      <w:r>
        <w:rPr>
          <w:sz w:val="28"/>
          <w:szCs w:val="28"/>
        </w:rPr>
        <w:t xml:space="preserve">, в частности это приложение 29. </w:t>
      </w:r>
      <w:proofErr w:type="gramEnd"/>
      <w:r>
        <w:rPr>
          <w:sz w:val="28"/>
          <w:szCs w:val="28"/>
        </w:rPr>
        <w:t>Оно содержит общие требования, при невыполнении которых накладываются предписанные санкции – частичная или полная неоплата случаев и дополнительно штрафы.</w:t>
      </w:r>
    </w:p>
    <w:p w:rsidR="00971A8C" w:rsidRDefault="00971A8C" w:rsidP="00D32104">
      <w:pPr>
        <w:pStyle w:val="a5"/>
        <w:ind w:left="0" w:firstLine="426"/>
        <w:rPr>
          <w:sz w:val="28"/>
          <w:szCs w:val="28"/>
        </w:rPr>
      </w:pPr>
    </w:p>
    <w:p w:rsidR="00971A8C" w:rsidRPr="00F528DB" w:rsidRDefault="00971A8C" w:rsidP="00D32104">
      <w:pPr>
        <w:pStyle w:val="a5"/>
        <w:ind w:left="0" w:firstLine="426"/>
        <w:rPr>
          <w:color w:val="FF0000"/>
          <w:sz w:val="28"/>
          <w:szCs w:val="28"/>
        </w:rPr>
      </w:pPr>
      <w:r w:rsidRPr="00F528DB">
        <w:rPr>
          <w:color w:val="FF0000"/>
          <w:sz w:val="28"/>
          <w:szCs w:val="28"/>
        </w:rPr>
        <w:t>Какие тут есть проблемы:</w:t>
      </w:r>
    </w:p>
    <w:p w:rsidR="00971A8C" w:rsidRDefault="00971A8C" w:rsidP="00971A8C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Информация разрозненная, не полная, зачастую не пересекающаяся между собой, плюс периодически она еще и устаревает в нормативном плане. </w:t>
      </w:r>
      <w:proofErr w:type="gramStart"/>
      <w:r>
        <w:rPr>
          <w:sz w:val="28"/>
          <w:szCs w:val="28"/>
        </w:rPr>
        <w:t>Например, при гриппе у взрослых есть стандарт для среднетяжелого и тяжелого течения (при этом стандарт среднетяжелого течение вк</w:t>
      </w:r>
      <w:r w:rsidR="00197102">
        <w:rPr>
          <w:sz w:val="28"/>
          <w:szCs w:val="28"/>
        </w:rPr>
        <w:t>лючает как подтвержденный лабораторно, так и не подтвержденный грипп, но только при наличии пневмонии, а стандарт тяжелого гриппа применяется независимо от наличия или отсутствия пневмонии, но только при лабораторном подтверждении гриппа)</w:t>
      </w:r>
      <w:r>
        <w:rPr>
          <w:sz w:val="28"/>
          <w:szCs w:val="28"/>
        </w:rPr>
        <w:t xml:space="preserve">, актуальных клинических рекомендаций нет, в приказе 203н есть критерии </w:t>
      </w:r>
      <w:r w:rsidR="00197102">
        <w:rPr>
          <w:sz w:val="28"/>
          <w:szCs w:val="28"/>
        </w:rPr>
        <w:t>качества</w:t>
      </w:r>
      <w:r>
        <w:rPr>
          <w:sz w:val="28"/>
          <w:szCs w:val="28"/>
        </w:rPr>
        <w:t xml:space="preserve"> для гриппа</w:t>
      </w:r>
      <w:proofErr w:type="gramEnd"/>
      <w:r>
        <w:rPr>
          <w:sz w:val="28"/>
          <w:szCs w:val="28"/>
        </w:rPr>
        <w:t xml:space="preserve"> </w:t>
      </w:r>
      <w:r w:rsidR="00197102">
        <w:rPr>
          <w:sz w:val="28"/>
          <w:szCs w:val="28"/>
        </w:rPr>
        <w:t>как с</w:t>
      </w:r>
      <w:r>
        <w:rPr>
          <w:sz w:val="28"/>
          <w:szCs w:val="28"/>
        </w:rPr>
        <w:t xml:space="preserve"> пневмоний</w:t>
      </w:r>
      <w:r w:rsidR="00197102">
        <w:rPr>
          <w:sz w:val="28"/>
          <w:szCs w:val="28"/>
        </w:rPr>
        <w:t>, так и без таковой.</w:t>
      </w:r>
    </w:p>
    <w:p w:rsidR="00197102" w:rsidRDefault="00197102" w:rsidP="00971A8C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Соответственно как лечащему врачу, так заведующему отделением, а также сотрудникам клинико-экспертной службы больниц крайне сложно ориентироваться во всем этом разнообразии, что приводит к невыполнению чего-нибудь и последующим штрафам.</w:t>
      </w:r>
    </w:p>
    <w:p w:rsidR="00051F7F" w:rsidRDefault="00051F7F" w:rsidP="00051F7F">
      <w:pPr>
        <w:rPr>
          <w:sz w:val="28"/>
          <w:szCs w:val="28"/>
        </w:rPr>
      </w:pPr>
    </w:p>
    <w:p w:rsidR="00051F7F" w:rsidRPr="00AF5FF2" w:rsidRDefault="00051F7F" w:rsidP="00051F7F">
      <w:pPr>
        <w:rPr>
          <w:color w:val="FF0000"/>
          <w:sz w:val="28"/>
          <w:szCs w:val="28"/>
        </w:rPr>
      </w:pPr>
      <w:r w:rsidRPr="00AF5FF2">
        <w:rPr>
          <w:color w:val="FF0000"/>
          <w:sz w:val="28"/>
          <w:szCs w:val="28"/>
        </w:rPr>
        <w:t>Концептуально предлагаю следующее:</w:t>
      </w:r>
    </w:p>
    <w:p w:rsidR="00AF5FF2" w:rsidRDefault="00051F7F" w:rsidP="00051F7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На примере инфекционного отделения создать прототип системы, которая в автоматическом режиме будет с сайта </w:t>
      </w:r>
      <w:proofErr w:type="spellStart"/>
      <w:r>
        <w:rPr>
          <w:sz w:val="28"/>
          <w:szCs w:val="28"/>
        </w:rPr>
        <w:t>минздрава</w:t>
      </w:r>
      <w:proofErr w:type="spellEnd"/>
      <w:r>
        <w:rPr>
          <w:sz w:val="28"/>
          <w:szCs w:val="28"/>
        </w:rPr>
        <w:t xml:space="preserve"> РФ вытягивать информацию о действующих стандартах и клинических рекомендациях, актуальных для работы инфекционного отделения и при поступлении пациента с соответствующим заболеванием при интеграции в действующую МИС сразу будет давать возможность лечащему врачу ознакомиться с </w:t>
      </w:r>
      <w:proofErr w:type="spellStart"/>
      <w:r>
        <w:rPr>
          <w:sz w:val="28"/>
          <w:szCs w:val="28"/>
        </w:rPr>
        <w:t>нормативкой</w:t>
      </w:r>
      <w:proofErr w:type="spellEnd"/>
      <w:r>
        <w:rPr>
          <w:sz w:val="28"/>
          <w:szCs w:val="28"/>
        </w:rPr>
        <w:t>, регламентирующей оказание помощи в данном случае (заболевание и степень тяжести</w:t>
      </w:r>
      <w:proofErr w:type="gramEnd"/>
      <w:r>
        <w:rPr>
          <w:sz w:val="28"/>
          <w:szCs w:val="28"/>
        </w:rPr>
        <w:t>)</w:t>
      </w:r>
      <w:r w:rsidR="00AF5FF2">
        <w:rPr>
          <w:sz w:val="28"/>
          <w:szCs w:val="28"/>
        </w:rPr>
        <w:t xml:space="preserve"> и формировать обязательный перечень диагностических и лечебных мероприятий, который должен быть выполнен</w:t>
      </w:r>
      <w:r w:rsidR="002C627D">
        <w:rPr>
          <w:sz w:val="28"/>
          <w:szCs w:val="28"/>
        </w:rPr>
        <w:t xml:space="preserve"> (этот чек-лист также может использоваться клинико-экспертной службой больницы для внутреннего контроля, что значительно сэкономит им время)</w:t>
      </w:r>
      <w:r>
        <w:rPr>
          <w:sz w:val="28"/>
          <w:szCs w:val="28"/>
        </w:rPr>
        <w:t xml:space="preserve">. </w:t>
      </w:r>
    </w:p>
    <w:p w:rsidR="00051F7F" w:rsidRDefault="00051F7F" w:rsidP="00051F7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Далее она будет </w:t>
      </w:r>
      <w:r w:rsidR="00AF5FF2">
        <w:rPr>
          <w:sz w:val="28"/>
          <w:szCs w:val="28"/>
        </w:rPr>
        <w:t xml:space="preserve">оперативно </w:t>
      </w:r>
      <w:r>
        <w:rPr>
          <w:sz w:val="28"/>
          <w:szCs w:val="28"/>
        </w:rPr>
        <w:t>сверять по формальным признакам, указанным в стандартах, клинических рекомендациях и приказе 203н</w:t>
      </w:r>
      <w:r w:rsidR="00AF5FF2">
        <w:rPr>
          <w:sz w:val="28"/>
          <w:szCs w:val="28"/>
        </w:rPr>
        <w:t>, соответствует ли оказываемая помощь должной и подсвечивать лечащему врачу и заведующему отделением проблемные моменты.</w:t>
      </w:r>
    </w:p>
    <w:p w:rsidR="00AF5FF2" w:rsidRDefault="00AF5FF2" w:rsidP="00051F7F">
      <w:pPr>
        <w:rPr>
          <w:sz w:val="28"/>
          <w:szCs w:val="28"/>
        </w:rPr>
      </w:pPr>
      <w:r>
        <w:rPr>
          <w:sz w:val="28"/>
          <w:szCs w:val="28"/>
        </w:rPr>
        <w:t>Далее на основании предоставленных (или сгенерированных</w:t>
      </w:r>
      <w:r w:rsidR="00F528DB">
        <w:rPr>
          <w:sz w:val="28"/>
          <w:szCs w:val="28"/>
        </w:rPr>
        <w:t>?</w:t>
      </w:r>
      <w:r>
        <w:rPr>
          <w:sz w:val="28"/>
          <w:szCs w:val="28"/>
        </w:rPr>
        <w:t xml:space="preserve">) данных построить модель, которая будет относить текущий случай оказания медицинской помощи к потенциально дефектным или </w:t>
      </w:r>
      <w:proofErr w:type="spellStart"/>
      <w:r>
        <w:rPr>
          <w:sz w:val="28"/>
          <w:szCs w:val="28"/>
        </w:rPr>
        <w:t>недефектным</w:t>
      </w:r>
      <w:proofErr w:type="spellEnd"/>
      <w:r>
        <w:rPr>
          <w:sz w:val="28"/>
          <w:szCs w:val="28"/>
        </w:rPr>
        <w:t xml:space="preserve">, что позволит заведующему отделением еще во время лечения внимательно на него поглядеть и перевести </w:t>
      </w:r>
      <w:proofErr w:type="gramStart"/>
      <w:r>
        <w:rPr>
          <w:sz w:val="28"/>
          <w:szCs w:val="28"/>
        </w:rPr>
        <w:t>из</w:t>
      </w:r>
      <w:proofErr w:type="gramEnd"/>
      <w:r>
        <w:rPr>
          <w:sz w:val="28"/>
          <w:szCs w:val="28"/>
        </w:rPr>
        <w:t xml:space="preserve"> дефектного в </w:t>
      </w:r>
      <w:proofErr w:type="spellStart"/>
      <w:r>
        <w:rPr>
          <w:sz w:val="28"/>
          <w:szCs w:val="28"/>
        </w:rPr>
        <w:t>недефектный</w:t>
      </w:r>
      <w:proofErr w:type="spellEnd"/>
      <w:r>
        <w:rPr>
          <w:sz w:val="28"/>
          <w:szCs w:val="28"/>
        </w:rPr>
        <w:t>, внеся ряд корректив в обследование и лечение.</w:t>
      </w:r>
    </w:p>
    <w:p w:rsidR="00AF5FF2" w:rsidRDefault="00AF5FF2" w:rsidP="00051F7F">
      <w:pPr>
        <w:rPr>
          <w:sz w:val="28"/>
          <w:szCs w:val="28"/>
        </w:rPr>
      </w:pPr>
    </w:p>
    <w:p w:rsidR="00AF5FF2" w:rsidRPr="00AF5FF2" w:rsidRDefault="00AF5FF2" w:rsidP="00051F7F">
      <w:pPr>
        <w:rPr>
          <w:color w:val="FF0000"/>
          <w:sz w:val="28"/>
          <w:szCs w:val="28"/>
        </w:rPr>
      </w:pPr>
      <w:r w:rsidRPr="00AF5FF2">
        <w:rPr>
          <w:color w:val="FF0000"/>
          <w:sz w:val="28"/>
          <w:szCs w:val="28"/>
        </w:rPr>
        <w:t xml:space="preserve">Что пока не могу </w:t>
      </w:r>
      <w:proofErr w:type="spellStart"/>
      <w:r w:rsidRPr="00AF5FF2">
        <w:rPr>
          <w:color w:val="FF0000"/>
          <w:sz w:val="28"/>
          <w:szCs w:val="28"/>
        </w:rPr>
        <w:t>ухватать</w:t>
      </w:r>
      <w:proofErr w:type="spellEnd"/>
      <w:r w:rsidRPr="00AF5FF2">
        <w:rPr>
          <w:color w:val="FF0000"/>
          <w:sz w:val="28"/>
          <w:szCs w:val="28"/>
        </w:rPr>
        <w:t>:</w:t>
      </w:r>
    </w:p>
    <w:p w:rsidR="00AF5FF2" w:rsidRPr="00051F7F" w:rsidRDefault="00AF5FF2" w:rsidP="00051F7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Возможно</w:t>
      </w:r>
      <w:proofErr w:type="gramEnd"/>
      <w:r>
        <w:rPr>
          <w:sz w:val="28"/>
          <w:szCs w:val="28"/>
        </w:rPr>
        <w:t xml:space="preserve"> на каком-то этапе можно использовать ИИ для анализа текстов и применить это для решения нашей задачи</w:t>
      </w:r>
    </w:p>
    <w:sectPr w:rsidR="00AF5FF2" w:rsidRPr="00051F7F" w:rsidSect="002C6D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005248"/>
    <w:multiLevelType w:val="hybridMultilevel"/>
    <w:tmpl w:val="C004E180"/>
    <w:lvl w:ilvl="0" w:tplc="A5287D5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>
    <w:nsid w:val="23825F63"/>
    <w:multiLevelType w:val="hybridMultilevel"/>
    <w:tmpl w:val="DA1A9EB6"/>
    <w:lvl w:ilvl="0" w:tplc="6FAC8CE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32104"/>
    <w:rsid w:val="00051F7F"/>
    <w:rsid w:val="00083BE0"/>
    <w:rsid w:val="000B4725"/>
    <w:rsid w:val="001656D4"/>
    <w:rsid w:val="00197102"/>
    <w:rsid w:val="002C627D"/>
    <w:rsid w:val="002C6D0C"/>
    <w:rsid w:val="00436AD0"/>
    <w:rsid w:val="004B0212"/>
    <w:rsid w:val="004D187D"/>
    <w:rsid w:val="005671D9"/>
    <w:rsid w:val="0081585A"/>
    <w:rsid w:val="008E1F55"/>
    <w:rsid w:val="0096585A"/>
    <w:rsid w:val="00971A8C"/>
    <w:rsid w:val="00AF5FF2"/>
    <w:rsid w:val="00B35450"/>
    <w:rsid w:val="00D22243"/>
    <w:rsid w:val="00D32104"/>
    <w:rsid w:val="00E852E9"/>
    <w:rsid w:val="00ED4B12"/>
    <w:rsid w:val="00F528DB"/>
    <w:rsid w:val="00FC42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Arial"/>
        <w:b/>
        <w:bCs/>
        <w:sz w:val="22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3BE0"/>
    <w:pPr>
      <w:spacing w:after="0" w:line="240" w:lineRule="auto"/>
      <w:ind w:firstLine="425"/>
      <w:textAlignment w:val="baseline"/>
      <w:outlineLvl w:val="3"/>
    </w:pPr>
    <w:rPr>
      <w:rFonts w:ascii="Times New Roman" w:hAnsi="Times New Roman"/>
      <w:b w:val="0"/>
      <w:bCs w:val="0"/>
      <w:color w:val="000000" w:themeColor="text1"/>
      <w:sz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4B021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color w:val="4F81BD" w:themeColor="accent1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4B021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color w:val="4F81BD" w:themeColor="accent1"/>
      <w:sz w:val="22"/>
      <w:lang w:eastAsia="en-US"/>
    </w:rPr>
  </w:style>
  <w:style w:type="paragraph" w:styleId="4">
    <w:name w:val="heading 4"/>
    <w:basedOn w:val="a"/>
    <w:link w:val="40"/>
    <w:uiPriority w:val="9"/>
    <w:qFormat/>
    <w:rsid w:val="004B0212"/>
    <w:pPr>
      <w:spacing w:before="100" w:beforeAutospacing="1" w:after="100" w:afterAutospacing="1"/>
    </w:pPr>
    <w:rPr>
      <w:rFonts w:eastAsia="Times New Roman" w:cs="Times New Roman"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B02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B021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4B021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4B0212"/>
    <w:rPr>
      <w:b/>
      <w:bCs/>
    </w:rPr>
  </w:style>
  <w:style w:type="character" w:styleId="a4">
    <w:name w:val="Emphasis"/>
    <w:basedOn w:val="a0"/>
    <w:uiPriority w:val="20"/>
    <w:qFormat/>
    <w:rsid w:val="004B0212"/>
    <w:rPr>
      <w:i/>
      <w:iCs/>
    </w:rPr>
  </w:style>
  <w:style w:type="paragraph" w:styleId="a5">
    <w:name w:val="List Paragraph"/>
    <w:basedOn w:val="a"/>
    <w:uiPriority w:val="34"/>
    <w:qFormat/>
    <w:rsid w:val="00D32104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D3210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07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hfoms.ru/bitrix/redirect.php?event1=file&amp;event2=download&amp;event3=%D0%9F%D1%80%D0%B8%D0%BB%D0%BE%D0%B6%D0%B5%D0%BD%D0%B8%D1%8F%20%D0%BA%20%D0%A1%D0%BE%D0%B3%D0%BB%D0%B0%D1%88%D0%B5%D0%BD%D0%B8%D1%8E%20%D0%BE%20%D1%82%D0%B0%D1%80%D0%B8%D1%84%D0%B0%D1%85%20%D0%BD%D0%B0%202021%20%D0%B3%D0%BE%D0%B4.zip&amp;goto=/upload/iblock/ecf/%D0%9F%D1%80%D0%B8%D0%BB%D0%BE%D0%B6%D0%B5%D0%BD%D0%B8%D1%8F%20%D0%BA%20%D0%A1%D0%BE%D0%B3%D0%BB%D0%B0%D1%88%D0%B5%D0%BD%D0%B8%D1%8E%20%D0%BE%20%D1%82%D0%B0%D1%80%D0%B8%D1%84%D0%B0%D1%85%20%D0%BD%D0%B0%202021%20%D0%B3%D0%BE%D0%B4.zi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arant.ru/products/ipo/prime/doc/7157588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.minzdrav.gov.ru/rubricator" TargetMode="External"/><Relationship Id="rId5" Type="http://schemas.openxmlformats.org/officeDocument/2006/relationships/hyperlink" Target="https://minzdrav.gov.ru/document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909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ЯАЖ</dc:creator>
  <cp:lastModifiedBy>ЯАЖ</cp:lastModifiedBy>
  <cp:revision>3</cp:revision>
  <dcterms:created xsi:type="dcterms:W3CDTF">2021-06-01T23:50:00Z</dcterms:created>
  <dcterms:modified xsi:type="dcterms:W3CDTF">2021-06-02T00:59:00Z</dcterms:modified>
</cp:coreProperties>
</file>