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14" w:rsidRPr="002A277B" w:rsidRDefault="00725214" w:rsidP="002A277B">
      <w:pPr>
        <w:spacing w:line="360" w:lineRule="auto"/>
        <w:rPr>
          <w:rFonts w:ascii="Arial" w:hAnsi="Arial" w:cs="Arial"/>
          <w:sz w:val="24"/>
          <w:szCs w:val="24"/>
        </w:rPr>
      </w:pPr>
    </w:p>
    <w:p w:rsidR="00F17AEE" w:rsidRPr="002A277B" w:rsidRDefault="00F17AEE" w:rsidP="002A277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A277B">
        <w:rPr>
          <w:rFonts w:ascii="Arial" w:hAnsi="Arial" w:cs="Arial"/>
          <w:b/>
          <w:sz w:val="24"/>
          <w:szCs w:val="24"/>
        </w:rPr>
        <w:t>Reliable Messaging</w:t>
      </w:r>
    </w:p>
    <w:p w:rsidR="00F17AEE" w:rsidRPr="002A277B" w:rsidRDefault="009C100F" w:rsidP="002A277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A277B">
        <w:rPr>
          <w:rFonts w:ascii="Arial" w:hAnsi="Arial" w:cs="Arial"/>
          <w:b/>
          <w:sz w:val="24"/>
          <w:szCs w:val="24"/>
        </w:rPr>
        <w:t>Problem</w:t>
      </w:r>
      <w:r w:rsidR="00F17AEE" w:rsidRPr="002A277B">
        <w:rPr>
          <w:rFonts w:ascii="Arial" w:hAnsi="Arial" w:cs="Arial"/>
          <w:b/>
          <w:sz w:val="24"/>
          <w:szCs w:val="24"/>
        </w:rPr>
        <w:t>:</w:t>
      </w:r>
    </w:p>
    <w:p w:rsidR="009C100F" w:rsidRPr="002A277B" w:rsidRDefault="009C100F" w:rsidP="001C6876">
      <w:pPr>
        <w:spacing w:line="360" w:lineRule="auto"/>
        <w:jc w:val="both"/>
        <w:rPr>
          <w:rStyle w:val="apple-style-span"/>
          <w:rFonts w:ascii="Arial" w:hAnsi="Arial" w:cs="Segoe UI"/>
          <w:color w:val="000000"/>
          <w:sz w:val="24"/>
          <w:szCs w:val="24"/>
        </w:rPr>
      </w:pPr>
      <w:r w:rsidRPr="002A277B">
        <w:rPr>
          <w:rFonts w:ascii="Arial" w:hAnsi="Arial" w:cs="Arial"/>
          <w:sz w:val="24"/>
          <w:szCs w:val="24"/>
        </w:rPr>
        <w:t xml:space="preserve">Internet is vast with many different possible connections between two nodes. </w:t>
      </w:r>
      <w:r w:rsidR="00EF0AFA" w:rsidRPr="002A277B">
        <w:rPr>
          <w:rFonts w:ascii="Arial" w:hAnsi="Arial" w:cs="Arial"/>
          <w:sz w:val="24"/>
          <w:szCs w:val="24"/>
        </w:rPr>
        <w:t>With the advent of applications getting integrated frequently, achieving reliability over</w:t>
      </w:r>
      <w:r w:rsidR="009266B7" w:rsidRPr="002A277B">
        <w:rPr>
          <w:rFonts w:ascii="Arial" w:hAnsi="Arial" w:cs="Arial"/>
          <w:sz w:val="24"/>
          <w:szCs w:val="24"/>
        </w:rPr>
        <w:t xml:space="preserve"> </w:t>
      </w:r>
      <w:r w:rsidRPr="002A277B">
        <w:rPr>
          <w:rFonts w:ascii="Arial" w:hAnsi="Arial" w:cs="Arial"/>
          <w:sz w:val="24"/>
          <w:szCs w:val="24"/>
        </w:rPr>
        <w:t xml:space="preserve">HTTP </w:t>
      </w:r>
      <w:r w:rsidR="009266B7" w:rsidRPr="002A277B">
        <w:rPr>
          <w:rFonts w:ascii="Arial" w:hAnsi="Arial" w:cs="Arial"/>
          <w:sz w:val="24"/>
          <w:szCs w:val="24"/>
        </w:rPr>
        <w:t xml:space="preserve">transport protocol by </w:t>
      </w:r>
      <w:r w:rsidRPr="002A277B">
        <w:rPr>
          <w:rFonts w:ascii="Arial" w:hAnsi="Arial" w:cs="Arial"/>
          <w:sz w:val="24"/>
          <w:szCs w:val="24"/>
        </w:rPr>
        <w:t xml:space="preserve">the </w:t>
      </w:r>
      <w:r w:rsidR="009266B7" w:rsidRPr="002A277B">
        <w:rPr>
          <w:rFonts w:ascii="Arial" w:hAnsi="Arial" w:cs="Arial"/>
          <w:sz w:val="24"/>
          <w:szCs w:val="24"/>
        </w:rPr>
        <w:t>heterogeneous applications is difficult</w:t>
      </w:r>
      <w:r w:rsidR="00EF0AFA" w:rsidRPr="002A277B">
        <w:rPr>
          <w:rFonts w:ascii="Arial" w:hAnsi="Arial" w:cs="Arial"/>
          <w:sz w:val="24"/>
          <w:szCs w:val="24"/>
        </w:rPr>
        <w:t xml:space="preserve">. </w:t>
      </w:r>
      <w:r w:rsidR="009266B7" w:rsidRPr="002A277B">
        <w:rPr>
          <w:rFonts w:ascii="Arial" w:hAnsi="Arial" w:cs="Arial"/>
          <w:sz w:val="24"/>
          <w:szCs w:val="24"/>
        </w:rPr>
        <w:t>T</w:t>
      </w:r>
      <w:r w:rsidR="00C442DC"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>he inherent lack of transport reliability of HTTP is very problematic</w:t>
      </w:r>
      <w:r w:rsidR="009266B7"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 xml:space="preserve"> in such scenarios</w:t>
      </w:r>
      <w:r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 xml:space="preserve"> for two reasons</w:t>
      </w:r>
    </w:p>
    <w:p w:rsidR="009C100F" w:rsidRPr="002A277B" w:rsidRDefault="009C100F" w:rsidP="001C687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apple-style-span"/>
          <w:rFonts w:ascii="Arial" w:hAnsi="Arial" w:cs="Segoe UI"/>
          <w:color w:val="000000"/>
          <w:sz w:val="24"/>
          <w:szCs w:val="24"/>
        </w:rPr>
      </w:pPr>
      <w:r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>Guarantee delivery</w:t>
      </w:r>
    </w:p>
    <w:p w:rsidR="009C100F" w:rsidRPr="002A277B" w:rsidRDefault="009C100F" w:rsidP="001C6876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apple-style-span"/>
          <w:rFonts w:ascii="Arial" w:hAnsi="Arial" w:cs="Segoe UI"/>
          <w:color w:val="000000"/>
          <w:sz w:val="24"/>
          <w:szCs w:val="24"/>
        </w:rPr>
      </w:pPr>
      <w:r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>Sequence of deliver</w:t>
      </w:r>
      <w:r w:rsidR="00C442DC"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 xml:space="preserve">. </w:t>
      </w:r>
    </w:p>
    <w:p w:rsidR="009C100F" w:rsidRPr="002A277B" w:rsidRDefault="009C100F" w:rsidP="002A277B">
      <w:pPr>
        <w:pStyle w:val="ListParagraph"/>
        <w:spacing w:line="360" w:lineRule="auto"/>
        <w:rPr>
          <w:rStyle w:val="apple-style-span"/>
          <w:rFonts w:ascii="Arial" w:hAnsi="Arial" w:cs="Segoe UI"/>
          <w:color w:val="000000"/>
          <w:sz w:val="24"/>
          <w:szCs w:val="24"/>
        </w:rPr>
      </w:pPr>
    </w:p>
    <w:p w:rsidR="009D52F4" w:rsidRPr="002A277B" w:rsidRDefault="009D52F4" w:rsidP="002A277B">
      <w:pPr>
        <w:shd w:val="clear" w:color="auto" w:fill="FFFFFF"/>
        <w:spacing w:after="140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wp9000030"/>
      <w:bookmarkEnd w:id="0"/>
      <w:r w:rsidRPr="002A277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038EAAB" wp14:editId="728F6208">
            <wp:extent cx="4258310" cy="1391920"/>
            <wp:effectExtent l="0" t="0" r="8890" b="0"/>
            <wp:docPr id="3" name="Picture 3" descr="http://www.cisco.com/en/US/prod/collateral/modules/ps2033/images/0900aecd8056d3cb_null_null_null_11_09_06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3000001" descr="http://www.cisco.com/en/US/prod/collateral/modules/ps2033/images/0900aecd8056d3cb_null_null_null_11_09_06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7B" w:rsidRPr="009D52F4" w:rsidRDefault="002A277B" w:rsidP="002A277B">
      <w:pPr>
        <w:shd w:val="clear" w:color="auto" w:fill="FFFFFF"/>
        <w:spacing w:after="140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A277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Figure 1: </w:t>
      </w:r>
      <w:r w:rsidRPr="002A277B">
        <w:rPr>
          <w:rFonts w:ascii="Arial" w:eastAsia="Times New Roman" w:hAnsi="Arial" w:cs="Arial"/>
          <w:color w:val="000000"/>
          <w:sz w:val="24"/>
          <w:szCs w:val="24"/>
        </w:rPr>
        <w:t xml:space="preserve">Messages </w:t>
      </w:r>
      <w:r>
        <w:rPr>
          <w:rFonts w:ascii="Arial" w:eastAsia="Times New Roman" w:hAnsi="Arial" w:cs="Arial"/>
          <w:color w:val="000000"/>
          <w:sz w:val="24"/>
          <w:szCs w:val="24"/>
        </w:rPr>
        <w:t>sent in order from Sender</w:t>
      </w:r>
    </w:p>
    <w:p w:rsidR="002A277B" w:rsidRPr="002A277B" w:rsidRDefault="002A277B" w:rsidP="002A277B">
      <w:pPr>
        <w:shd w:val="clear" w:color="auto" w:fill="FFFFFF"/>
        <w:spacing w:after="140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wp9000031"/>
      <w:bookmarkStart w:id="2" w:name="wp9000032"/>
      <w:bookmarkEnd w:id="1"/>
      <w:bookmarkEnd w:id="2"/>
    </w:p>
    <w:p w:rsidR="009D52F4" w:rsidRPr="002A277B" w:rsidRDefault="009D52F4" w:rsidP="002A277B">
      <w:pPr>
        <w:shd w:val="clear" w:color="auto" w:fill="FFFFFF"/>
        <w:spacing w:after="140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A277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1B0CACA" wp14:editId="766060DA">
            <wp:extent cx="3371215" cy="1433195"/>
            <wp:effectExtent l="0" t="0" r="635" b="0"/>
            <wp:docPr id="2" name="Picture 2" descr="http://www.cisco.com/en/US/prod/collateral/modules/ps2033/images/0900aecd8056d3cb_null_null_null_11_09_0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3000002" descr="http://www.cisco.com/en/US/prod/collateral/modules/ps2033/images/0900aecd8056d3cb_null_null_null_11_09_06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7B" w:rsidRPr="009D52F4" w:rsidRDefault="002A277B" w:rsidP="002A277B">
      <w:pPr>
        <w:shd w:val="clear" w:color="auto" w:fill="FFFFFF"/>
        <w:spacing w:after="140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Figure 2</w:t>
      </w:r>
      <w:r w:rsidRPr="002A277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Pr="002A277B">
        <w:rPr>
          <w:rFonts w:ascii="Arial" w:eastAsia="Times New Roman" w:hAnsi="Arial" w:cs="Arial"/>
          <w:color w:val="000000"/>
          <w:sz w:val="24"/>
          <w:szCs w:val="24"/>
        </w:rPr>
        <w:t>Messages traversing through different network</w:t>
      </w:r>
    </w:p>
    <w:p w:rsidR="009D52F4" w:rsidRPr="002A277B" w:rsidRDefault="009D52F4" w:rsidP="002A277B">
      <w:pPr>
        <w:shd w:val="clear" w:color="auto" w:fill="FFFFFF"/>
        <w:spacing w:after="140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wp9000033"/>
      <w:bookmarkStart w:id="4" w:name="wp9000034"/>
      <w:bookmarkEnd w:id="3"/>
      <w:bookmarkEnd w:id="4"/>
      <w:r w:rsidRPr="002A277B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6A70713F" wp14:editId="76B57DF0">
            <wp:extent cx="4203700" cy="1391920"/>
            <wp:effectExtent l="0" t="0" r="6350" b="0"/>
            <wp:docPr id="1" name="Picture 1" descr="http://www.cisco.com/en/US/prod/collateral/modules/ps2033/images/0900aecd8056d3cb_null_null_null_11_09_06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3000003" descr="http://www.cisco.com/en/US/prod/collateral/modules/ps2033/images/0900aecd8056d3cb_null_null_null_11_09_06-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7B" w:rsidRPr="009D52F4" w:rsidRDefault="002A277B" w:rsidP="002A277B">
      <w:pPr>
        <w:shd w:val="clear" w:color="auto" w:fill="FFFFFF"/>
        <w:spacing w:after="140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Figure 3</w:t>
      </w:r>
      <w:r w:rsidRPr="002A277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Pr="002A277B">
        <w:rPr>
          <w:rFonts w:ascii="Arial" w:eastAsia="Times New Roman" w:hAnsi="Arial" w:cs="Arial"/>
          <w:color w:val="000000"/>
          <w:sz w:val="24"/>
          <w:szCs w:val="24"/>
        </w:rPr>
        <w:t>Packets arriving out of sequence at Receiver</w:t>
      </w:r>
    </w:p>
    <w:p w:rsidR="009D52F4" w:rsidRPr="002A277B" w:rsidRDefault="009D52F4" w:rsidP="002A277B">
      <w:pPr>
        <w:pStyle w:val="ListParagraph"/>
        <w:spacing w:line="360" w:lineRule="auto"/>
        <w:rPr>
          <w:rStyle w:val="apple-style-span"/>
          <w:rFonts w:ascii="Arial" w:hAnsi="Arial" w:cs="Segoe UI"/>
          <w:color w:val="000000"/>
          <w:sz w:val="24"/>
          <w:szCs w:val="24"/>
        </w:rPr>
      </w:pPr>
    </w:p>
    <w:p w:rsidR="009C100F" w:rsidRPr="002A277B" w:rsidRDefault="009C100F" w:rsidP="002A277B">
      <w:pPr>
        <w:spacing w:line="360" w:lineRule="auto"/>
        <w:rPr>
          <w:rStyle w:val="apple-style-span"/>
          <w:rFonts w:ascii="Arial" w:hAnsi="Arial" w:cs="Segoe UI"/>
          <w:b/>
          <w:color w:val="000000"/>
          <w:sz w:val="24"/>
          <w:szCs w:val="24"/>
        </w:rPr>
      </w:pPr>
      <w:r w:rsidRPr="002A277B">
        <w:rPr>
          <w:rStyle w:val="apple-style-span"/>
          <w:rFonts w:ascii="Arial" w:hAnsi="Arial" w:cs="Segoe UI"/>
          <w:b/>
          <w:color w:val="000000"/>
          <w:sz w:val="24"/>
          <w:szCs w:val="24"/>
        </w:rPr>
        <w:t>Solution:</w:t>
      </w:r>
    </w:p>
    <w:p w:rsidR="00F17AEE" w:rsidRPr="002A277B" w:rsidRDefault="00C442DC" w:rsidP="00CB2B66">
      <w:pPr>
        <w:spacing w:line="360" w:lineRule="auto"/>
        <w:jc w:val="both"/>
        <w:rPr>
          <w:rStyle w:val="apple-style-span"/>
          <w:rFonts w:ascii="Arial" w:hAnsi="Arial" w:cs="Segoe UI"/>
          <w:color w:val="000000"/>
          <w:sz w:val="24"/>
          <w:szCs w:val="24"/>
        </w:rPr>
      </w:pPr>
      <w:r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>The transport-independent WS-Reliable</w:t>
      </w:r>
      <w:r w:rsidR="00DF3DB8"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 xml:space="preserve"> </w:t>
      </w:r>
      <w:r w:rsidRPr="002A277B">
        <w:rPr>
          <w:rStyle w:val="apple-style-span"/>
          <w:rFonts w:ascii="Arial" w:hAnsi="Arial" w:cs="Segoe UI"/>
          <w:color w:val="000000"/>
          <w:sz w:val="24"/>
          <w:szCs w:val="24"/>
        </w:rPr>
        <w:t>Messaging (or WS-RM) protocol allows for creating reliable communication paths over unreliable connections and protocols. It does so by establishing end-to-end communication sessions and by introducing explicit acknowledgement of messages into the communication flow.</w:t>
      </w:r>
    </w:p>
    <w:p w:rsidR="009266B7" w:rsidRPr="002A277B" w:rsidRDefault="009266B7" w:rsidP="002A277B">
      <w:pPr>
        <w:spacing w:line="360" w:lineRule="auto"/>
        <w:rPr>
          <w:rStyle w:val="apple-style-span"/>
          <w:rFonts w:ascii="Arial" w:hAnsi="Arial" w:cs="Segoe UI"/>
          <w:color w:val="000000"/>
          <w:sz w:val="24"/>
          <w:szCs w:val="24"/>
        </w:rPr>
      </w:pPr>
    </w:p>
    <w:p w:rsidR="009266B7" w:rsidRPr="002A277B" w:rsidRDefault="009D52F4" w:rsidP="002A277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2A277B">
        <w:rPr>
          <w:noProof/>
          <w:sz w:val="24"/>
          <w:szCs w:val="24"/>
        </w:rPr>
        <w:drawing>
          <wp:inline distT="0" distB="0" distL="0" distR="0" wp14:anchorId="2BAD4A4A" wp14:editId="3207B427">
            <wp:extent cx="4203700" cy="1391920"/>
            <wp:effectExtent l="0" t="0" r="6350" b="0"/>
            <wp:docPr id="4" name="Picture 4" descr="http://www.cisco.com/en/US/prod/collateral/modules/ps2033/images/0900aecd8056d3cb_null_null_null_11_09_0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3000004" descr="http://www.cisco.com/en/US/prod/collateral/modules/ps2033/images/0900aecd8056d3cb_null_null_null_11_09_06-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7B" w:rsidRDefault="00095FEE" w:rsidP="002A277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Figure 4</w:t>
      </w:r>
      <w:r w:rsidRPr="002A277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r w:rsidR="002A277B" w:rsidRPr="002A277B">
        <w:rPr>
          <w:rFonts w:ascii="Arial" w:hAnsi="Arial" w:cs="Arial"/>
          <w:sz w:val="24"/>
          <w:szCs w:val="24"/>
        </w:rPr>
        <w:t>After reliable messaging, messages arriving in sequence at Receiver</w:t>
      </w:r>
    </w:p>
    <w:p w:rsidR="00870AE1" w:rsidRDefault="00870AE1" w:rsidP="002A277B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870AE1" w:rsidRDefault="00870AE1" w:rsidP="00870AE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0AE1">
        <w:rPr>
          <w:rFonts w:ascii="Arial" w:hAnsi="Arial" w:cs="Arial"/>
          <w:b/>
          <w:sz w:val="24"/>
          <w:szCs w:val="24"/>
        </w:rPr>
        <w:t>Working:</w:t>
      </w:r>
    </w:p>
    <w:p w:rsidR="00870AE1" w:rsidRPr="001C6876" w:rsidRDefault="00870AE1" w:rsidP="00CB2B66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1C6876">
        <w:rPr>
          <w:rFonts w:ascii="Arial" w:hAnsi="Arial" w:cs="Arial"/>
          <w:color w:val="000000"/>
        </w:rPr>
        <w:t>A clie</w:t>
      </w:r>
      <w:r w:rsidR="006033CA">
        <w:rPr>
          <w:rFonts w:ascii="Arial" w:hAnsi="Arial" w:cs="Arial"/>
          <w:color w:val="000000"/>
        </w:rPr>
        <w:t>nt sends a sequence of messages</w:t>
      </w:r>
      <w:r w:rsidRPr="001C6876">
        <w:rPr>
          <w:rFonts w:ascii="Arial" w:hAnsi="Arial" w:cs="Arial"/>
          <w:color w:val="000000"/>
        </w:rPr>
        <w:t xml:space="preserve"> across a communication link and asks the receiver to acknowledge that it has received the message(s).</w:t>
      </w:r>
    </w:p>
    <w:p w:rsidR="00870AE1" w:rsidRPr="001C6876" w:rsidRDefault="00870AE1" w:rsidP="00CB2B66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1C6876">
        <w:rPr>
          <w:rFonts w:ascii="Arial" w:hAnsi="Arial" w:cs="Arial"/>
          <w:color w:val="000000"/>
        </w:rPr>
        <w:lastRenderedPageBreak/>
        <w:t xml:space="preserve">The acknowledgement(s) are sent back to the client </w:t>
      </w:r>
      <w:r w:rsidR="006033CA">
        <w:rPr>
          <w:rFonts w:ascii="Arial" w:hAnsi="Arial" w:cs="Arial"/>
          <w:color w:val="000000"/>
        </w:rPr>
        <w:t>and o</w:t>
      </w:r>
      <w:r w:rsidRPr="001C6876">
        <w:rPr>
          <w:rFonts w:ascii="Arial" w:hAnsi="Arial" w:cs="Arial"/>
          <w:color w:val="000000"/>
        </w:rPr>
        <w:t>nce the client has received the acknowledgement, it knows that the message(s) has been successfully transferred.</w:t>
      </w:r>
    </w:p>
    <w:p w:rsidR="00870AE1" w:rsidRPr="001C6876" w:rsidRDefault="00870AE1" w:rsidP="00CB2B66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 w:rsidRPr="001C6876">
        <w:rPr>
          <w:rFonts w:ascii="Arial" w:hAnsi="Arial" w:cs="Arial"/>
          <w:color w:val="000000"/>
        </w:rPr>
        <w:t>WS-Reliable</w:t>
      </w:r>
      <w:r w:rsidR="006033CA">
        <w:rPr>
          <w:rFonts w:ascii="Arial" w:hAnsi="Arial" w:cs="Arial"/>
          <w:color w:val="000000"/>
        </w:rPr>
        <w:t xml:space="preserve"> </w:t>
      </w:r>
      <w:r w:rsidRPr="001C6876">
        <w:rPr>
          <w:rFonts w:ascii="Arial" w:hAnsi="Arial" w:cs="Arial"/>
          <w:color w:val="000000"/>
        </w:rPr>
        <w:t>Messaging works</w:t>
      </w:r>
      <w:r w:rsidR="006033CA">
        <w:rPr>
          <w:rFonts w:ascii="Arial" w:hAnsi="Arial" w:cs="Arial"/>
          <w:color w:val="000000"/>
        </w:rPr>
        <w:t xml:space="preserve"> very similar to TCP protocol but at a layer above transport</w:t>
      </w:r>
      <w:bookmarkStart w:id="5" w:name="_GoBack"/>
      <w:bookmarkEnd w:id="5"/>
      <w:r w:rsidR="006033CA">
        <w:rPr>
          <w:rFonts w:ascii="Arial" w:hAnsi="Arial" w:cs="Arial"/>
          <w:color w:val="000000"/>
        </w:rPr>
        <w:t>.</w:t>
      </w:r>
      <w:proofErr w:type="gramEnd"/>
      <w:r w:rsidR="006033CA">
        <w:rPr>
          <w:rFonts w:ascii="Arial" w:hAnsi="Arial" w:cs="Arial"/>
          <w:color w:val="000000"/>
        </w:rPr>
        <w:t xml:space="preserve"> </w:t>
      </w:r>
      <w:proofErr w:type="gramStart"/>
      <w:r w:rsidR="006033CA">
        <w:rPr>
          <w:rFonts w:ascii="Arial" w:hAnsi="Arial" w:cs="Arial"/>
          <w:color w:val="000000"/>
        </w:rPr>
        <w:t>It</w:t>
      </w:r>
      <w:r w:rsidRPr="001C6876">
        <w:rPr>
          <w:rFonts w:ascii="Arial" w:hAnsi="Arial" w:cs="Arial"/>
          <w:color w:val="000000"/>
        </w:rPr>
        <w:t xml:space="preserve"> independent of the underlying transport.</w:t>
      </w:r>
      <w:proofErr w:type="gramEnd"/>
      <w:r w:rsidRPr="001C6876">
        <w:rPr>
          <w:rFonts w:ascii="Arial" w:hAnsi="Arial" w:cs="Arial"/>
          <w:color w:val="000000"/>
        </w:rPr>
        <w:t xml:space="preserve"> More concretely: WS-RM is designed to control reliable delivery of single SOAP messages or sequences of SOAP messages between two endpoints, irrespective of how these endpoints are connected; for instance even if messages travel through message routers or other intermediaries using different transport protocols for each of hop.</w:t>
      </w:r>
    </w:p>
    <w:p w:rsidR="00870AE1" w:rsidRPr="001C6876" w:rsidRDefault="00870AE1" w:rsidP="00CB2B66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1C6876">
        <w:rPr>
          <w:rFonts w:ascii="Arial" w:hAnsi="Arial" w:cs="Arial"/>
          <w:color w:val="000000"/>
        </w:rPr>
        <w:t>To establish a reliable messaging link between two endpoints, we first need a notion of a connection or "session". Each message sent in the context of that session is assigned a unique number denoting its order in the sequence. The sender-side (or "initiator") establishes a temporary cache to keep track of the messages sent and matches them up with the incoming acknowledgements. If a message is not acknowledged after a certain time (the "retry-timeout"), the message is resent automatically from the cache. Once an acknowledgement is received, the message can be removed from the cache.</w:t>
      </w:r>
    </w:p>
    <w:p w:rsidR="00870AE1" w:rsidRPr="001C6876" w:rsidRDefault="00870AE1" w:rsidP="00CB2B66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1C6876">
        <w:rPr>
          <w:rFonts w:ascii="Arial" w:hAnsi="Arial" w:cs="Arial"/>
          <w:color w:val="000000"/>
        </w:rPr>
        <w:t>The receiver-side (or "acceptor") establishes a cache for holding messages it accepted in order to store them before delivering them to the application. That's done because the receiving infrastructure and the application may have a "pull-relationship".</w:t>
      </w:r>
    </w:p>
    <w:p w:rsidR="00870AE1" w:rsidRDefault="00870AE1" w:rsidP="00870AE1">
      <w:pPr>
        <w:spacing w:line="360" w:lineRule="auto"/>
        <w:rPr>
          <w:rFonts w:ascii="Arial" w:hAnsi="Arial" w:cs="Arial"/>
          <w:sz w:val="24"/>
          <w:szCs w:val="24"/>
        </w:rPr>
      </w:pPr>
    </w:p>
    <w:p w:rsidR="00870AE1" w:rsidRDefault="00870AE1" w:rsidP="00870AE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0AE1">
        <w:rPr>
          <w:rFonts w:ascii="Arial" w:hAnsi="Arial" w:cs="Arial"/>
          <w:b/>
          <w:sz w:val="24"/>
          <w:szCs w:val="24"/>
        </w:rPr>
        <w:t>References:</w:t>
      </w:r>
    </w:p>
    <w:p w:rsidR="00870AE1" w:rsidRDefault="00870AE1" w:rsidP="00870AE1">
      <w:pPr>
        <w:spacing w:line="360" w:lineRule="auto"/>
      </w:pPr>
      <w:hyperlink r:id="rId10" w:history="1">
        <w:r>
          <w:rPr>
            <w:rStyle w:val="Hyperlink"/>
          </w:rPr>
          <w:t>http://msdn.microsoft.com/en-us/library/aa480191.aspx</w:t>
        </w:r>
      </w:hyperlink>
    </w:p>
    <w:p w:rsidR="00870AE1" w:rsidRDefault="00870AE1" w:rsidP="00870AE1">
      <w:pPr>
        <w:spacing w:line="360" w:lineRule="auto"/>
      </w:pPr>
      <w:hyperlink r:id="rId11" w:history="1">
        <w:r>
          <w:rPr>
            <w:rStyle w:val="Hyperlink"/>
          </w:rPr>
          <w:t>http://msdn.microsoft.com/en-us/library/hh128101(v=prot.13).aspx</w:t>
        </w:r>
      </w:hyperlink>
    </w:p>
    <w:p w:rsidR="00870AE1" w:rsidRPr="00870AE1" w:rsidRDefault="00870AE1" w:rsidP="00870AE1">
      <w:pPr>
        <w:spacing w:line="360" w:lineRule="auto"/>
        <w:rPr>
          <w:rFonts w:ascii="Arial" w:hAnsi="Arial" w:cs="Arial"/>
          <w:b/>
          <w:sz w:val="24"/>
          <w:szCs w:val="24"/>
        </w:rPr>
      </w:pPr>
      <w:hyperlink r:id="rId12" w:history="1">
        <w:r>
          <w:rPr>
            <w:rStyle w:val="Hyperlink"/>
          </w:rPr>
          <w:t>http://msdn.microsoft.com/en-us/library/cc219293.aspx</w:t>
        </w:r>
      </w:hyperlink>
    </w:p>
    <w:sectPr w:rsidR="00870AE1" w:rsidRPr="0087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15F8"/>
    <w:multiLevelType w:val="hybridMultilevel"/>
    <w:tmpl w:val="F2E2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A25B3"/>
    <w:multiLevelType w:val="hybridMultilevel"/>
    <w:tmpl w:val="E9D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EE"/>
    <w:rsid w:val="00095FEE"/>
    <w:rsid w:val="000D7223"/>
    <w:rsid w:val="001C6876"/>
    <w:rsid w:val="002A277B"/>
    <w:rsid w:val="006033CA"/>
    <w:rsid w:val="00725214"/>
    <w:rsid w:val="00870AE1"/>
    <w:rsid w:val="009266B7"/>
    <w:rsid w:val="009C100F"/>
    <w:rsid w:val="009D52F4"/>
    <w:rsid w:val="00C442DC"/>
    <w:rsid w:val="00CB2B66"/>
    <w:rsid w:val="00DF3DB8"/>
    <w:rsid w:val="00EF0AFA"/>
    <w:rsid w:val="00F1522C"/>
    <w:rsid w:val="00F1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442DC"/>
  </w:style>
  <w:style w:type="paragraph" w:styleId="ListParagraph">
    <w:name w:val="List Paragraph"/>
    <w:basedOn w:val="Normal"/>
    <w:uiPriority w:val="34"/>
    <w:qFormat/>
    <w:rsid w:val="009C100F"/>
    <w:pPr>
      <w:ind w:left="720"/>
      <w:contextualSpacing/>
    </w:pPr>
  </w:style>
  <w:style w:type="paragraph" w:customStyle="1" w:styleId="pfigurecaptioncmt">
    <w:name w:val="pfigurecaptioncmt"/>
    <w:basedOn w:val="Normal"/>
    <w:rsid w:val="009D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2F4"/>
  </w:style>
  <w:style w:type="paragraph" w:styleId="BalloonText">
    <w:name w:val="Balloon Text"/>
    <w:basedOn w:val="Normal"/>
    <w:link w:val="BalloonTextChar"/>
    <w:uiPriority w:val="99"/>
    <w:semiHidden/>
    <w:unhideWhenUsed/>
    <w:rsid w:val="009D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D52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52F4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A2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A2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A2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7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0A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442DC"/>
  </w:style>
  <w:style w:type="paragraph" w:styleId="ListParagraph">
    <w:name w:val="List Paragraph"/>
    <w:basedOn w:val="Normal"/>
    <w:uiPriority w:val="34"/>
    <w:qFormat/>
    <w:rsid w:val="009C100F"/>
    <w:pPr>
      <w:ind w:left="720"/>
      <w:contextualSpacing/>
    </w:pPr>
  </w:style>
  <w:style w:type="paragraph" w:customStyle="1" w:styleId="pfigurecaptioncmt">
    <w:name w:val="pfigurecaptioncmt"/>
    <w:basedOn w:val="Normal"/>
    <w:rsid w:val="009D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2F4"/>
  </w:style>
  <w:style w:type="paragraph" w:styleId="BalloonText">
    <w:name w:val="Balloon Text"/>
    <w:basedOn w:val="Normal"/>
    <w:link w:val="BalloonTextChar"/>
    <w:uiPriority w:val="99"/>
    <w:semiHidden/>
    <w:unhideWhenUsed/>
    <w:rsid w:val="009D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D52F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52F4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A2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A2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A2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7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0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182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38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42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msdn.microsoft.com/en-us/library/cc21929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sdn.microsoft.com/en-us/library/hh128101(v=prot.13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aa480191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muthu</dc:creator>
  <cp:lastModifiedBy>muthu</cp:lastModifiedBy>
  <cp:revision>6</cp:revision>
  <dcterms:created xsi:type="dcterms:W3CDTF">2011-11-12T15:12:00Z</dcterms:created>
  <dcterms:modified xsi:type="dcterms:W3CDTF">2011-11-13T04:07:00Z</dcterms:modified>
</cp:coreProperties>
</file>