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69" w:rsidRPr="00026169" w:rsidRDefault="00026169" w:rsidP="000261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Числа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современном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два типа чисел:</w:t>
      </w:r>
    </w:p>
    <w:p w:rsidR="00026169" w:rsidRPr="00026169" w:rsidRDefault="00026169" w:rsidP="00026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Обычные числа 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хранятся в 64-битном формате </w:t>
      </w:r>
      <w:hyperlink r:id="rId6" w:history="1"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IEEE-754</w:t>
        </w:r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также называют «числа с плавающей точкой двойной точности» (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precision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floating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point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Это числа, которые мы будем использовать чаще всего. Мы поговорим о них в этой главе.</w:t>
      </w:r>
    </w:p>
    <w:p w:rsidR="00026169" w:rsidRPr="00026169" w:rsidRDefault="00026169" w:rsidP="00026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BigInt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дают возможность работать с целыми числами произвольной длины. Они нужны достаточно редко и используются в случаях, когда необходимо работать со значениями более чем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026169">
        <w:rPr>
          <w:rFonts w:ascii="Courier New" w:eastAsia="Times New Roman" w:hAnsi="Courier New" w:cs="Courier New"/>
          <w:sz w:val="20"/>
          <w:szCs w:val="20"/>
          <w:vertAlign w:val="superscript"/>
          <w:lang w:eastAsia="ru-RU"/>
        </w:rPr>
        <w:t>53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менее чем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-2</w:t>
      </w:r>
      <w:r w:rsidRPr="00026169">
        <w:rPr>
          <w:rFonts w:ascii="Courier New" w:eastAsia="Times New Roman" w:hAnsi="Courier New" w:cs="Courier New"/>
          <w:sz w:val="20"/>
          <w:szCs w:val="20"/>
          <w:vertAlign w:val="superscript"/>
          <w:lang w:eastAsia="ru-RU"/>
        </w:rPr>
        <w:t>53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как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BigInt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нужны достаточно редко, мы рассмотрим их в отдельной главе </w:t>
      </w:r>
      <w:hyperlink r:id="rId7" w:history="1">
        <w:proofErr w:type="spellStart"/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BigInt</w:t>
        </w:r>
        <w:proofErr w:type="spellEnd"/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главе мы рассмотрим только первый тип чисел: числа типа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Давайте глубже изучим, как с ними работать 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Start w:id="0" w:name="sposoby-zapisi-chisla"/>
    <w:p w:rsidR="00026169" w:rsidRPr="00026169" w:rsidRDefault="00026169" w:rsidP="00026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"https://learn.javascript.ru/number" \l "sposoby-zapisi-chisla" </w:instrTex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Способы записи числа</w: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0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Представьте, что нам надо записать число 1 миллиард. Самый очевидный путь: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billion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1000000000;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 реальной жизни мы обычно опускаем запись множества нулей, так как можно легко ошибиться. Укороченная запись может выглядеть как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"1млрд"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"7.3</w:t>
      </w:r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млрд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7 миллиардов 300 миллионов. Такой принцип работает для всех больших чисел.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букву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"e"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укоротить запись числа. Она добавляется к числу и заменяет указанное количество нулей: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billion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1e9;  // 1 миллиард, буквально: 1 и 9 нулей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7.3e9 );  // 7.3 миллиардов (7,300,000,000)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словами,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"e"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 операцию умножения числа на 1 с указанным количеством нулей.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1e3 = 1 * 1000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1.23e6 = 1.23 * 1000000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давайте запишем что-нибудь очень маленькое. К примеру, 1 микросекунду (одна миллионная секунды):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ms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0.000001;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Записать микросекунду в укороченном виде нам поможет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"e"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ms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1e-6; // шесть нулей, слева от 1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подсчитаем количество нулей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0.000001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их будет 6. Естественно, верная запись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1e-6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словами, отрицательное число после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"e"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подразумевает деление на 1 с указанным количеством нулей: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-3 делится на 1 с 3 нулями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1e-3 = 1 / 1000 (=0.001)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// -6 делится на 1 с 6 нулями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1.23e-6 = 1.23 / 1000000 (=0.00000123)</w:t>
      </w:r>
    </w:p>
    <w:bookmarkStart w:id="1" w:name="shestnadtsaterichnye-dvoichnye-i-vosmeri"/>
    <w:p w:rsidR="00026169" w:rsidRPr="00026169" w:rsidRDefault="00026169" w:rsidP="0002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begin"/>
      </w:r>
      <w:r w:rsidRPr="00026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instrText xml:space="preserve"> HYPERLINK "https://learn.javascript.ru/number" \l "shestnadtsaterichnye-dvoichnye-i-vosmerichnye-chisla" </w:instrText>
      </w:r>
      <w:r w:rsidRPr="00026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separate"/>
      </w:r>
      <w:r w:rsidRPr="0002616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ru-RU"/>
        </w:rPr>
        <w:t>Шестнадцатеричные, двоичные и восьмеричные числа</w:t>
      </w:r>
      <w:r w:rsidRPr="00026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fldChar w:fldCharType="end"/>
      </w:r>
      <w:bookmarkEnd w:id="1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Шестнадцатеричные</w:t>
        </w:r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широко используются 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представления цветов, кодировки символов и многого другого. Естественно, есть короткий стиль записи: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0x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которого указывается число.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0xff ); // 255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0xFF ); // 255 (то же самое, регистр не имеет значения)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так часто используются двоичные и восьмеричные числа, но они также поддерживаются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0b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двоичных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0o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восьмеричных: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0b11111111; // бинарная форма записи числа 255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0o377; // восьмеричная форма записи числа 255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== b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, с двух сторон число 255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только 3 системы счисления с такой поддержкой. Для других систем счисления мы рекомендуем использовать функцию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(рассмотрим позже в этой главе).</w:t>
      </w:r>
    </w:p>
    <w:bookmarkStart w:id="2" w:name="tostring-base"/>
    <w:p w:rsidR="00026169" w:rsidRPr="00026169" w:rsidRDefault="00026169" w:rsidP="00026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"https://learn.javascript.ru/number" \l "tostring-base" </w:instrTex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proofErr w:type="spellStart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toString</w:t>
      </w:r>
      <w:proofErr w:type="spellEnd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(</w:t>
      </w:r>
      <w:proofErr w:type="spellStart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base</w:t>
      </w:r>
      <w:proofErr w:type="spellEnd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)</w: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2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num.toString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строковое представление числа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 счисления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0261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num = 255;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num.toString(16) );  // ff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num.toString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(2) );   // 11111111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варьироваться от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умолчанию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используемые:</w:t>
      </w:r>
    </w:p>
    <w:p w:rsidR="00026169" w:rsidRPr="00026169" w:rsidRDefault="00026169" w:rsidP="00026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</w:t>
      </w:r>
      <w:proofErr w:type="spellEnd"/>
      <w:r w:rsidRPr="00026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=16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шестнадцатеричного представления цвета, кодировки символов и т.д., цифры могут быть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0..9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A..F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</w:t>
      </w:r>
      <w:proofErr w:type="spellEnd"/>
      <w:r w:rsidRPr="00026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=2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обычно используется для отладки побитовых операций, цифры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base</w:t>
      </w:r>
      <w:proofErr w:type="spellEnd"/>
      <w:r w:rsidRPr="00026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=36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максимальное основание, цифры могут быть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0..9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A..Z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есть, используется весь латинский алфавит для представления числа. Забавно, но можно использовать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-разрядную систему счисления для получения короткого представления большого числового идентификатора. К примеру, для создания короткой ссылки. Для этого просто преобразуем его в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-разрядную систему счисления: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123456..toString(36) ); // 2n9c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Две точки для вызова метода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Внимание! Две точки в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123456..toString(36)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не опечатка. Если нам надо вызвать метод непосредственно на числе, как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примере выше, то нам надо поставить две точки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числа.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поставим одну точку: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123456.toString(36)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это будет ошибкой, поскольку синтаксис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предполагает, что после первой точки начинается десятичная часть. А если поставить две точки, то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понимает, что десятичная часть отсутствует, и начинается метод.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записать как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(123456).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(36)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Start w:id="3" w:name="okruglenie"/>
    <w:p w:rsidR="00026169" w:rsidRPr="00026169" w:rsidRDefault="00026169" w:rsidP="00026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"https://learn.javascript.ru/number" \l "okruglenie" </w:instrTex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Округление</w: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3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 часто используемых операций при работе с числами – это округление.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несколько встроенных функций для работы с округлением: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Math.floor</w:t>
      </w:r>
      <w:proofErr w:type="spellEnd"/>
    </w:p>
    <w:p w:rsidR="00026169" w:rsidRPr="00026169" w:rsidRDefault="00026169" w:rsidP="000261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Округление в меньшую сторону: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-1.1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-2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Math.ceil</w:t>
      </w:r>
      <w:proofErr w:type="spellEnd"/>
    </w:p>
    <w:p w:rsidR="00026169" w:rsidRPr="00026169" w:rsidRDefault="00026169" w:rsidP="000261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Округление в большую сторону: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-1.1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Math.round</w:t>
      </w:r>
      <w:proofErr w:type="spellEnd"/>
    </w:p>
    <w:p w:rsidR="00026169" w:rsidRPr="00026169" w:rsidRDefault="00026169" w:rsidP="000261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Округление до ближайшего целого: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3.6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-1.1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Math.trunc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поддерживается 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26169" w:rsidRPr="00026169" w:rsidRDefault="00026169" w:rsidP="000261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 удаление дробной части без округления: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-1.1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представлена таблица с различиями между функциями округления: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261"/>
        <w:gridCol w:w="1141"/>
        <w:gridCol w:w="1261"/>
        <w:gridCol w:w="1276"/>
      </w:tblGrid>
      <w:tr w:rsidR="00026169" w:rsidRPr="00026169" w:rsidTr="00026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261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Math.floor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261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Math.ceil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261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Math.round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261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Math.trunc</w:t>
            </w:r>
            <w:proofErr w:type="spellEnd"/>
          </w:p>
        </w:tc>
      </w:tr>
      <w:tr w:rsidR="00026169" w:rsidRPr="00026169" w:rsidTr="00026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026169" w:rsidRPr="00026169" w:rsidTr="00026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026169" w:rsidRPr="00026169" w:rsidTr="00026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-1.1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</w:tr>
      <w:tr w:rsidR="00026169" w:rsidRPr="00026169" w:rsidTr="00026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-1.6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026169" w:rsidRPr="00026169" w:rsidRDefault="00026169" w:rsidP="00026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1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</w:tr>
    </w:tbl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функции охватывают все возможные способы обработки десятичной части. Что если нам надо округлить число до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n-ого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количества цифр в дробной части?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у нас есть </w:t>
      </w:r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1.2345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хотим округлить число до 2-х знаков после запятой, оставить только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1.23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два пути решения:</w:t>
      </w:r>
    </w:p>
    <w:p w:rsidR="00026169" w:rsidRPr="00026169" w:rsidRDefault="00026169" w:rsidP="00026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Умножить и разделить.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чтобы округлить число до второго знака после запятой, мы можем умножить число на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100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вызвать функцию округления и разделить обратно.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num = 1.23456;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Math.floor(num * 100) / 100 ); // 1.23456 -&gt; 123.456 -&gt; 123 -&gt; 1.23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Метод </w:t>
      </w:r>
      <w:hyperlink r:id="rId9" w:history="1">
        <w:proofErr w:type="spellStart"/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toFixed</w:t>
        </w:r>
        <w:proofErr w:type="spellEnd"/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(n)</w:t>
        </w:r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округляет число до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знаков после запятой и возвращает строковое представление результата.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num = 12.34;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num.toFixed(1) ); // "12.3"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Округляет значение до ближайшего числа, как в большую, так и в меньшую сторону, аналогично методу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Math.round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num = 12.36;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num.toFixed(1) ); // "12.4"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результатом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toFixed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строка. Если десятичная часть короче, чем необходима, будут добавлены нули в конец строки: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12.34;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num.toFixed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(5) ); // "12.34000", добавлены нули, чтобы получить 5 знаков после запятой</w:t>
      </w:r>
    </w:p>
    <w:p w:rsidR="00026169" w:rsidRPr="00026169" w:rsidRDefault="00026169" w:rsidP="00026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преобразовать полученное значение в число,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унарный оператор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пример с унарным оператором: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num.toFixed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(5)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Start w:id="4" w:name="netochnye-vychisleniya"/>
    <w:p w:rsidR="00026169" w:rsidRPr="00026169" w:rsidRDefault="00026169" w:rsidP="00026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"https://learn.javascript.ru/number" \l "netochnye-vychisleniya" </w:instrTex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Неточные вычисления</w: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4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 представлено в виде 64-битного формата </w:t>
      </w:r>
      <w:hyperlink r:id="rId10" w:history="1"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IEEE-754</w:t>
        </w:r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хранения числа используется 64 бита: 52 из них используется для хранения цифр, 11 из них для хранения положения десятичной точки (если число целое, то хранится 0), и один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отведён на хранение знака.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слишком большое, оно переполнит 64-битное хранилище,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вернёт бесконечность: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1e500 );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Infinity</w:t>
      </w:r>
      <w:proofErr w:type="spellEnd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часто встречающаяся ошибка при работе с числами 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потеря точности.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 на это (неверное!) сравнение: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0.1 + 0.2 == 0.3 );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Да-да, сумма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0.2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равна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Странно! Что тогда, если не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0.1 + 0.2 ); // 0.30000000000000004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Ой! Здесь гораздо больше последствий, чем просто некорректное сравнение. Представьте, вы делаете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посетители формируют заказ из 2-х позиций за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$0.10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$0.20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Итоговый заказ будет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$0.30000000000000004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будет сюрпризом для всех.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почему это происходит?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Число хранится в памяти в бинарной форме, как последовательность бит – единиц и нулей. Но дроби, такие как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0.2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выглядят довольно просто в десятичной системе счисления, на самом деле являются бесконечной дробью в двоичной форме.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словами, что такое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0.1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Это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единица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делённая на десять —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1/10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 десятая. В десятичной системе счисления такие числа легко представимы, по сравнению с одной третьей: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1/3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становится бесконечной дробью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0.33333(3)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Деление на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гарантированно хорошо работает в десятичной системе, но деление на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нет. По той же причине и в двоичной системе счисления, деление на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обязательно сработает, 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1/10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бесконечной дробью.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возможности для хранения точных значений 0.1 или 0.2, используя двоичную систему, точно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также, как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возможности хранить одну третью в десятичной системе счисления.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Числовой формат IEEE-754 решает эту проблему путём округления до ближайшего возможного числа. Правила округления обычно не позволяют нам увидеть эту «крошечную потерю точности», но она существует.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0.1.toFixed(20) ); // 0.10000000000000000555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когда мы суммируем 2 числа, их «неточности» тоже суммируются.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почему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0.1 + 0.2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не совсем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только 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Справедливости ради заметим, что ошибка в точности вычислений для чисел с плавающей точкой сохраняется в любом другом языке, где используется формат IEEE 754, включая PHP,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C,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Perl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обойти проблему? Конечно, наиболее надёжный способ — это округлить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метод </w:t>
      </w:r>
      <w:hyperlink r:id="rId11" w:history="1">
        <w:proofErr w:type="spellStart"/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toFixed</w:t>
        </w:r>
        <w:proofErr w:type="spellEnd"/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(n)</w:t>
        </w:r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sum = 0.1 + 0.2;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sum.toFixed(2) ); // 0.30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Помните, что метод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toFixed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возвращает строку. Это гарантирует, что результат будет с заданным количеством цифр в десятичной части. Также это удобно для форматирования цен в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интернет-магазине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$0.30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других случаях можно использовать унарный оператор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преобразовать строку в число: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sum = 0.1 + 0.2;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+sum.toFixed(2) ); // 0.3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временно умножить число на 100 (или на большее), чтобы привести его к целому, выполнить математические действия, а после разделить обратно. Суммируя целые числа, мы уменьшаем погрешность, но она все равно появляется при финальном делении: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(0.1 * 10 + 0.2 * 10) / 10 ); // 0.3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(0.28 * 100 + 0.14 * 100) / 100); // 0.4200000000000001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 образом, метод умножения/деления уменьшает погрешность, но полностью её не решает.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можно попробовать полностью отказаться от дробей. Например, если мы в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нашем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интернет-магазине начнём использовать центы вместо долларов. Но что будет, если мы применим скидку 30%? На практике у нас не получится полностью избавиться от дроби. Просто используйте округление, чтобы отрезать «хвосты», когда надо.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Забавный пример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выполнить его: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// Привет! Я – число, растущее само по себе!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9999999999999999 ); // покажет 10000000000000000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Причина та же – потеря точности. Из 64 бит, отведённых на число, сами цифры числа занимают до 52 бит, остальные 11 бит хранят позицию десятичной точки и один бит – знак. Так что если 52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хватает на цифры, то при записи пропадут младшие разряды.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Интерпретатор не выдаст ошибку, но в результате получится «не совсем то число», что мы и видим в примере выше. Как говорится: «как смог, так записал».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нуля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 забавным следствием внутреннего представления чисел является наличие двух нулей: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потому, что знак представлен отдельным битом, так что, любое число может быть положительным и отрицательным, включая нуль.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случаев это поведение незаметно, так как операторы 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воспринимают их одинаковыми.</w:t>
      </w:r>
    </w:p>
    <w:bookmarkStart w:id="5" w:name="proverka-isfinite-i-isnan"/>
    <w:p w:rsidR="00026169" w:rsidRPr="00026169" w:rsidRDefault="00026169" w:rsidP="00026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"https://learn.javascript.ru/number" \l "proverka-isfinite-i-isnan" </w:instrTex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Проверка: </w:t>
      </w:r>
      <w:proofErr w:type="spellStart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isFinite</w:t>
      </w:r>
      <w:proofErr w:type="spellEnd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 и </w:t>
      </w:r>
      <w:proofErr w:type="spellStart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isNaN</w:t>
      </w:r>
      <w:proofErr w:type="spellEnd"/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5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 эти специальные числовые значения?</w:t>
      </w:r>
    </w:p>
    <w:p w:rsidR="00026169" w:rsidRPr="00026169" w:rsidRDefault="00026169" w:rsidP="00026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Infinity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Infinity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особенное численное значение, которое ведёт себя в точности как математическая бесконечность ∞.</w:t>
      </w:r>
    </w:p>
    <w:p w:rsidR="00026169" w:rsidRPr="00026169" w:rsidRDefault="00026169" w:rsidP="00026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ошибку.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числовые значения принадлежат типу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они не являются «обычными» числами, поэтому есть функции для их проверки:</w:t>
      </w:r>
    </w:p>
    <w:p w:rsidR="00026169" w:rsidRPr="00026169" w:rsidRDefault="00026169" w:rsidP="00026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isNaN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 значение в число и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ли оно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6169" w:rsidRPr="00026169" w:rsidRDefault="00026169" w:rsidP="0002616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isNaN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isNaN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")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Нужна ли нам эта функция? Разве не можем ли мы просто сравнить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===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К сожалению, нет. Значение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уникально тем, что оно не является равным ни чему другому, даже самому себе: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isFinite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 аргумент в число и возвращает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оно является обычным числом, т.е. не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Infinity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/-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Infinity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isFinite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("15")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isFinite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")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потому что специальное значение: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isFinite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Infinity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потому что специальное значение: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Infinity</w:t>
      </w:r>
      <w:proofErr w:type="spellEnd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isFinite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проверки, содержится ли в строке число: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num = +prompt("Enter a number", '');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вернёт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всегда, кроме ситуаций, когда аргумент -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Infinity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/-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Infinity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 не число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isFinite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) );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Помните, что пустая строка интерпретируется как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числовых функциях, </w:t>
      </w:r>
      <w:proofErr w:type="spellStart"/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включая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isFinite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Object.is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специальный метод </w:t>
      </w:r>
      <w:hyperlink r:id="rId12" w:history="1"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Object.is</w:t>
        </w:r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сравнивает значения примерно как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===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более надёжен в двух особых ситуациях:</w:t>
      </w:r>
    </w:p>
    <w:p w:rsidR="00026169" w:rsidRPr="00026169" w:rsidRDefault="00026169" w:rsidP="00026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Работает с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Object.is(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===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здесь он хорош.</w:t>
      </w:r>
    </w:p>
    <w:p w:rsidR="00026169" w:rsidRPr="00026169" w:rsidRDefault="00026169" w:rsidP="00026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-0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Object.is(0, -0) ===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редко используется, но технически эти значения разные.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других случаях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Object.is(a, b)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идентичен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 === b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способ сравнения часто используется в спецификации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внутреннему алгоритму необходимо сравнить 2 значения на предмет точного совпадения, он использует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Object.is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(Определение </w:t>
      </w:r>
      <w:hyperlink r:id="rId13" w:anchor="sec-samevalue" w:history="1">
        <w:proofErr w:type="spellStart"/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SameValue</w:t>
        </w:r>
        <w:proofErr w:type="spellEnd"/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bookmarkStart w:id="6" w:name="parseint-i-parsefloat"/>
    <w:p w:rsidR="00026169" w:rsidRPr="00026169" w:rsidRDefault="00026169" w:rsidP="00026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"https://learn.javascript.ru/number" \l "parseint-i-parsefloat" </w:instrTex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proofErr w:type="spellStart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parseInt</w:t>
      </w:r>
      <w:proofErr w:type="spellEnd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 и </w:t>
      </w:r>
      <w:proofErr w:type="spellStart"/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parseFloat</w:t>
      </w:r>
      <w:proofErr w:type="spellEnd"/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6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явного преобразования к числу можно использовать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строка не является в точности числом, то результат будет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+"100px"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Единственное исключение — это пробелы в начале строки и в конце, они игнорируются.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реальной жизни мы часто сталкиваемся со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значениями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которых есть единица измерения, например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"100px"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"12pt"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CSS. Также во множестве стран символ валюты записывается после номинала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"19€"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как нам получить числовое значение из таких строк?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есть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parseFloat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«читают» число из строки. Если в процессе чтения возникает ошибка, они возвращают полученное до ошибки число. Функция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целое число, а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parseFloat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число с плавающей точкой: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parseInt('100px') ); // 100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alert( parseFloat('12.5em') ); // 12.5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('12.3') ); // 12, вернётся только целая часть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parseFloat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('12.3.4') ); // 12.3, произойдёт остановка чтения на второй точке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parseFloat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вернут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не смогли прочитать ни одну цифру: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('a123') ); //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NaN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, на первом символе происходит остановка чтения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аргумент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radix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необязательный второй параметр. Он определяет систему счисления, таким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также читать строки с шестнадцатеричными числами, двоичными числами и т.д.: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('0xff', 16) ); // 255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ff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', 16) ); // 255, без 0x тоже работает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('2n9c', 36) ); // 123456</w:t>
      </w:r>
    </w:p>
    <w:bookmarkStart w:id="7" w:name="drugie-matematicheskie-funktsii"/>
    <w:p w:rsidR="00026169" w:rsidRPr="00026169" w:rsidRDefault="00026169" w:rsidP="00026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"https://learn.javascript.ru/number" \l "drugie-matematicheskie-funktsii" </w:instrTex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Другие математические функции</w: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7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встроен объект </w:t>
      </w:r>
      <w:hyperlink r:id="rId14" w:history="1">
        <w:proofErr w:type="spellStart"/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содержит различные математические функции и константы.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примеров: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Math.random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026169" w:rsidRPr="00026169" w:rsidRDefault="00026169" w:rsidP="00026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псевдослучайное число в диапазоне от 0 (включительно) до 1 (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включая 1)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Math.random() ); // 0.1234567894322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Math.random() ); // 0.5435252343232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Math.random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() ); // ... (любое количество псевдослучайных чисел)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Math.max(a, b, c...)</w:t>
      </w:r>
      <w:r w:rsidRPr="000261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Math.min(a, b, c...)</w:t>
      </w:r>
    </w:p>
    <w:p w:rsidR="00026169" w:rsidRPr="00026169" w:rsidRDefault="00026169" w:rsidP="00026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наибольшее/наименьшее число из перечисленных аргументов.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Math.max(3, 5, -10, 0, 1) ); // 5</w:t>
      </w:r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6169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 Math.min(1, 2) ); // 1</w:t>
      </w:r>
    </w:p>
    <w:p w:rsidR="00026169" w:rsidRPr="00026169" w:rsidRDefault="00026169" w:rsidP="0002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Math.pow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(n,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power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26169" w:rsidRPr="00026169" w:rsidRDefault="00026169" w:rsidP="00026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число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возведённое в степень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power</w:t>
      </w:r>
      <w:proofErr w:type="spellEnd"/>
    </w:p>
    <w:p w:rsidR="00026169" w:rsidRPr="00026169" w:rsidRDefault="00026169" w:rsidP="0002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Math.pow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(2, 10) ); // 2 в степени 10 = 1024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объекте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множество функций и констант, включая тригонометрические функции, подробнее можно ознакомиться в документации по объекту </w:t>
      </w:r>
      <w:hyperlink r:id="rId15" w:history="1">
        <w:proofErr w:type="spellStart"/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Start w:id="8" w:name="itogo"/>
    <w:p w:rsidR="00026169" w:rsidRPr="00026169" w:rsidRDefault="00026169" w:rsidP="00026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"https://learn.javascript.ru/number" \l "itogo" </w:instrTex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02616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0261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bookmarkEnd w:id="8"/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писать числа с большим количеством нулей:</w:t>
      </w:r>
    </w:p>
    <w:p w:rsidR="00026169" w:rsidRPr="00026169" w:rsidRDefault="00026169" w:rsidP="00026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краткую форму записи чисел –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"e"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указанным количеством нулей. Например: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123e6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123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6-ю нулями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123000000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Отрицательное число после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"e"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приводит к делению числа на 1 с указанным количеством нулей. Например: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123e-6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0.000123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123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миллионных).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других систем счисления:</w:t>
      </w:r>
    </w:p>
    <w:p w:rsidR="00026169" w:rsidRPr="00026169" w:rsidRDefault="00026169" w:rsidP="00026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записывать числа сразу в шестнадцатеричной (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0x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восьмеричной (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0o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бинарной (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0b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) системах счисления</w:t>
      </w:r>
    </w:p>
    <w:p w:rsidR="00026169" w:rsidRPr="00026169" w:rsidRDefault="00026169" w:rsidP="00026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 строку в целое число в соответствии с указанной системой счисления: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 ≤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≤ 36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num.toString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число в строковом виде в указанной системе счисления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base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преобразования значений типа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12pt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100px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число:</w:t>
      </w:r>
    </w:p>
    <w:p w:rsidR="00026169" w:rsidRPr="00026169" w:rsidRDefault="00026169" w:rsidP="000261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parseInt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parseFloat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«мягкого» преобразования строки в число, данные функции по порядку считывают число из строки до тех </w:t>
      </w:r>
      <w:proofErr w:type="gramStart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</w:t>
      </w:r>
      <w:proofErr w:type="gram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не возникнет ошибка.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дробей:</w:t>
      </w:r>
    </w:p>
    <w:p w:rsidR="00026169" w:rsidRPr="00026169" w:rsidRDefault="00026169" w:rsidP="00026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округления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Math.floor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Math.ceil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Math.trunc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Math.round</w:t>
      </w:r>
      <w:proofErr w:type="spellEnd"/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num.toFixed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precision</w:t>
      </w:r>
      <w:proofErr w:type="spellEnd"/>
      <w:r w:rsidRPr="0002616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169" w:rsidRPr="00026169" w:rsidRDefault="00026169" w:rsidP="00026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при работе с дробями происходит потеря точности.</w:t>
      </w:r>
    </w:p>
    <w:p w:rsidR="00026169" w:rsidRPr="00026169" w:rsidRDefault="00026169" w:rsidP="0002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 больше математических функций:</w:t>
      </w:r>
    </w:p>
    <w:p w:rsidR="00026169" w:rsidRPr="00026169" w:rsidRDefault="00026169" w:rsidP="00026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по объекту </w:t>
      </w:r>
      <w:hyperlink r:id="rId16" w:history="1">
        <w:proofErr w:type="spellStart"/>
        <w:r w:rsidRPr="00026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</w:hyperlink>
      <w:r w:rsidRPr="00026169">
        <w:rPr>
          <w:rFonts w:ascii="Times New Roman" w:eastAsia="Times New Roman" w:hAnsi="Times New Roman" w:cs="Times New Roman"/>
          <w:sz w:val="24"/>
          <w:szCs w:val="24"/>
          <w:lang w:eastAsia="ru-RU"/>
        </w:rPr>
        <w:t>. Библиотека маленькая, но содержит всё самое важное.</w:t>
      </w:r>
    </w:p>
    <w:p w:rsidR="005319DE" w:rsidRDefault="005319DE" w:rsidP="00026169">
      <w:pPr>
        <w:ind w:left="142"/>
      </w:pPr>
      <w:bookmarkStart w:id="9" w:name="_GoBack"/>
      <w:bookmarkEnd w:id="9"/>
    </w:p>
    <w:sectPr w:rsidR="005319DE" w:rsidSect="0002616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72EF"/>
    <w:multiLevelType w:val="multilevel"/>
    <w:tmpl w:val="272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44639"/>
    <w:multiLevelType w:val="multilevel"/>
    <w:tmpl w:val="7F34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4956BB"/>
    <w:multiLevelType w:val="multilevel"/>
    <w:tmpl w:val="36D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A23F4"/>
    <w:multiLevelType w:val="multilevel"/>
    <w:tmpl w:val="F15A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D44494"/>
    <w:multiLevelType w:val="multilevel"/>
    <w:tmpl w:val="2F80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D01E3D"/>
    <w:multiLevelType w:val="multilevel"/>
    <w:tmpl w:val="77CE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E12E02"/>
    <w:multiLevelType w:val="multilevel"/>
    <w:tmpl w:val="95E8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AD4216"/>
    <w:multiLevelType w:val="multilevel"/>
    <w:tmpl w:val="04A4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215F99"/>
    <w:multiLevelType w:val="multilevel"/>
    <w:tmpl w:val="84DA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483B19"/>
    <w:multiLevelType w:val="multilevel"/>
    <w:tmpl w:val="DB5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9B5AC4"/>
    <w:multiLevelType w:val="multilevel"/>
    <w:tmpl w:val="C8A4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CD2FA8"/>
    <w:multiLevelType w:val="multilevel"/>
    <w:tmpl w:val="075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  <w:lvlOverride w:ilvl="0">
      <w:startOverride w:val="2"/>
    </w:lvlOverride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DC"/>
    <w:rsid w:val="00026169"/>
    <w:rsid w:val="000B7FDC"/>
    <w:rsid w:val="005319DE"/>
    <w:rsid w:val="006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6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26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6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1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61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61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261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261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2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61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026169"/>
    <w:rPr>
      <w:b/>
      <w:bCs/>
    </w:rPr>
  </w:style>
  <w:style w:type="character" w:customStyle="1" w:styleId="importanttype">
    <w:name w:val="important__type"/>
    <w:basedOn w:val="a0"/>
    <w:rsid w:val="000261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6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26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6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1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61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61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261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261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2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61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026169"/>
    <w:rPr>
      <w:b/>
      <w:bCs/>
    </w:rPr>
  </w:style>
  <w:style w:type="character" w:customStyle="1" w:styleId="importanttype">
    <w:name w:val="important__type"/>
    <w:basedOn w:val="a0"/>
    <w:rsid w:val="0002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0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1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9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13" Type="http://schemas.openxmlformats.org/officeDocument/2006/relationships/hyperlink" Target="https://tc39.github.io/ecma262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earn.javascript.ru/bigint" TargetMode="External"/><Relationship Id="rId12" Type="http://schemas.openxmlformats.org/officeDocument/2006/relationships/hyperlink" Target="https://developer.mozilla.org/ru/docs/Web/JavaScript/Reference/Global_Objects/Object/i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JavaScript/Reference/Global_Objects/Ma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EEE_754-1985" TargetMode="External"/><Relationship Id="rId11" Type="http://schemas.openxmlformats.org/officeDocument/2006/relationships/hyperlink" Target="https://developer.mozilla.org/ru/docs/Web/JavaScript/Reference/Global_Objects/Number/toFix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JavaScript/Reference/Global_Objects/Math" TargetMode="External"/><Relationship Id="rId10" Type="http://schemas.openxmlformats.org/officeDocument/2006/relationships/hyperlink" Target="https://ru.wikipedia.org/wiki/IEEE_754-19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Reference/Global_Objects/Number/toFixed" TargetMode="External"/><Relationship Id="rId14" Type="http://schemas.openxmlformats.org/officeDocument/2006/relationships/hyperlink" Target="https://developer.mozilla.org/ru/docs/Web/JavaScript/Reference/Global_Objects/M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2020-07-13T14:17:00Z</dcterms:created>
  <dcterms:modified xsi:type="dcterms:W3CDTF">2020-07-13T14:42:00Z</dcterms:modified>
</cp:coreProperties>
</file>