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微软雅黑" w:cs="微软雅黑" w:eastAsia="微软雅黑" w:hAnsi="微软雅黑"/>
          <w:color w:val="2E75B6"/>
          <w:sz w:val="28"/>
          <w:szCs w:val="28"/>
        </w:rPr>
        <w:t xml:space="preserve">绍兴市人工智能协会</w:t>
      </w:r>
    </w:p>
    <w:p>
      <w:pPr>
        <w:spacing w:after="200" w:before="0"/>
        <w:jc w:val="center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承办专项建设方案</w:t>
      </w:r>
    </w:p>
    <w:p>
      <w:pPr>
        <w:pBdr>
          <w:top w:val="single" w:color="1B4FA8" w:sz="12"/>
          <w:bottom w:val="single" w:color="1B4FA8" w:sz="12"/>
        </w:pBdr>
        <w:spacing w:after="120" w:before="120"/>
        <w:jc w:val="center"/>
      </w:pPr>
      <w:r>
        <w:rPr>
          <w:rFonts w:ascii="微软雅黑" w:cs="微软雅黑" w:eastAsia="微软雅黑" w:hAnsi="微软雅黑"/>
          <w:b/>
          <w:bCs/>
          <w:color w:val="1B4FA8"/>
          <w:sz w:val="52"/>
          <w:szCs w:val="52"/>
        </w:rPr>
        <w:t xml:space="preserve">绍兴市高校AI科普作品创作大赛</w:t>
      </w:r>
    </w:p>
    <w:p>
      <w:pPr>
        <w:spacing w:after="80" w:before="160"/>
        <w:jc w:val="center"/>
      </w:pPr>
      <w:r>
        <w:rPr>
          <w:rFonts w:ascii="微软雅黑" w:cs="微软雅黑" w:eastAsia="微软雅黑" w:hAnsi="微软雅黑"/>
          <w:b/>
          <w:bCs/>
          <w:color w:val="1A1A2E"/>
          <w:sz w:val="40"/>
          <w:szCs w:val="40"/>
        </w:rPr>
        <w:t xml:space="preserve">专属AI赛事管理平台</w:t>
      </w:r>
    </w:p>
    <w:p>
      <w:pPr>
        <w:spacing w:after="400" w:before="60"/>
        <w:jc w:val="center"/>
      </w:pPr>
      <w:r>
        <w:rPr>
          <w:rFonts w:ascii="微软雅黑" w:cs="微软雅黑" w:eastAsia="微软雅黑" w:hAnsi="微软雅黑"/>
          <w:color w:val="595959"/>
          <w:sz w:val="28"/>
          <w:szCs w:val="28"/>
        </w:rPr>
        <w:t xml:space="preserve">详细建设计划方案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75B6"/>
                <w:sz w:val="22"/>
                <w:szCs w:val="22"/>
              </w:rPr>
              <w:t xml:space="preserve">编制单位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绍兴市人工智能协会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75B6"/>
                <w:sz w:val="22"/>
                <w:szCs w:val="22"/>
              </w:rPr>
              <w:t xml:space="preserve">版本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V1.0（2026年6月）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75B6"/>
                <w:sz w:val="22"/>
                <w:szCs w:val="22"/>
              </w:rPr>
              <w:t xml:space="preserve">适用赛事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绍兴市高校AI科普作品创作大赛（绍市科协发〔2026〕5号）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2E75B6"/>
                <w:sz w:val="22"/>
                <w:szCs w:val="22"/>
              </w:rPr>
              <w:t xml:space="preserve">文件性质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内部讨论稿，未经授权不得对外传播</w:t>
            </w:r>
          </w:p>
        </w:tc>
      </w:tr>
    </w:tbl>
    <w:p>
      <w:pPr>
        <w:spacing w:after="0" w:before="3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B4FA8"/>
          <w:sz w:val="36"/>
          <w:szCs w:val="36"/>
        </w:rPr>
        <w:t xml:space="preserve">一、项目背景与建设目标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E8401C"/>
          <w:sz w:val="28"/>
          <w:szCs w:val="28"/>
        </w:rPr>
        <w:t xml:space="preserve">▍ </w:t>
      </w:r>
      <w:r>
        <w:rPr>
          <w:rFonts w:ascii="微软雅黑" w:cs="微软雅黑" w:eastAsia="微软雅黑" w:hAnsi="微软雅黑"/>
          <w:b/>
          <w:bCs/>
          <w:color w:val="1A1A2E"/>
          <w:sz w:val="28"/>
          <w:szCs w:val="28"/>
        </w:rPr>
        <w:t xml:space="preserve">1.1 项目背景</w:t>
      </w:r>
    </w:p>
    <w:p>
      <w:pPr>
        <w:spacing w:after="80" w:before="60" w:line="34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绍兴市科学技术协会、绍兴市教育局联合发布《关于举办绍兴市高校AI科普作品创作大赛的通知》（绍市科协发〔2026〕5号），决定举办以"AI科普新势力·青春创想未来"为主题的市级赛事。大赛作品征集时间为2026年6月3日至7月31日，评审及结果公示延续至8月31日。</w:t>
      </w:r>
    </w:p>
    <w:p>
      <w:pPr>
        <w:spacing w:after="0" w:before="60"/>
      </w:pPr>
      <w:r>
        <w:t xml:space="preserve"/>
      </w:r>
    </w:p>
    <w:p>
      <w:pPr>
        <w:spacing w:after="80" w:before="60" w:line="34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作为承办单位，绍兴市人工智能协会承担赛事执行的核心工作。依据大赛规程，本次赛事存在以下管理难点：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4"/>
                <w:szCs w:val="24"/>
              </w:rPr>
              <w:t xml:space="preserve">当前赛事管理痛点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报名材料分散：参赛者通过邮件提交，报名表、承诺书、作品文件命名不规范，人工整理成本高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格式审核繁琐：四类作品格式要求各异（MP4/JPG/PNG/ZIP），需人工逐一核对分辨率、时长、文件大小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匿名机制难保障：作品内部不得含有作者信息，人工肉眼核查耗时且易遗漏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评审流程不透明：多位评委打分难以在线汇总，分数统计误差风险高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AI工具标注难核查：大赛要求明确标注所用AI工具，无系统化录入手段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成果转化不畅：优秀作品推送至科普资源库及高校巡展缺乏数字化支撑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E8401C"/>
          <w:sz w:val="28"/>
          <w:szCs w:val="28"/>
        </w:rPr>
        <w:t xml:space="preserve">▍ </w:t>
      </w:r>
      <w:r>
        <w:rPr>
          <w:rFonts w:ascii="微软雅黑" w:cs="微软雅黑" w:eastAsia="微软雅黑" w:hAnsi="微软雅黑"/>
          <w:b/>
          <w:bCs/>
          <w:color w:val="1A1A2E"/>
          <w:sz w:val="28"/>
          <w:szCs w:val="28"/>
        </w:rPr>
        <w:t xml:space="preserve">1.2 建设目标</w:t>
      </w:r>
    </w:p>
    <w:p>
      <w:pPr>
        <w:spacing w:after="80" w:before="60" w:line="34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本平台以"数字化赛事管理+AI能力赋能"为核心定位，实现以下四大目标：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目标层级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目标名称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具体描述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核心目标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全流程数字化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从报名、提交、审核、评审到公示，全程在线操作，零纸质流转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核心目标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合规性自动校验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系统自动检测文件格式、分辨率、时长、匿名合规，减少人工审核80%以上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提升目标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AI赋能参赛者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内置AI工具推荐、选题生成、合规检查等辅助功能，降低参赛门槛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长远目标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平台可复用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大赛结束后，平台可迁移用于省级及全国类似AI赛事，形成协会品牌资产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B4FA8"/>
          <w:sz w:val="36"/>
          <w:szCs w:val="36"/>
        </w:rPr>
        <w:t xml:space="preserve">二、平台整体架构设计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E8401C"/>
          <w:sz w:val="28"/>
          <w:szCs w:val="28"/>
        </w:rPr>
        <w:t xml:space="preserve">▍ </w:t>
      </w:r>
      <w:r>
        <w:rPr>
          <w:rFonts w:ascii="微软雅黑" w:cs="微软雅黑" w:eastAsia="微软雅黑" w:hAnsi="微软雅黑"/>
          <w:b/>
          <w:bCs/>
          <w:color w:val="1A1A2E"/>
          <w:sz w:val="28"/>
          <w:szCs w:val="28"/>
        </w:rPr>
        <w:t xml:space="preserve">2.1 用户角色体系</w:t>
      </w:r>
    </w:p>
    <w:p>
      <w:pPr>
        <w:spacing w:after="80" w:before="60" w:line="34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平台面向四类用户角色，权限相互隔离，数据按需展示：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用户角色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主要职责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核心权限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参赛者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注册、报名、提交作品、查看结果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作品上传、状态查询、消息通知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高校管理员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组织本校参赛者、汇总提交材料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本校参赛者管理、批量下载确认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评委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在线评审、打分、填写评语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盲审作品查看、多维评分、评语录入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协会管理员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全局管理赛事、审核材料、公示结果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所有模块管理权限、数据导出、公告发布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E8401C"/>
          <w:sz w:val="28"/>
          <w:szCs w:val="28"/>
        </w:rPr>
        <w:t xml:space="preserve">▍ </w:t>
      </w:r>
      <w:r>
        <w:rPr>
          <w:rFonts w:ascii="微软雅黑" w:cs="微软雅黑" w:eastAsia="微软雅黑" w:hAnsi="微软雅黑"/>
          <w:b/>
          <w:bCs/>
          <w:color w:val="1A1A2E"/>
          <w:sz w:val="28"/>
          <w:szCs w:val="28"/>
        </w:rPr>
        <w:t xml:space="preserve">2.2 平台功能模块总览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4"/>
                <w:szCs w:val="24"/>
              </w:rPr>
              <w:t xml:space="preserve">五大核心功能模块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模块一：参赛者门户（报名 + 作品提交 + 进度追踪）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模块二：智能审核引擎（格式校验 + 匿名检测 + AI标注核查）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模块三：在线评审系统（盲评管理 + 多维评分 + 结果汇总）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模块四：协会管理后台（赛事配置 + 数据统计 + 公示发布）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模块五：AI能力辅助中心（工具推荐 + 选题助手 + 合规指导）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E8401C"/>
          <w:sz w:val="28"/>
          <w:szCs w:val="28"/>
        </w:rPr>
        <w:t xml:space="preserve">▍ </w:t>
      </w:r>
      <w:r>
        <w:rPr>
          <w:rFonts w:ascii="微软雅黑" w:cs="微软雅黑" w:eastAsia="微软雅黑" w:hAnsi="微软雅黑"/>
          <w:b/>
          <w:bCs/>
          <w:color w:val="1A1A2E"/>
          <w:sz w:val="28"/>
          <w:szCs w:val="28"/>
        </w:rPr>
        <w:t xml:space="preserve">2.3 技术架构选型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技术层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选型方案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前端框架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React + Ant Design（Web端），兼容微信小程序（参赛者移动端）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后端框架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Node.js + Express 或 Python FastAPI，RESTful API架构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数据库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MySQL（结构化数据）+ MinIO/OSS（作品文件存储）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AI能力集成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调用Claude API / 通义千问API，实现智能审核与辅助创作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文件处理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FFmpeg（视频元数据提取）+ Pillow（图片分辨率检测）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部署环境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阿里云ECS + OSS（国内合规），支持HTTPS，满足数据安全要求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安全策略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参赛者真实信息加密存储，评审端完全隔离身份数据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B4FA8"/>
          <w:sz w:val="36"/>
          <w:szCs w:val="36"/>
        </w:rPr>
        <w:t xml:space="preserve">三、各模块功能详细设计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E8401C"/>
          <w:sz w:val="28"/>
          <w:szCs w:val="28"/>
        </w:rPr>
        <w:t xml:space="preserve">▍ </w:t>
      </w:r>
      <w:r>
        <w:rPr>
          <w:rFonts w:ascii="微软雅黑" w:cs="微软雅黑" w:eastAsia="微软雅黑" w:hAnsi="微软雅黑"/>
          <w:b/>
          <w:bCs/>
          <w:color w:val="1A1A2E"/>
          <w:sz w:val="28"/>
          <w:szCs w:val="28"/>
        </w:rPr>
        <w:t xml:space="preserve">3.1 模块一：参赛者门户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3.1.1 注册与身份验证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支持学号+学校邮箱注册，系统自动匹配绍兴市在校高校学生身份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团队参赛：队长创建队伍并邀请成员（上限10人），成员确认后自动关联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个人信息严格加密，不在任何作品端显示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3.1.2 在线报名表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结构化表单，对应通知附件1字段：作品名称、类别、参赛者信息、指导教师、AI工具说明、作品简介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AI工具填报字段采用结构化录入（工具名称 + 用途说明），替代自由文本，便于后续统计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系统自动生成报名表PDF，参赛者可下载打印签字后上传扫描件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原创承诺书（附件2）在线确认，生成时间戳记录，可选打印签字上传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3.1.3 作品提交中心</w:t>
      </w:r>
    </w:p>
    <w:p>
      <w:pPr>
        <w:spacing w:after="80" w:before="60" w:line="34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提交前置：系统展示每类作品的格式要求检查清单，参赛者自查确认后方可上传。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作品类别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格式校验项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系统处理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AI科普剧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MP4格式、1080P以上、≤500MB、无水印提示、需同步提交剧本docx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自动检测视频分辨率、时长、文件大小；剧本格式核查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AI科普视频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MP4格式、1080P以上、≤500MB、时长1-5分钟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自动提取视频元数据，时长超标实时提醒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AI科幻画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JPG/PNG、≥300DPI（建议3500×2500px）、4MB-30MB、需创作说明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图片尺寸与大小自动检测；DPI估算提醒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AI科普创意应用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演示视频+设计方案+说明文档，实物需另行邮寄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电子材料分项上传，系统引导完成度核查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3.1.4 进度追踪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参赛者可实时查看：已提交 → 格式审核中 → 审核通过/退回 → 评审中 → 结果公示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退回原因明确说明，支持修改后重新提交（截止日期前）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消息通知：关键节点邮件+站内消息双渠道提醒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E8401C"/>
          <w:sz w:val="28"/>
          <w:szCs w:val="28"/>
        </w:rPr>
        <w:t xml:space="preserve">▍ </w:t>
      </w:r>
      <w:r>
        <w:rPr>
          <w:rFonts w:ascii="微软雅黑" w:cs="微软雅黑" w:eastAsia="微软雅黑" w:hAnsi="微软雅黑"/>
          <w:b/>
          <w:bCs/>
          <w:color w:val="1A1A2E"/>
          <w:sz w:val="28"/>
          <w:szCs w:val="28"/>
        </w:rPr>
        <w:t xml:space="preserve">3.2 模块二：智能审核引擎</w:t>
      </w:r>
    </w:p>
    <w:p>
      <w:pPr>
        <w:spacing w:after="0" w:before="60"/>
      </w:pPr>
      <w:r>
        <w:t xml:space="preserve"/>
      </w:r>
    </w:p>
    <w:p>
      <w:pPr>
        <w:spacing w:after="80" w:before="60" w:line="34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本模块是平台核心差异化能力，分为三个层次的自动化审核：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3.2.1 第一层：格式合规审核（全自动）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文件格式检测：MIME类型验证，防止以错误扩展名提交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视频元数据提取：调用FFmpeg，获取分辨率、时长、码率、是否含水印标记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图片参数检测：分辨率（像素×像素）、文件大小、色彩模式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文件命名规范校验：依据「邮件主题：学校-作品类别-作品名-作者姓名」格式规范提示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审核耗时：单个作品预计≤30秒，全量自动完成，无需人工干预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3.2.2 第二层：匿名合规审核（AI辅助）</w:t>
      </w:r>
    </w:p>
    <w:p>
      <w:pPr>
        <w:spacing w:after="80" w:before="60" w:line="34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依据大赛规定：作品文件内部及画面中不得出现作者真实姓名、学校名称、学号、指导教师姓名。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文档类（docx/pdf）：OCR全文提取，AI扫描是否含有疑似姓名、学号、学校名称等身份信息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视频类：提取首帧/尾帧/关键帧，OCR识别字幕/标题中的身份信息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图片类：OCR识别画面文字，检测元数据（EXIF）中是否残留作者信息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检测结果：标注疑似违规位置，供管理员二次确认（AI辅助，非全自动判定）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3.2.3 第三层：内容导向初审（AI辅助）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调用大模型API，对文字类内容进行初步审查：是否涉及敏感话题、低俗内容、纯商业宣传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科普主题相关性评估：判断作品是否与「AI赋能科普」主题相关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此层为辅助标记，最终判定权归管理员，AI仅提供参考评分与说明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E8401C"/>
          <w:sz w:val="28"/>
          <w:szCs w:val="28"/>
        </w:rPr>
        <w:t xml:space="preserve">▍ </w:t>
      </w:r>
      <w:r>
        <w:rPr>
          <w:rFonts w:ascii="微软雅黑" w:cs="微软雅黑" w:eastAsia="微软雅黑" w:hAnsi="微软雅黑"/>
          <w:b/>
          <w:bCs/>
          <w:color w:val="1A1A2E"/>
          <w:sz w:val="28"/>
          <w:szCs w:val="28"/>
        </w:rPr>
        <w:t xml:space="preserve">3.3 模块三：在线评审系统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3.3.1 评委管理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协会管理员创建评委账号，分配评审作品范围（系统自动按类别分组）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评委端登录后仅能看到分配给自己的作品，且作品中所有身份信息已隐藏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支持多轮评审设置：初评（按类别筛选）→ 复评（跨类别优秀作品）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3.3.2 多维评分表</w:t>
      </w:r>
    </w:p>
    <w:p>
      <w:pPr>
        <w:spacing w:after="80" w:before="60" w:line="34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参照大赛评选导向，系统内置评分维度，评委在线打分：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评分维度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权重建议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评分说明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科学准确性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25%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科普内容是否科学、准确、无误导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AI技术应用深度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25%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AI工具应用是否深度参与，非表面装饰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科普传播效果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20%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内容是否通俗易懂，适合大众传播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创意与表现力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20%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作品创意、视觉或表演呈现是否出色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AI伦理与价值导向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10%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是否体现科技向善、人机共生的理性思考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每个维度1-10分，系统自动加权计算综合分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评委可附文字评语（选填），优秀评语将用于后续巡展说明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实时汇总：管理员可查看当前评审进度，各作品当前均分走势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3.3.3 结果管理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系统按综合分自动排序，生成各类别奖项候选名单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管理员复核后确认奖项，系统生成公示材料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一键导出获奖名单、评分明细（含评委意见）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E8401C"/>
          <w:sz w:val="28"/>
          <w:szCs w:val="28"/>
        </w:rPr>
        <w:t xml:space="preserve">▍ </w:t>
      </w:r>
      <w:r>
        <w:rPr>
          <w:rFonts w:ascii="微软雅黑" w:cs="微软雅黑" w:eastAsia="微软雅黑" w:hAnsi="微软雅黑"/>
          <w:b/>
          <w:bCs/>
          <w:color w:val="1A1A2E"/>
          <w:sz w:val="28"/>
          <w:szCs w:val="28"/>
        </w:rPr>
        <w:t xml:space="preserve">3.4 模块四：协会管理后台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3.4.1 赛事配置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时间轴配置：设置报名截止（7.31）、评审时段（8.1-8.25）、公示时段（8.31前）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奖项结构配置：各类别一、二、三等奖名额灵活设置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公告管理：向参赛者发送全站公告或定向通知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3.4.2 数据统计看板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参赛数据：各高校参赛人数、作品类别分布、团队vs个人比例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审核数据：格式合规率、退回率、常见问题分类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评审数据：各类别作品均分分布、评委评审完成率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AI工具使用统计：参赛者最常用AI工具排行（辅助协会了解行业动态）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3.4.3 公示与成果发布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一键生成公示页面，展示获奖作品（隐藏或展示作者信息可配置）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优秀作品一键推送至绍兴市科普资源库接口（如有对接）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巡展管理：上传巡展计划，获奖作品电子展示素材打包下载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E8401C"/>
          <w:sz w:val="28"/>
          <w:szCs w:val="28"/>
        </w:rPr>
        <w:t xml:space="preserve">▍ </w:t>
      </w:r>
      <w:r>
        <w:rPr>
          <w:rFonts w:ascii="微软雅黑" w:cs="微软雅黑" w:eastAsia="微软雅黑" w:hAnsi="微软雅黑"/>
          <w:b/>
          <w:bCs/>
          <w:color w:val="1A1A2E"/>
          <w:sz w:val="28"/>
          <w:szCs w:val="28"/>
        </w:rPr>
        <w:t xml:space="preserve">3.5 模块五：AI能力辅助中心</w:t>
      </w:r>
    </w:p>
    <w:p>
      <w:pPr>
        <w:spacing w:after="0" w:before="60"/>
      </w:pPr>
      <w:r>
        <w:t xml:space="preserve"/>
      </w:r>
    </w:p>
    <w:p>
      <w:pPr>
        <w:spacing w:after="80" w:before="60" w:line="34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此模块直接体现绍兴市人工智能协会的专业价值，面向参赛者开放，也是区别于普通赛事管理系统的核心亮点：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3.5.1 AI工具推荐库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按作品类别分类推荐适合的AI工具（如：视频生成→即梦AI、可灵；图像→Midjourney、文心一格；文本→Claude、文心一言等）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每款工具附使用场景说明、免费/付费情况、适合学生使用的功能点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协会可持续维护工具库，体现行业权威性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3.5.2 科普选题助手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参赛者输入关键词或方向，AI生成5-10个科普选题建议（含选题角度、受众定位、参考AI工具）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选题合规性提示：自动检查是否涉及敏感领域或与主题偏离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微软雅黑" w:cs="微软雅黑" w:eastAsia="微软雅黑" w:hAnsi="微软雅黑"/>
          <w:b/>
          <w:bCs/>
          <w:color w:val="2E75B6"/>
          <w:sz w:val="24"/>
          <w:szCs w:val="24"/>
        </w:rPr>
        <w:t xml:space="preserve">3.5.3 创作合规检查器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参赛者在提交前可使用此工具自查：上传草稿，AI检测是否含身份信息、AI工具标注是否完整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提供修改建议，降低因合规问题被退回的概率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B4FA8"/>
          <w:sz w:val="36"/>
          <w:szCs w:val="36"/>
        </w:rPr>
        <w:t xml:space="preserve">四、项目开发与上线计划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E8401C"/>
          <w:sz w:val="28"/>
          <w:szCs w:val="28"/>
        </w:rPr>
        <w:t xml:space="preserve">▍ </w:t>
      </w:r>
      <w:r>
        <w:rPr>
          <w:rFonts w:ascii="微软雅黑" w:cs="微软雅黑" w:eastAsia="微软雅黑" w:hAnsi="微软雅黑"/>
          <w:b/>
          <w:bCs/>
          <w:color w:val="1A1A2E"/>
          <w:sz w:val="28"/>
          <w:szCs w:val="28"/>
        </w:rPr>
        <w:t xml:space="preserve">4.1 总体时间规划</w:t>
      </w:r>
    </w:p>
    <w:p>
      <w:pPr>
        <w:spacing w:after="0" w:before="60"/>
      </w:pPr>
      <w:r>
        <w:t xml:space="preserve"/>
      </w:r>
    </w:p>
    <w:p>
      <w:pPr>
        <w:spacing w:after="80" w:before="60" w:line="34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鉴于大赛报名截止为2026年7月31日，平台需在6月20日前完成核心功能上线。总体分三个阶段实施：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时间区间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主要交付物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第一阶段：MVP上线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6月4日 - 6月20日（约2.5周）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参赛者报名+作品提交+格式自动审核+管理后台基础版上线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第二阶段：评审系统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6月21日 - 7月31日（约5.5周）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评审模块上线、AI辅助审核完善、数据统计看板、AI辅助中心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第三阶段：结果与复用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8月1日 - 8月31日（1个月）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评审流程运营、公示发布、复盘优化、平台可复用化改造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E8401C"/>
          <w:sz w:val="28"/>
          <w:szCs w:val="28"/>
        </w:rPr>
        <w:t xml:space="preserve">▍ </w:t>
      </w:r>
      <w:r>
        <w:rPr>
          <w:rFonts w:ascii="微软雅黑" w:cs="微软雅黑" w:eastAsia="微软雅黑" w:hAnsi="微软雅黑"/>
          <w:b/>
          <w:bCs/>
          <w:color w:val="1A1A2E"/>
          <w:sz w:val="28"/>
          <w:szCs w:val="28"/>
        </w:rPr>
        <w:t xml:space="preserve">4.2 第一阶段详细任务拆解（MVP冲刺）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周次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任务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负责模块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第1周
(6.4-6.10)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环境搭建、数据库设计、用户注册登录开发、报名表单开发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后端基础 + 参赛者门户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第1周
(6.4-6.10)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前端界面框架搭建、报名表单UI、文件上传组件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前端基础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第2周
(6.11-6.17)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作品提交功能开发、FFmpeg视频格式检测、图片参数检测、文件存储对接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提交系统 + 审核引擎第一层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第2周
(6.11-6.17)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管理后台基础版：参赛列表、审核操作、状态流转管理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管理后台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第3周前半
(6.18-6.20)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联调测试、高校管理员账号配置、系统上线部署、内测（邀请2-3所高校试用）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全模块集成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E8401C"/>
          <w:sz w:val="28"/>
          <w:szCs w:val="28"/>
        </w:rPr>
        <w:t xml:space="preserve">▍ </w:t>
      </w:r>
      <w:r>
        <w:rPr>
          <w:rFonts w:ascii="微软雅黑" w:cs="微软雅黑" w:eastAsia="微软雅黑" w:hAnsi="微软雅黑"/>
          <w:b/>
          <w:bCs/>
          <w:color w:val="1A1A2E"/>
          <w:sz w:val="28"/>
          <w:szCs w:val="28"/>
        </w:rPr>
        <w:t xml:space="preserve">4.3 团队配置建议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职责说明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产品负责人（1人）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对接主办单位需求，把控功能优先级，撰写需求文档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全栈开发工程师（2人）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前后端开发、接口联调、文件处理、AI API集成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UI设计师（1人，兼职）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页面设计、用户体验优化，可与开发并行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测试与运营（1人）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功能测试、参赛者答疑、系统上线后日常运维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AI能力顾问（1人，协会内部）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AI工具库内容维护、AI辅助审核策略设计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B4FA8"/>
          <w:sz w:val="36"/>
          <w:szCs w:val="36"/>
        </w:rPr>
        <w:t xml:space="preserve">五、风险识别与应对措施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风险类型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风险描述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应对措施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开发进度风险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2.5周完成MVP时间紧张，可能延期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优先保障报名+提交+基础审核核心链路，AI辅助功能可推迟至第二阶段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数据安全风险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参赛者真实信息泄露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身份数据与作品数据物理隔离存储，评审端只读作品编号，加密传输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文件存储风险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大量视频文件（≤500MB/个）存储压力大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使用OSS弹性存储，设置自动清理策略（大赛结束后6个月）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AI审核误判风险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匿名检测误报导致参赛者作品被误退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AI检测仅作标记，所有退回需管理员人工确认，提供申诉通道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参赛者使用障碍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部分学生不熟悉在线提交系统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制作操作视频教程，提供在线客服入口，高校管理员协助本校学生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赛后平台闲置风险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大赛结束后平台无后续用途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设计为通用赛事管理框架，大赛结束后完成品牌化，作为协会数字资产对外推广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B4FA8"/>
          <w:sz w:val="36"/>
          <w:szCs w:val="36"/>
        </w:rPr>
        <w:t xml:space="preserve">六、项目预算估算</w:t>
      </w:r>
    </w:p>
    <w:p>
      <w:pPr>
        <w:spacing w:after="0" w:before="80"/>
      </w:pPr>
      <w:r>
        <w:t xml:space="preserve"/>
      </w:r>
    </w:p>
    <w:p>
      <w:pPr>
        <w:spacing w:after="80" w:before="60" w:line="34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以下为平台建设的参考预算，实际费用根据团队结构（外包/内部）和服务器规格调整：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费用类别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估算金额（元）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开发人工费用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25,000 - 40,000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2名开发+1名设计，按阶段结算，外包报价参考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服务器及存储费用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3,000 - 5,000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阿里云ECS 3个月+OSS存储（按实际用量），约500GB容量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域名及SSL证书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500 - 800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域名注册+HTTPS证书（必须，含个人信息的系统合规要求）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AI API调用费用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1,000 - 3,000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大模型API调用（匿名检测+内容审核+选题助手），按实际调用量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测试与安全评估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2,000 - 3,000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渗透测试+安全扫描，保障参赛者数据安全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其他（不可预见）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2,000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预留弹性预算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合计（参考值）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33,500 - 53,800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根据自主开发比例可大幅压缩，若协会有技术团队成本可降至1万以内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60" w:before="360"/>
      </w:pPr>
      <w:r>
        <w:rPr>
          <w:rFonts w:ascii="微软雅黑" w:cs="微软雅黑" w:eastAsia="微软雅黑" w:hAnsi="微软雅黑"/>
          <w:b/>
          <w:bCs/>
          <w:color w:val="1B4FA8"/>
          <w:sz w:val="36"/>
          <w:szCs w:val="36"/>
        </w:rPr>
        <w:t xml:space="preserve">七、预期价值与后续展望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E8401C"/>
          <w:sz w:val="28"/>
          <w:szCs w:val="28"/>
        </w:rPr>
        <w:t xml:space="preserve">▍ </w:t>
      </w:r>
      <w:r>
        <w:rPr>
          <w:rFonts w:ascii="微软雅黑" w:cs="微软雅黑" w:eastAsia="微软雅黑" w:hAnsi="微软雅黑"/>
          <w:b/>
          <w:bCs/>
          <w:color w:val="1A1A2E"/>
          <w:sz w:val="28"/>
          <w:szCs w:val="28"/>
        </w:rPr>
        <w:t xml:space="preserve">7.1 本届大赛直接价值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A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4"/>
                <w:szCs w:val="24"/>
              </w:rPr>
              <w:t xml:space="preserve">对协会承办工作的直接赋能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预计节省格式审核人工成本80%以上（自动校验替代人工逐一核查）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评审过程全程留痕，结果公信力显著提升，减少潜在争议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参赛体验优化：参赛者告别邮件投递，提交进度随时可查，降低弃赛率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数据沉淀：完整的参赛数据为协会了解本市高校AI应用现状提供一手资料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80"/>
              <w:left w:type="dxa" w:w="24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2E75B6"/>
                <w:sz w:val="22"/>
                <w:szCs w:val="22"/>
              </w:rPr>
              <w:t xml:space="preserve">● </w:t>
            </w:r>
            <w:r>
              <w:rPr>
                <w:rFonts w:ascii="微软雅黑" w:cs="微软雅黑" w:eastAsia="微软雅黑" w:hAnsi="微软雅黑"/>
                <w:color w:val="1A1A2E"/>
                <w:sz w:val="22"/>
                <w:szCs w:val="22"/>
              </w:rPr>
              <w:t xml:space="preserve">品牌展示：平台本身即是协会AI实践能力的展示窗口，有利于对主办单位彰显承办价值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color w:val="E8401C"/>
          <w:sz w:val="28"/>
          <w:szCs w:val="28"/>
        </w:rPr>
        <w:t xml:space="preserve">▍ </w:t>
      </w:r>
      <w:r>
        <w:rPr>
          <w:rFonts w:ascii="微软雅黑" w:cs="微软雅黑" w:eastAsia="微软雅黑" w:hAnsi="微软雅黑"/>
          <w:b/>
          <w:bCs/>
          <w:color w:val="1A1A2E"/>
          <w:sz w:val="28"/>
          <w:szCs w:val="28"/>
        </w:rPr>
        <w:t xml:space="preserve">7.2 长远发展方向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平台复用：经本届大赛验证后，包装为"AI赛事管理SaaS平台"，向省内其他城市科协、高校推广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数据价值：累积多届赛事数据，形成浙江省高校AI科普创作能力报告，提升协会学术影响力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生态拓展：引入企业赞助商为AI工具库背书，形成"协会-企业-高校"三角生态</w:t>
      </w:r>
    </w:p>
    <w:p>
      <w:pPr>
        <w:pStyle w:val="ListParagraph"/>
        <w:numPr>
          <w:ilvl w:val="0"/>
          <w:numId w:val="2"/>
        </w:numPr>
        <w:spacing w:after="60" w:before="40" w:line="320"/>
      </w:pPr>
      <w:r>
        <w:rPr>
          <w:rFonts w:ascii="微软雅黑" w:cs="微软雅黑" w:eastAsia="微软雅黑" w:hAnsi="微软雅黑"/>
          <w:color w:val="595959"/>
          <w:sz w:val="22"/>
          <w:szCs w:val="22"/>
        </w:rPr>
        <w:t xml:space="preserve">国际化：参考国内外AI创作赛事规则，逐步升级为可承接全国级赛事的标准化平台</w:t>
      </w:r>
    </w:p>
    <w:p>
      <w:pPr>
        <w:spacing w:after="0" w:before="200"/>
      </w:pPr>
      <w:r>
        <w:t xml:space="preserve"/>
      </w:r>
    </w:p>
    <w:p>
      <w:pPr>
        <w:pBdr>
          <w:top w:val="single" w:color="2E75B6" w:sz="4" w:space="6"/>
          <w:bottom w:val="single" w:color="2E75B6" w:sz="4" w:space="6"/>
        </w:pBdr>
        <w:spacing w:after="120" w:before="120"/>
        <w:jc w:val="center"/>
      </w:pPr>
      <w:r>
        <w:rPr>
          <w:rFonts w:ascii="微软雅黑" w:cs="微软雅黑" w:eastAsia="微软雅黑" w:hAnsi="微软雅黑"/>
          <w:i/>
          <w:iCs/>
          <w:color w:val="595959"/>
          <w:sz w:val="20"/>
          <w:szCs w:val="20"/>
        </w:rPr>
        <w:t xml:space="preserve">本方案由绍兴市人工智能协会内部讨论使用，如需对外提交，请联系协会秘书处审核定稿。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微软雅黑" w:cs="微软雅黑" w:eastAsia="微软雅黑" w:hAnsi="微软雅黑"/>
        <w:color w:val="595959"/>
        <w:sz w:val="16"/>
        <w:szCs w:val="16"/>
      </w:rPr>
      <w:t xml:space="preserve">机密 · 仅供内部讨论</w:t>
    </w:r>
    <w:r>
      <w:rPr>
        <w:rFonts w:ascii="微软雅黑" w:cs="微软雅黑" w:eastAsia="微软雅黑" w:hAnsi="微软雅黑"/>
        <w:color w:val="595959"/>
        <w:sz w:val="16"/>
        <w:szCs w:val="16"/>
      </w:rPr>
      <w:t xml:space="preserve">	第 </w:t>
    </w:r>
    <w:r>
      <w:rPr>
        <w:rFonts w:ascii="微软雅黑" w:cs="微软雅黑" w:eastAsia="微软雅黑" w:hAnsi="微软雅黑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微软雅黑" w:cs="微软雅黑" w:eastAsia="微软雅黑" w:hAnsi="微软雅黑"/>
        <w:color w:val="595959"/>
        <w:sz w:val="18"/>
        <w:szCs w:val="18"/>
      </w:rPr>
      <w:t xml:space="preserve">绍兴市高校AI科普作品创作大赛 · 专属AI平台建设方案</w:t>
    </w:r>
    <w:r>
      <w:rPr>
        <w:rFonts w:ascii="微软雅黑" w:cs="微软雅黑" w:eastAsia="微软雅黑" w:hAnsi="微软雅黑"/>
        <w:color w:val="2E75B6"/>
        <w:sz w:val="18"/>
        <w:szCs w:val="18"/>
      </w:rPr>
      <w:t xml:space="preserve">  |  绍兴市人工智能协会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微软雅黑" w:cs="微软雅黑" w:eastAsia="微软雅黑" w:hAnsi="微软雅黑"/>
      <w:b/>
      <w:bCs/>
      <w:color w:val="1B4F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微软雅黑" w:cs="微软雅黑" w:eastAsia="微软雅黑" w:hAnsi="微软雅黑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微软雅黑" w:cs="微软雅黑" w:eastAsia="微软雅黑" w:hAnsi="微软雅黑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2026-06-04T00:27:09.637Z</dcterms:created>
  <dcterms:modified xsi:type="dcterms:W3CDTF">2026-06-04T00:27:09.638Z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