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谷粒OPC企业经营系统总体规划</w:t>
      </w:r>
    </w:p>
    <w:p>
      <w:pPr>
        <w:jc w:val="center"/>
      </w:pPr>
      <w:r>
        <w:rPr>
          <w:rFonts w:ascii="宋体" w:hAnsi="宋体" w:eastAsia="宋体"/>
          <w:sz w:val="28"/>
        </w:rPr>
        <w:t>V0.2 — 从线索自动化到销售经营闭环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一、文档说明与版本演进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1.1 文档定位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本文档是谷粒信息科技服务中心（以下简称"谷粒信息"）企业经营系统的总体规划文件，指导GuliERP CRM模块及相关子系统的开发、集成和运营。文档同时服务于技术开发和商业销售两个维度。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1.2 V1.0到V0.2的演进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V1.0（2026-10-18）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V0.2（2026-10-18）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核心目标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线索自动化采集流程设计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企业经营系统总体规划，含销售闭环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覆盖范围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八层线索流水线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十大模块 + 三阶段GoodJob整合 + 经营成本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商业定位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未明确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三类可销售服务明确：建站/GEO/AI数字化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数据模型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六张CRM核心表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六张核心表 + 信号/证据/商机规则等扩展模型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验收标准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功能完成度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20家真实企业试点 + 可量化测试表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EHS/资质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作为证件查询功能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先作为企业情报与商机来源，不急于做成收费产品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【说明】V1.0的八层线索自动化方案作为子系统完整保留，纳入V0.2的Signal Center和Skill/Agent Providers模块。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二、战略决策与技术路线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2.1 已确定的战略决策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决策项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GuliERP是统一底座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国内CRM和未来谷粒OPC经营系统的统一底座，采用.NET + PostgreSQL技术路线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GoodJob暂时独立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外贸CRM独立运行，通过Integration Layer渐进式整合，不立即重写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NocoBase不采用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原NocoBase方案暂不作为CRM开发底座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先自用后产品化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系统首先满足谷粒自身三人销售团队使用，再考虑对外产品化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真实销售闭环优先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不以功能数量、代码规模或AI Agent数量作为项目成功标准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资产保护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原有业务数据以价值和迁移成本判断是否迁移，禁止未经确认删除源码、数据库、备份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2.2 技术路线审计结果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经源码审计（Phase 0），当前技术资产现状如下：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系统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技术栈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现状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数据规模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.NET 10 + PostgreSQL + Vue3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CRM模块代码完成，待本地测试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11个模块，28个测试文件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 CRM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Node.js + MySQL + Vue3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外贸CRM已定制并运行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220张表，50+ API端点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线索自动化工具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Python + 开源工具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GEO检测已验证，Quake API待接入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geo-optimizer-skill + beian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【说明】以上为已实现事实。GuliERP CRM模块的数据库迁移、API启动、前端启动均未在本地环境验证，标记为"代码完成，运行待验证"。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三、商业定位与可销售服务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3.1 三类优先销售服务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服务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商业定位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第一阶段策略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客单价区间（预估）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企业网站优化/重建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最容易理解、现有线索最匹配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主力成交产品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3000-15000元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GEO诊断与优化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有差异化，可作为切入工具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重点验证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2000-8000元/年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企业AI/数字化服务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潜在客单价更高，但需求验证难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选择性试点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5000-30000元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3.2 EHS/资质/培训服务定位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EHS（环境、健康、安全）、食品、环保、资质、培训等服务，在V0.2阶段先作为企业情报与商机来源，不急于全部做成直接收费产品。原因：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涉及专业资质的服务，需先确认谷粒自身或合作伙伴的服务资格与实际交付能力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资质查询数据可用于识别商机（如证件到期、资质缺失），但交付需专业合作伙伴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先通过情报收集验证市场需求，再决定是否自建或合作交付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3.3 经营目标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阶段性经营目标为月收入3万元，但必须通过真实销售数据验证商业模型。系统上线不等于收入实现。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目标值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验证方式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月收入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3万元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实际到账金额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经营效果指标，非软件功能指标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活跃线索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200家/月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CRM中有跟进记录的企业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含新导入和历史激活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有效商机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30个/月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进入报价阶段的商机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需有明确需求和预算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客户拜访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40次/月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上门或视频拜访记录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三人团队平均约13次/人/月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成交客户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3-5家/月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签订合同并回款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含新客和复购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四、十大模块总体架构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4.1 模块全景图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谷粒OPC企业经营系统由十大模块组成，分为四个层次：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层次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开发优先级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核心层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CRM Core 客户管理核心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企业主档、联系人、客户生命周期管理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P0（Phase 1）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核心层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Lead Center 线索中心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线索导入、去重、分级、分配、转化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P0（Phase 1）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核心层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Sales Pipeline 销售跟进与成交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跟进记录、商机、报价、成交、回款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P0（Phase 1）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智能层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Signal Center 企业情报中心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企业信号采集、存储、关联、预警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P1（Phase 2）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智能层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Opportunity Engine 商机识别引擎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规则匹配、机会评分、优先级、人工确认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P1（Phase 2）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智能层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Skill/Agent Providers 外部数据采集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ICP、工商、GEO、Quake、政府公开信息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P2（Phase 3）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业务层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Service Catalog 服务产品与报价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产品目录、报价模板、价格管理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P1（Phase 2）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业务层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Management Dashboard 经营驾驶舱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销售漏斗、转化率、团队绩效、成本分析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P1（Phase 2）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集成层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Integration Layer 外部系统对接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GoodJob整合、第三方API、消息通知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P2（Phase 3-4）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扩展层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Delivery Center 项目交付管理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项目立项、任务、交付、验收（后期）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P3（Phase 4后）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4.2 各模块详细设计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模块1：CRM Core 客户管理核心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企业主档管理、联系人管理、客户分级、客户生命周期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线索转化、手动录入、批量导入、外部系统同步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统一企业主档、联系人库、客户画像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GuliERP原生，PostgreSQL存储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GuliERP已有MDM主数据模块可复用部分能力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P0，Phase 1完成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模块2：Lead Center 线索中心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线索导入、自动去重、线索分级、领取分配、转化客户、导入导出日志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Excel导入、Quake搜索、手动录入、GoodJob同步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线索池、线索评分、转化记录、导入日志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 CRM模块，leads表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已有六张表架构中的leads和import_export_logs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P0，Phase 1完成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模块3：Signal Center 企业情报中心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企业信号采集、存储、关联、去重、预警、有效期管理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Skill/Agent Providers采集的各类信号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企业信号时间线、信号预警、商机触发源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新增signals表，关联企业主档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全新模块，V1.0的八层流水线作为采集端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P1，Phase 2完成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信号类型至少覆盖：网站异常、官网缺失、GEO表现变化、政府处罚、招标中标、政策补贴、招聘扩张、ICP/工商变动、许可证到期、外贸相关信息。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模块4：Opportunity Engine 商机识别引擎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信号→规则匹配→产品机会→优先级评分→人工确认→销售任务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Signal Center信号、企业主档信息、历史成交数据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商机建议、优先级评分、推荐切入点、销售任务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新增opportunity_rules和opportunity_suggestions表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V0.1采用可解释规则引擎，不使用复杂自主Agent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P1，Phase 2完成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评分维度：真实需求证据、机会紧迫性、客户支付可能性、联系可达性、产品适配程度、服务交付能力、预计订单价值。AI可辅助解释和话术，但不得自行确认工商、资质或违法事实。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模块5：Sales Pipeline 销售跟进与成交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完整销售流程：线索→联系→需求→拜访→报价→谈判→成交→回款→复购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线索、商机建议、客户信息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跟进记录、商机、报价、订单、回款、销售漏斗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GuliERP已有sales模块可复用订单/回款部分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已有activities/deals表，需扩展报价和回款字段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P0，Phase 1完成核心，Phase 2完善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模块6：Service Catalog 服务产品与报价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服务产品目录、价格体系、报价模板、报价单生成、竞争对手信息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三类销售服务及后续扩展服务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标准化报价单、价格历史、竞品对比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新增services和quotes表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全新模块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P1，Phase 2完成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模块7：Delivery Center 项目交付管理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项目立项、任务分配、交付进度、验收、客户满意度（后期）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成交订单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项目看板、交付记录、验收单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后期独立模块或复用GuliERP项目管理能力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Phase 4后评估，暂不开发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P3，延迟至少3个月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模块8：Integration Layer 外部系统对接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GoodJob整合、第三方API（工商/ICP/Quake）、消息通知（微信/邮件）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外部系统数据、内部事件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同步数据、通知消息、集成日志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新增integration_mappings和sync_logs表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GoodJob已有integration-sdk可参考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P2，Phase 3-4逐步实现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模块9：Skill/Agent Providers 外部数据采集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ICP备案查询、工商信息查询、GEO检测、Quake搜索、政府公开信息采集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查询任务（域名/企业名/关键词）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结构化数据 + 证据记录，写入Signal Center和Evidence Center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独立Python服务，通过API与GuliERP交互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V1.0八层流水线的采集层，geo-optimizer-skill已验证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P2，Phase 3逐步接入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模块10：Management Dashboard 经营驾驶舱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职责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销售漏斗、转化率、团队绩效、线索来源分析、成本分析、回款跟踪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CRM全量数据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输出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经营看板、周报/月报、异常预警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数据归属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GuliERP前端页面，数据来自已有表的聚合查询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复用情况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全新前端页面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开发优先级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0"/>
              </w:rPr>
              <w:t>P1，Phase 2完成核心看板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五、统一企业主数据与去重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5.1 去重规则（强制执行顺序）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规则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处理方式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18位统一社会信用代码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最权威的企业身份标识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精确匹配，自动合并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规范化完整法定名称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去除空格、统一全半角、去除"有限公司"等后缀变体后匹配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高置信度自动合并，标记待审核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域名/ICP备案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同一域名或备案号关联的企业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仅作为辅助证据，不自动合并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电话/邮箱/地址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联系方式相似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仅作为辅助证据，不自动合并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【说明】不同法定登记主体不得仅因共用电话或网站就自动合并。高风险重复记录进入人工审核队列。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5.2 企业身份模型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所有核心实体使用内部稳定ID（Guid），统一社会信用代码作为强身份标识，但不直接代替系统全部关系主键。企业身份支持：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别名管理：曾用名、简称、英文名、品牌名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多网站关联：一个企业可关联多个域名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多联系人：决策人、执行人、财务联系人等角色区分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来源记录：每条企业信息记录来源渠道和采集时间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合并审计：人工合并操作全程记录，支持错误合并恢复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六、Source &amp; Evidence 证据中心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6.1 证据记录要求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每条重要企业情报必须记录完整证据链：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来源平台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如天眼查、工信部、Quake、政府公示网站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来源URL或文件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可追溯的原始链接或文件路径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采集时间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实际查询的时间戳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原始内容或摘要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查询返回的原始数据或关键摘要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查询条件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使用的查询关键词或参数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证据类型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工商信息/资质证件/网站检测/政府公示等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可信度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高/中/低，基于来源权威性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验证状态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已确认存在/已确认不存在/未查到/未查询/数据过期/需人工核实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人工审核人员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审核人ID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最后验证时间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最近一次人工核实时间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6.2 验证状态定义（严格区分）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使用限制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已确认存在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通过权威渠道确认该信息真实存在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可用于商机判断和销售话术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已确认不存在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通过权威渠道确认该信息不存在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可作为资质缺口证据，但需注明查询范围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未查到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查询了但未找到结果，不代表不存在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不得包装成"已证实没有"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未查询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尚未执行该查询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不得做任何判断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数据过期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查询时间超过有效期（如工商信息超6个月）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需重新查询后使用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需人工核实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自动查询结果存疑或存在矛盾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必须人工确认后才能使用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【说明】禁止把推测性资质缺口包装成已经证实的违规事实。未查询到证件不代表企业没有证件。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6.3 数据合规要求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数据来源许可：仅使用有合法授权的数据源，遵守各平台API使用条款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个人信息保护：人员资质涉及个人信息，需合规使用，不得用于线索以外用途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采集频率：政府网站爬虫需控制频率（建议3-5秒间隔），加24小时缓存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验证码处理：不得通过未经授权的打码服务绕过验证码，优先使用官方API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删除与更正：支持企业要求删除或更正信息的请求处理流程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访问权限：企业情报和证据仅限授权销售人员查看，操作留痕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七、三级GEO/企业报告体系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7.1 报告分级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级别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名称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生成时机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内容深度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成本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L1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企业基础卡片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快速浏览和初筛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线索导入时自动生成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基本信息+核心信号+评分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低（免费工具）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L2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销售情报卡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高价值线索联系前准备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销售人员手动触发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推荐切入点+可核实证据+联系话术+竞品信息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中（可能调用付费API）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L3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正式企业诊断报告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有明确兴趣的客户和正式销售场景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客户要求或报价前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完整GEO检测+网站分析+行业对比+改进方案+报价建议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高（深度检测+人工整理）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【说明】不再对所有线索自动生成完整报告。GEO作为按需触发的专业检测能力，不作为所有企业必须经过的步骤。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7.2 GEO检测规范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优先关注豆包、腾讯元宝、DeepSeek的真实消费端结果，ChatGPT为补充渠道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网站技术检测评分（geo-optimizer-skill）与真实AI产品回答分别记录，不得混为同一种GEO结果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禁止把模型API或普通网页搜索结果冒充消费端AI的实际回答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GEO检测结果需记录检测时间、工具版本、检测维度，支持历史对比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八、系统经营成本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8.1 成本分类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成本类别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明细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计费方式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预估月成本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工商和ICP查询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天眼查/企查查API、beian工具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按次/包月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200-500元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大模型调用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AI评估、话术生成、报告摘要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按token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100-300元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GEO检测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geo-optimizer-skill（免费）+ 人工验证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免费+工时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0元+工时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网站检测资源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Quake API（3000次/月免费额度）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免费额度内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数据采集和存储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服务器、数据库、缓存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云资源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100-200元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开发维护工时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三人团队兼职开发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人力成本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内部核算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销售获客成本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电话、交通、拜访礼品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按实际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1000-3000元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人工交付成本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建站、GEO优化、AI服务交付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按项目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按项目核算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8.2 单位经济模型（待测指标）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计算公式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目标值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当前状态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每100条线索处理成本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（查询费+工时）/线索数×100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&lt;200元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每个有效商机成本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总获客成本/有效商机数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&lt;300元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每次客户拜访成本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（交通+时间+礼品）/拜访次数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&lt;100元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每个成交客户获取成本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总获客成本/成交客户数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&lt;1500元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平均客单价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总收入/成交客户数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&gt;5000元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毛利率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（收入-交付成本）/收入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&gt;40%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回款周期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从签单到回款的平均天数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&lt;30天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待测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【说明】以上为待测指标和测算区间，不得编造真实转化率。试点结束后用实际数据替换。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九、开发实施路线图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详细的Phase 0-4开发任务及验收表见独立文档《Phase 0-4开发任务及验收表》。此处给出总体节奏：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名称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周期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核心目标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交付物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源码与资产审计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核对现状，形成差距表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审计报告（本文档第四章）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国内CRM最小销售闭环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2-3周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企业主档+线索+跟进+商机+看板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可运行的CRM，20家试点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企业情报与商机识别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3-4周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信号+证据+规则引擎+销售情报卡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Signal Center + Opportunity Engine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线索自动化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4-6周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ICP+工商+GEO+Quake+政府信息接入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自动化采集流水线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GoodJob整合与自动化运营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持续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数据同步+双向整合+运营自动化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Integration Layer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十、风险与应对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概率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应对措施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 CRM本地启动失败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1延期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先在本地完成数据库迁移和启动验证，再开发新功能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工商API成本超预期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经营成本上升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设置每日查询上限，7天去重缓存，优先用免费渠道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政府网站反爬或改版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信号采集中断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多数据源备份，失败记录人工补录，不依赖单一渠道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三人团队开发资源不足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进度延期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严格按优先级开发，Phase 1只做最小闭环，不追求功能完整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商业模型验证失败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收入不达预期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20家试点后复盘，调整服务定价和目标客户群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数据合规风险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法律风险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严格遵守证据中心规范，仅用授权数据源，人员信息脱敏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GoodJob整合复杂度超预期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4延期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保持GoodJob独立运行，先做只读同步，不做双向</w:t>
            </w:r>
          </w:p>
        </w:tc>
      </w:tr>
    </w:tbl>
    <w:p/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