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谷粒POI地图标识业务规划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V1.0  |  2026年10月19日  |  谷粒信息科技</w:t>
      </w:r>
    </w:p>
    <w:p>
      <w:pPr>
        <w:spacing w:before="360"/>
      </w:pPr>
      <w:r>
        <w:rPr>
          <w:rFonts w:ascii="黑体" w:hAnsi="黑体" w:eastAsia="黑体"/>
          <w:b/>
          <w:sz w:val="32"/>
        </w:rPr>
        <w:t>一、业务概述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1.1 业务定义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POI（Point of Interest，兴趣点）地图标识业务，是指帮助个体工商户、小商家、门店等客户，在百度地图、高德地图、腾讯地图（花瓣地图）等平台上完善店铺信息（电话、图片、营业时间、介绍等），以及帮助被平台下架的店铺重新上架，并在抖音、快手等短视频平台添加店铺地址定位的服务。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1.2 目标客户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客户类型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典型特征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核心需求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客单价区间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餐饮门店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小餐馆、奶茶店、快餐店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地图信息完善、抖音地址添加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300-800元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零售商铺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便利店、服装店、五金店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电话/图片/介绍补充、重新上架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200-500元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服务门店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理发店、美容院、维修店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多平台同步、营业时间标注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300-1000元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被下架店铺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因整顿/投诉/信息不全被下架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重新上架、信息整改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500-1500元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新开业店铺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刚开业尚未在地图标注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全平台新建POI、抖音地址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500-1200元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28"/>
        </w:rPr>
        <w:t>1.3 与现有CRM业务的关系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现有GuliERP CRM主要服务企业级客户（建站、GEO优化、AI数字化，客单价5千-5万）。POI业务服务个体商户和小商家，客单价偏低但客户基数大。两者共用CRM底座（客户主档、线索池、商机、跟进、标签），POI业务作为独立业务线接入，不影响现有企业客户流程。</w:t>
      </w:r>
    </w:p>
    <w:p>
      <w:pPr>
        <w:spacing w:before="360"/>
      </w:pPr>
      <w:r>
        <w:rPr>
          <w:rFonts w:ascii="黑体" w:hAnsi="黑体" w:eastAsia="黑体"/>
          <w:b/>
          <w:sz w:val="32"/>
        </w:rPr>
        <w:t>二、地图平台能力评估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2.1 三大平台对比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对比维度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百度地图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高德地图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腾讯地图（花瓣）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POI总量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约1.18亿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约1.24亿（为苹果地图供数）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相对较少，小微地点较全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免费配额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地点检索30万次/日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搜索5000次/月（个人）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需申请，配额有限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企业认证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配额提升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搜索提升至更高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需企业认证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POI详情字段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名称/地址/电话/坐标/标签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名称/地址/电话/坐标/类型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名称/地址/电话/坐标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数据特点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餐饮娱乐推荐丰富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分类精细、数据量大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社区小微地点收录全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MCP支持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已支持（8个核心API）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已支持（12项功能）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未明确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历史POI查询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不支持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不支持（仅90天历史路况）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不支持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28"/>
        </w:rPr>
        <w:t>2.2 交叉对比策略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三大平台POI数据存在差异，交叉对比是核心业务价值：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百度有、高德没有 → 高德平台信息缺失，可帮客户补充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高德有、百度没有 → 百度平台信息缺失，可帮客户补充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腾讯有、其他没有 → 小微商户常见场景，腾讯本地化优势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三个平台都搜不到 → 可能已被下架或从未标注，重点商机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三个平台都有但信息不全 → 信息完善服务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2.3 时光机历史数据方案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三大地图平台均不提供历史POI数据查询API。百度和高德的时光机功能仅针对街景历史影像，不包含POI属性数据。自建历史快照是唯一可行方案：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方案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实现方式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时间跨度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成本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可行性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自建POI快照表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每次检测保存完整POI信息到数据库，定期重检对比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从上线日起积累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低（数据库存储）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高，推荐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互联网档案馆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抓取历史地图网页快照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不确定，地图数据少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低，不推荐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第三方数据服务商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极海、GeoQ等可能有历史POI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需咨询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高（付费）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中，后期评估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百度街景时光机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街景历史影像，非POI数据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数年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166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低，仅作辅助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建议：立即建立POI快照表，每次检测保存平台、店铺名、电话、地址、坐标、状态、检测时间。3个月后即可对比变化，6个月后形成有价值的时光机能力，可识别最近被下架的店铺。</w:t>
      </w:r>
    </w:p>
    <w:p>
      <w:pPr>
        <w:spacing w:before="360"/>
      </w:pPr>
      <w:r>
        <w:rPr>
          <w:rFonts w:ascii="黑体" w:hAnsi="黑体" w:eastAsia="黑体"/>
          <w:b/>
          <w:sz w:val="32"/>
        </w:rPr>
        <w:t>三、技术方案设计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3.1 系统架构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POI业务作为GuliERP CRM的独立模块接入，复用现有底座：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复用：客户主档、线索池、联系人、商机、跟进、标签、Excel导入、经营看板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新增：POI检测服务、POI快照表、多平台对比引擎、整顿公告监控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扩展：主体类型加个体商户/门店，服务产品加POI类，商机规则加POI规则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3.2 核心模块</w:t>
      </w:r>
    </w:p>
    <w:p>
      <w:r>
        <w:rPr>
          <w:rFonts w:ascii="黑体" w:hAnsi="黑体" w:eastAsia="黑体"/>
          <w:b/>
          <w:sz w:val="24"/>
        </w:rPr>
        <w:t>模块1：POI检测服务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调用三大地图平台API，批量检测店铺信息完善度：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检测项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缺失判定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电话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店铺联系电话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无电话或电话无效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图片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店铺门面/内景图片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无图片或图片数量少于3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营业时间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开门时间标注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无营业时间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介绍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店铺简介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无介绍或介绍少于20字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地址精度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坐标是否精确到门址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坐标偏移大于50米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店铺状态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是否正常营业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搜索不到等于可能下架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分类标签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行业分类是否正确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分类错误或无分类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模块2：多平台对比引擎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同一店铺在三大平台的信息交叉对比，输出差异报告：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平台覆盖度：在几个平台有POI记录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信息完整度：各平台字段填充率评分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差异清单：哪些平台缺哪些信息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下架风险：某平台突然搜不到等于可能被下架</w:t>
      </w:r>
    </w:p>
    <w:p>
      <w:r>
        <w:rPr>
          <w:rFonts w:ascii="黑体" w:hAnsi="黑体" w:eastAsia="黑体"/>
          <w:b/>
          <w:sz w:val="24"/>
        </w:rPr>
        <w:t>模块3：POI快照与历史对比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每次检测保存快照，支持历史对比：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poi_snapshots表：平台、店铺名、电话、地址、坐标、状态、检测时间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变化检测：与上次快照对比，标记新增/修改/消失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下架识别：连续2次检测搜不到等于标记疑似下架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时光机：按时间轴查看店铺信息变化</w:t>
      </w:r>
    </w:p>
    <w:p>
      <w:r>
        <w:rPr>
          <w:rFonts w:ascii="黑体" w:hAnsi="黑体" w:eastAsia="黑体"/>
          <w:b/>
          <w:sz w:val="24"/>
        </w:rPr>
        <w:t>模块4：整顿公告监控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监控潍坊本地市场监管局、商务局等官方公告，识别被整顿/下架的店铺：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数据源：潍坊市市场监管局官网、各区市分局公告、信用中国（山东）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关键词：停业整顿、吊销执照、下架、整改、注销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时间范围：重点关注最近一年公告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• 输出：被整顿店铺清单自动导入线索池，打待重新上架标签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3.3 数据模型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表名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用途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核心字段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crm.poi_records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POI检测主记录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店铺名、平台、电话、地址、坐标、完整度评分、检测时间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crm.poi_snapshots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历史快照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poi_record_id、快照JSON、检测时间、变化标记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crm.poi_comparisons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多平台对比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店铺名、百度状态、高德状态、腾讯状态、差异摘要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crm.announcement_alerts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整顿公告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标题、来源URL、发布时间、涉及店铺、关键词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以上表在现有crm schema中新增，不影响已有9张CRM表。</w:t>
      </w:r>
    </w:p>
    <w:p>
      <w:pPr>
        <w:spacing w:before="360"/>
      </w:pPr>
      <w:r>
        <w:rPr>
          <w:rFonts w:ascii="黑体" w:hAnsi="黑体" w:eastAsia="黑体"/>
          <w:b/>
          <w:sz w:val="32"/>
        </w:rPr>
        <w:t>四、与现有CRM的集成方案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4.1 复用现有能力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现有能力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POI业务复用方式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线索池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店铺清单导入线索池，打POI客户标签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客户主档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个体商户作为客户主档，主体类型等于个体商户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商机管理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POI信息缺失创建地图标注商机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跟进记录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电话/微信/上门跟进，记录沟通内容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标签系统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POI客户、待标注、已下架、待重新上架、抖音地址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Excel导入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从抖音/快手/豆包获取店铺清单，批量导入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经营看板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POI商机漏斗、成交金额、服务类型分布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去重规则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店铺名加电话加地址去重（信用代码对个体户不适用）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28"/>
        </w:rPr>
        <w:t>4.2 需要扩展的能力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扩展项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优先级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主体类型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新增个体商户/门店（SubjectType等于10）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服务产品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新增地图标注、抖音地址添加、门店信息完善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商机规则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新增POI信息缺失到地图标注服务规则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信号类型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新增POI信息缺失、疑似下架、整顿公告信号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POI检测页面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前端新增POI检测页面，输入店铺名到多平台检测到报告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整顿公告页面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前端新增公告监控页面，展示被整顿店铺清单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</w:tr>
    </w:tbl>
    <w:p/>
    <w:p>
      <w:pPr>
        <w:spacing w:before="360"/>
      </w:pPr>
      <w:r>
        <w:rPr>
          <w:rFonts w:ascii="黑体" w:hAnsi="黑体" w:eastAsia="黑体"/>
          <w:b/>
          <w:sz w:val="32"/>
        </w:rPr>
        <w:t>五、实施阶段规划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Phase A：轻量接入（1-2周）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目标：不开发检测自动化，先用现有CRM能力跑通POI业务流程。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任务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验收标准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主体类型扩展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加个体商户/门店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可选择该类型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服务产品扩展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加3个POI服务产品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商机可选这些产品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标签扩展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加POI相关标签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可打标签筛选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商机规则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加POI检测规则（手动触发）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生成POI商机建议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店铺清单导入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Excel导入模板加示例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批量导入10家测试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SOP文档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整理地图标注操作指引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可交付给客户的操作手册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28"/>
        </w:rPr>
        <w:t>Phase B：POI检测自动化（3-4周）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目标：接入地图API，自动检测店铺信息完善度。依赖用户上传的本地POI查询代码。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任务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验收标准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审计本地代码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用户上传POI查询代码后审计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输出可复用模块清单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百度地图API接入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地点检索加详情，申请AK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10家店铺批量检测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高德地图API接入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搜索加详情，申请Key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10家店铺批量检测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腾讯地图API接入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地点检索，申请Key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10家店铺批量检测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多平台对比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三平台结果交叉对比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输出差异报告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POI快照表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每次检测保存快照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可查询历史记录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前端POI检测页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输入店铺名到检测到报告展示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页面可用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检测结果转商机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信息缺失自动生成商机加信号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自动创建商机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28"/>
        </w:rPr>
        <w:t>Phase C：公告监控与半自动上架（4-6周）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任务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验收标准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整顿公告爬虫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监控潍坊市场监管局公告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每周自动抓取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公告解析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提取涉及店铺名称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准确率大于80%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自动导入线索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被整顿店铺到线索池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自动打标签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重新上架SOP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整理各平台重新上架流程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可操作的步骤文档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抖音地址添加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整理抖音商家后台添加地址流程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SOP文档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快手地址添加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整理快手商家后台添加地址流程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SOP文档</w:t>
            </w:r>
          </w:p>
        </w:tc>
      </w:tr>
    </w:tbl>
    <w:p/>
    <w:p>
      <w:pPr>
        <w:spacing w:before="360"/>
      </w:pPr>
      <w:r>
        <w:rPr>
          <w:rFonts w:ascii="黑体" w:hAnsi="黑体" w:eastAsia="黑体"/>
          <w:b/>
          <w:sz w:val="32"/>
        </w:rPr>
        <w:t>六、成本与收益估算</w:t>
      </w:r>
    </w:p>
    <w:p>
      <w:pPr>
        <w:spacing w:before="240"/>
      </w:pPr>
      <w:r>
        <w:rPr>
          <w:rFonts w:ascii="黑体" w:hAnsi="黑体" w:eastAsia="黑体"/>
          <w:b/>
          <w:sz w:val="28"/>
        </w:rPr>
        <w:t>6.1 开发成本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阶段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工时（人天）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Phase A 轻量接入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3-5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配置为主，少量代码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Phase B 检测自动化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10-15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API接入加对比引擎加前端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Phase C 公告监控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8-12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爬虫加解析加SOP文档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合计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21-32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约1-1.5个月（一人开发）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28"/>
        </w:rPr>
        <w:t>6.2 运营成本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费用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百度地图API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免费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30万次/日足够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高德地图API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免费/低费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个人5000次/月，企业认证更高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腾讯地图API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免费/低费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需申请配额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服务器存储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极低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POI快照数据量小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人工交付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主要成本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每单30分钟到2小时操作</w:t>
            </w:r>
          </w:p>
        </w:tc>
      </w:tr>
    </w:tbl>
    <w:p/>
    <w:p>
      <w:pPr>
        <w:spacing w:before="240"/>
      </w:pPr>
      <w:r>
        <w:rPr>
          <w:rFonts w:ascii="黑体" w:hAnsi="黑体" w:eastAsia="黑体"/>
          <w:b/>
          <w:sz w:val="28"/>
        </w:rPr>
        <w:t>6.3 收益模型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指标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保守估算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单客均价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500元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地图标注加抖音地址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月成交客户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20家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三人团队，每人每周1-2家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月收入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10000元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POI业务单独核算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转化率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5%-10%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线索到成交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月需线索量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200-400家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按转化率反推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复购/升级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10%-15%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部分客户升级建站/GEO服务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POI业务月收入目标1万元，作为现有企业业务（月目标3万）的补充。部分POI客户后续可转化为建站/GEO客户，形成客户升单路径。</w:t>
      </w:r>
    </w:p>
    <w:p>
      <w:pPr>
        <w:spacing w:before="360"/>
      </w:pPr>
      <w:r>
        <w:rPr>
          <w:rFonts w:ascii="黑体" w:hAnsi="黑体" w:eastAsia="黑体"/>
          <w:b/>
          <w:sz w:val="32"/>
        </w:rPr>
        <w:t>七、风险与应对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风险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等级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应对措施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地图API配额不足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三平台分流使用，高德申请企业认证，高峰期错峰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抖音/快手无开放API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不做自动化，整理SOP文档手动操作，或评估RPA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反爬与合规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优先用官方API，公告监控用官方网站，不碰验证码绕过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客单价低、利润薄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批量服务（10家起），标准化SOP提高效率，主推升单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店铺不配合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提供代操作服务，客户只需提供营业执照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被下架店铺无法重新上架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先评估上架可行性，不承诺100%成功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本地代码不可用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Phase B前先审计，不可用则从零开发</w:t>
            </w:r>
          </w:p>
        </w:tc>
      </w:tr>
    </w:tbl>
    <w:p/>
    <w:p>
      <w:pPr>
        <w:spacing w:before="360"/>
      </w:pPr>
      <w:r>
        <w:rPr>
          <w:rFonts w:ascii="黑体" w:hAnsi="黑体" w:eastAsia="黑体"/>
          <w:b/>
          <w:sz w:val="32"/>
        </w:rPr>
        <w:t>八、立即行动项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1. 用户上班后上传本地POI查询代码，审计可复用模块。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2. 申请三大地图平台开发者账号和API Key（百度、高德、腾讯）。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3. 开始Phase A：主体类型、服务产品、标签、商机规则的扩展（本周可完成）。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4. 整理10家测试店铺清单，验证导入和商机流程。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5. 整理地图标注SOP文档初稿，作为交付物料。</w:t>
      </w:r>
    </w:p>
    <w:p>
      <w:pPr>
        <w:spacing w:before="360"/>
      </w:pPr>
      <w:r>
        <w:rPr>
          <w:rFonts w:ascii="黑体" w:hAnsi="黑体" w:eastAsia="黑体"/>
          <w:b/>
          <w:sz w:val="32"/>
        </w:rPr>
        <w:t>九、结论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POI地图标识业务建议合并进现有GuliERP CRM，作为独立业务线接入。核心理由：复用CRM底座成本低，客户群体虽不同但销售流程一致，低客单价业务可作为流量入口并向高客单价业务升单。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技术上，三大地图平台API均可接入，交叉对比是差异化优势。时光机历史数据通过自建快照表实现，3-6个月后形成能力。抖音/快手地址添加暂不做自动化，以SOP文档加手动操作为主。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建议立即启动Phase A（1-2周），验证业务流程后再投入Phase B自动化开发。用户上传的本地POI代码在Phase B启动前审计，决定复用程度。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