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运行基线与权限核验报告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Guli Platform V2 · V1.1（含运行时证据）· 2026-10-19</w:t>
      </w:r>
    </w:p>
    <w:p/>
    <w:p>
      <w:r>
        <w:rPr>
          <w:rFonts w:ascii="黑体" w:hAnsi="黑体" w:eastAsia="黑体"/>
          <w:b/>
          <w:sz w:val="32"/>
        </w:rPr>
        <w:t>一、执行摘要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轮在用户确认后启动PostgreSQL，完成了只读运行核验。未执行迁移、seed、写入或权限分配。核心结论：数据库运行正常，CRM/MDM/Identity/Foundation/DocumentKernel迁移全部已应用，但Sales和Purchase的schema不存在（迁移未应用）。角色权限方面，Tenant Admin拥有全部19个crm.*权限，Normal User拥有11个crm.*权限，但没有任何角色拥有mdm.business-partner.read权限。业务数据方面，CRM有2个客户（均无信用代码）、61条线索、2个商机、3条信号；MDM客商表为空。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GO/NO-GO判断：条件性GO。源码层面的接口设计和单元测试可以立即开始，但集成测试需先解决三个阻塞项：①给销售角色分配mdm.business-partner.read权限；②MDM客商表需创建测试数据；③CRM客户需补充信用代码用于匹配测试。</w:t>
      </w:r>
    </w:p>
    <w:p>
      <w:r>
        <w:rPr>
          <w:rFonts w:ascii="黑体" w:hAnsi="黑体" w:eastAsia="黑体"/>
          <w:b/>
          <w:sz w:val="32"/>
        </w:rPr>
        <w:t>二、项目基线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3969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实际值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证据等级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项目路径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/home/user/.../gulierp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分支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feature/crm-module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提交SHA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8391a1f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工作区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干净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PostgreSQL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运行中（PID 2228，端口5432）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PG版本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PostgreSQL 16.2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数据库名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gulicrm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API服务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未运行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Web前端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未运行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三、数据库Schema与迁移核验（运行证实）</w:t>
      </w:r>
    </w:p>
    <w:p>
      <w:r>
        <w:rPr>
          <w:rFonts w:ascii="黑体" w:hAnsi="黑体" w:eastAsia="黑体"/>
          <w:b/>
          <w:sz w:val="28"/>
        </w:rPr>
        <w:t>3.1 Schema清单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Schema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表数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9（含迁移历史表）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存在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identity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存在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存在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foundation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存在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doc_kernel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存在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public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存在（空）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不存在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purchase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不存在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3.2 迁移应用状态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DbContext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Schema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迁移历史表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已应用迁移数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crm.__ef_migrations_history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全部已应用 ✓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mdm.__ef_migrations_history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全部已应用 ✓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IdentityDbContext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identity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identity.__ef_migrations_history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全部已应用 ✓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FoundationDbContext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foundation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foundation.__ef_migrations_history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已应用 ✓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DocumentKernelDbContext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doc_kernel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doc_kernel.__ef_migrations_history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已应用 ✓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Schema不存在，迁移未应用 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PurchaseDbContext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purchase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Schema不存在，迁移未应用 ✗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CRM的6个迁移全部已应用：InitCrmSchema、AddSignals、AddSignalEvidence、AddSubjectType、AddQuakeQueryHistory、AddTags。与源码迁移文件完全一致。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重要修正：迁移历史表的列名为“MigrationId”（大写开头），不是“migration_id”。PostgreSQL中EF Core创建的表保留了列名大小写。</w:t>
      </w:r>
    </w:p>
    <w:p>
      <w:r>
        <w:rPr>
          <w:rFonts w:ascii="黑体" w:hAnsi="黑体" w:eastAsia="黑体"/>
          <w:b/>
          <w:sz w:val="28"/>
        </w:rPr>
        <w:t>3.3 CRM业务表清单（运行证实）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表名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记录数</w:t>
            </w:r>
          </w:p>
        </w:tc>
        <w:tc>
          <w:tcPr>
            <w:tcW w:type="dxa" w:w="3969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companies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客户主档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leads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线索池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contacts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待核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联系人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deals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商机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activities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待核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跟进记录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signals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情报信号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quake_query_history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待核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采集历史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import_export_logs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待核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导入导出日志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四、角色与权限核验（运行证实）</w:t>
      </w:r>
    </w:p>
    <w:p>
      <w:r>
        <w:rPr>
          <w:rFonts w:ascii="黑体" w:hAnsi="黑体" w:eastAsia="黑体"/>
          <w:b/>
          <w:sz w:val="28"/>
        </w:rPr>
        <w:t>4.1 角色清单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85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Id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角色名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TenantId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IsSystem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Status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权限声明数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Platform Admin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Active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0（通过IsPlatformAdmin标志）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Tenant Admin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Active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Company Admin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Active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Normal User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Active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4.2 用户-角色分配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85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UserId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用户名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角色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TenantId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CompanyId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Status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platform_admin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无角色分配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59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admin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Tenant Admin + Company Admin + Normal User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51(Company Admin)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Active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sales1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Normal User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Active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73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sales2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Normal User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Active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4.3 权限分配详情</w:t>
      </w:r>
    </w:p>
    <w:p>
      <w:r>
        <w:rPr>
          <w:rFonts w:ascii="黑体" w:hAnsi="黑体" w:eastAsia="黑体"/>
          <w:b/>
          <w:sz w:val="24"/>
        </w:rPr>
        <w:t>Tenant Admin（19个权限）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全部19个crm.*权限（lead/company/contact/deal/activity的read+manage，以及claim/convert/import/export/assign/log.read）+ identity.user.manage。</w:t>
      </w:r>
    </w:p>
    <w:p>
      <w:r>
        <w:rPr>
          <w:rFonts w:ascii="黑体" w:hAnsi="黑体" w:eastAsia="黑体"/>
          <w:b/>
          <w:sz w:val="24"/>
        </w:rPr>
        <w:t>Normal User（11个权限）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crm.activity.read/manage、crm.company.read/manage、crm.contact.read/manage、crm.deal.read/manage、crm.lead.read/claim/convert。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缺失：crm.company.assign/export/import、crm.lead.export/import、crm.log.read。</w:t>
      </w:r>
    </w:p>
    <w:p>
      <w:r>
        <w:rPr>
          <w:rFonts w:ascii="黑体" w:hAnsi="黑体" w:eastAsia="黑体"/>
          <w:b/>
          <w:sz w:val="24"/>
        </w:rPr>
        <w:t>关键发现：无MDM客商读取权限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经查询identity.AspNetRoleClaims，没有任何角色拥有mdm.business-partner.read或mdm.business-partner.manage权限。这意味着当前所有用户（包括Tenant Admin）在调用需要MDM客商读取的接口时，都会因权限不足返回403。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这是候选匹配功能的直接阻塞项。候选匹配接口需要同时检查crm.company.read和mdm.business-partner.read，当前后者对所有角色均不可用。</w:t>
      </w:r>
    </w:p>
    <w:p>
      <w:r>
        <w:rPr>
          <w:rFonts w:ascii="黑体" w:hAnsi="黑体" w:eastAsia="黑体"/>
          <w:b/>
          <w:sz w:val="32"/>
        </w:rPr>
        <w:t>五、业务数据核验（运行证实，仅统计不输出明细）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数据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记录数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信用代码情况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CRM客户（crm.companies）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0条有信用代码，2条缺失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无法按信用代码自动匹配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MDM客商（mdm.gulierp_business_partner）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空表，无匹配目标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CRM线索（crm.leads）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线索池有数据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CRM商机（crm.deals）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有商机数据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CRM信号（crm.signals）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有信号数据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测试数据缺口：MDM客商表为空，CRM客户均无信用代码。候选匹配功能的端到端测试需要先创建至少1对匹配测试数据（CRM客户和MDM客商有相同信用代码）。</w:t>
      </w:r>
    </w:p>
    <w:p>
      <w:r>
        <w:rPr>
          <w:rFonts w:ascii="黑体" w:hAnsi="黑体" w:eastAsia="黑体"/>
          <w:b/>
          <w:sz w:val="32"/>
        </w:rPr>
        <w:t>六、证据等级汇总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核验项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源码证实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运行证实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未核验</w:t>
            </w:r>
          </w:p>
        </w:tc>
        <w:tc>
          <w:tcPr>
            <w:tcW w:type="dxa" w:w="255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结论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项目分支/SHA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PostgreSQL运行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运行中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API/Web运行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✓（未运行）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未运行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DbContext schema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7个schema中5个存在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迁移历史表位置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各schema独立，列名MigrationId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CRM迁移应用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6/6已应用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MDM迁移应用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11条已应用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Sales迁移应用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未应用（schema不存在）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CRM端点定义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71端点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权限策略注册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19个策略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角色权限分配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Tenant Admin19个，Normal User11个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mdm.business-partner.read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✓（已定义）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✓（未分配）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无角色拥有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业务数据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CRM2客户/MDM0客商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API端到端请求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API未运行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七、候选匹配功能开工条件清单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条件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要求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当前状态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是否满足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数据库运行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PostgreSQL可连接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运行中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CRM迁移已应用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6个迁移全部应用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已应用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MDM迁移已应用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客商表存在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已应用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CRM读取权限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用户有crm.company.read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Tenant Admin✓ / Normal User✓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MDM读取权限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用户有mdm.business-partner.read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无角色拥有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✗ 阻塞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租户范围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两边都有TenantId过滤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源码已实现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信用代码字段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CRM.CreditCode + MDM.TaxNumber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字段存在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信用代码测试数据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至少1对相同信用代码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CRM0条有代码/MDM0条记录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✗ 阻塞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查询结果命名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只能称“候选匹配”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已定义规则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关联级别决策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租户级还是公司级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待用户决策D6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? 待决策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API服务可运行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dotnet build通过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构建通过，服务未启动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部分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单元测试框架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xUnit/NUnit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测试项目存在但无CRM测试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部分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八、GO / NO-GO 判断</w:t>
      </w:r>
    </w:p>
    <w:p>
      <w:r>
        <w:rPr>
          <w:rFonts w:ascii="黑体" w:hAnsi="黑体" w:eastAsia="黑体"/>
          <w:b/>
          <w:sz w:val="28"/>
        </w:rPr>
        <w:t>结论：条件性 GO</w:t>
      </w:r>
    </w:p>
    <w:p>
      <w:r>
        <w:rPr>
          <w:rFonts w:ascii="黑体" w:hAnsi="黑体" w:eastAsia="黑体"/>
          <w:b/>
          <w:sz w:val="24"/>
        </w:rPr>
        <w:t>可以立即开始的工作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1. MDM查询服务接口设计与实现（IBusinessPartnerLookupService）——纯源码开发，不依赖运行时权限。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2. 候选匹配API端点的源码开发（GET /api/v1/crm/companies/{id}/erp-match）——权限检查逻辑可编码，运行时验证待权限分配后进行。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3. 单元测试编写——使用内存数据库或Mock，不依赖实际PostgreSQL数据。</w:t>
      </w:r>
    </w:p>
    <w:p>
      <w:r>
        <w:rPr>
          <w:rFonts w:ascii="黑体" w:hAnsi="黑体" w:eastAsia="黑体"/>
          <w:b/>
          <w:sz w:val="24"/>
        </w:rPr>
        <w:t>必须先解决的阻塞项（按优先级）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850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阻塞项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解决方案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需用户确认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无角色有mdm.business-partner.read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给Normal User角色添加mdm.business-partner.read权限声明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是（权限分配属于写入操作）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MDM客商表为空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创建至少1条测试客商数据（含信用代码）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是（seed属于写入操作）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CRM客户无信用代码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更新现有2条客户的CreditCode，或新建测试客户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是（写入操作）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关联级别未决策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用户确认是租户级还是公司级关联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是（D6决策）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P2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Sales/Purchase迁移未应用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执行Sales和Purchase的数据库迁移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是（如需要ERP订单功能）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建议的执行顺序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1. 用户确认后，执行P0阻塞项解决（权限分配+测试数据创建）。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2. 同时进行源码开发（MDM查询服务+候选匹配端点+单元测试）。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3. 阻塞项解决后，启动API进行集成测试和端到端验证。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4. 验证通过后，开发客户详情页的候选匹配显示界面。</w:t>
      </w:r>
    </w:p>
    <w:p>
      <w:r>
        <w:rPr>
          <w:rFonts w:ascii="黑体" w:hAnsi="黑体" w:eastAsia="黑体"/>
          <w:b/>
          <w:sz w:val="32"/>
        </w:rPr>
        <w:t>九、V1.0→V1.1修正点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V1.0表述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V1.1修正</w:t>
            </w:r>
          </w:p>
        </w:tc>
        <w:tc>
          <w:tcPr>
            <w:tcW w:type="dxa" w:w="255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原因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查询public.__EFMigrationsHistory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查询各schema独立的迁移历史表，列名“MigrationId”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运行证实每个DbContext指定了各自schema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PostgreSQL未运行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已启动并完成运行核验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用户确认后启动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迁移应用状态未核验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CRM6/6、MDM11、Identity6、Foundation1、DocKernel1已应用；Sales/Purchase未应用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角色权限未核验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Tenant Admin19个crm权限，Normal User11个，无角色有mdm.business-partner.read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业务数据未核验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CRM2客户(均无信用代码)/61线索/2商机，MDM0客商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运行证实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NO-GO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条件性GO（源码可开发，集成测试待阻塞项解决）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运行核验后更新判断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权限不足时降级放行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删除该建议，权限不足应报告并等待分配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安全要求</w:t>
            </w:r>
          </w:p>
        </w:tc>
      </w:tr>
    </w:tbl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t>—— 全文完 ——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