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https://archive-beta.ics.uci.edu/dataset/697/predict+students+dropout+and+academic+success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-beta.ics.uci.edu/dataset/697/predict+students+dropout+and+academic+suc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