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Implementation Blueprint</w:t>
      </w:r>
    </w:p>
    <w:p>
      <w:pPr>
        <w:jc w:val="center"/>
      </w:pPr>
      <w:r>
        <w:t>Product architecture and delivery progression • Version 1.6.1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1.6.1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Product decision</w:t>
      </w:r>
    </w:p>
    <w:p>
      <w:r>
        <w:t>Recess V1 is a fully offline Flutter application. Its current product spine includes reliable local Bells, manual Recess lifecycle actions, durable facts, factual History, Insight Engine v1, typed Settings, and the Sprint 4 Exercise Engine with deterministic prescriptions and bundled Bell sounds. Accounts, cloud, Adaptation, and Calendar Intelligence are not required.</w:t>
      </w:r>
    </w:p>
    <w:p>
      <w:pPr>
        <w:pStyle w:val="Heading1"/>
      </w:pPr>
      <w:r>
        <w:t>Product capability sequence</w:t>
      </w:r>
    </w:p>
    <w:p>
      <w:r>
        <w:t>Bell Engine → Session Engine → Fact Engine → History → Insight Engine → Adaptation → Calendar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Contract</w:t>
            </w:r>
          </w:p>
        </w:tc>
        <w:tc>
          <w:tcPr>
            <w:tcW w:type="dxa" w:w="3312"/>
          </w:tcPr>
          <w:p>
            <w:r>
              <w:t>State</w:t>
            </w:r>
          </w:p>
        </w:tc>
      </w:tr>
      <w:tr>
        <w:tc>
          <w:tcPr>
            <w:tcW w:type="dxa" w:w="3312"/>
          </w:tcPr>
          <w:p>
            <w:r>
              <w:t>Bell Engine</w:t>
            </w:r>
          </w:p>
        </w:tc>
        <w:tc>
          <w:tcPr>
            <w:tcW w:type="dxa" w:w="3312"/>
          </w:tcPr>
          <w:p>
            <w:r>
              <w:t>Plans and reconciles work-start-anchored local cadence and separate deferred reminders.</w:t>
            </w:r>
          </w:p>
        </w:tc>
        <w:tc>
          <w:tcPr>
            <w:tcW w:type="dxa" w:w="3312"/>
          </w:tcPr>
          <w:p>
            <w:r>
              <w:t>Implemented</w:t>
            </w:r>
          </w:p>
        </w:tc>
      </w:tr>
      <w:tr>
        <w:tc>
          <w:tcPr>
            <w:tcW w:type="dxa" w:w="3312"/>
          </w:tcPr>
          <w:p>
            <w:r>
              <w:t>Session Engine</w:t>
            </w:r>
          </w:p>
        </w:tc>
        <w:tc>
          <w:tcPr>
            <w:tcW w:type="dxa" w:w="3312"/>
          </w:tcPr>
          <w:p>
            <w:r>
              <w:t>Owns acknowledgement, Start, defer, Rain check, exercise assignment, and completion.</w:t>
            </w:r>
          </w:p>
        </w:tc>
        <w:tc>
          <w:tcPr>
            <w:tcW w:type="dxa" w:w="3312"/>
          </w:tcPr>
          <w:p>
            <w:r>
              <w:t>Implemented</w:t>
            </w:r>
          </w:p>
        </w:tc>
      </w:tr>
      <w:tr>
        <w:tc>
          <w:tcPr>
            <w:tcW w:type="dxa" w:w="3312"/>
          </w:tcPr>
          <w:p>
            <w:r>
              <w:t>Fact Engine / Memory</w:t>
            </w:r>
          </w:p>
        </w:tc>
        <w:tc>
          <w:tcPr>
            <w:tcW w:type="dxa" w:w="3312"/>
          </w:tcPr>
          <w:p>
            <w:r>
              <w:t>Durable local source of truth for every meaningful Recess occurrence.</w:t>
            </w:r>
          </w:p>
        </w:tc>
        <w:tc>
          <w:tcPr>
            <w:tcW w:type="dxa" w:w="3312"/>
          </w:tcPr>
          <w:p>
            <w:r>
              <w:t>Implemented</w:t>
            </w:r>
          </w:p>
        </w:tc>
      </w:tr>
      <w:tr>
        <w:tc>
          <w:tcPr>
            <w:tcW w:type="dxa" w:w="3312"/>
          </w:tcPr>
          <w:p>
            <w:r>
              <w:t>History</w:t>
            </w:r>
          </w:p>
        </w:tc>
        <w:tc>
          <w:tcPr>
            <w:tcW w:type="dxa" w:w="3312"/>
          </w:tcPr>
          <w:p>
            <w:r>
              <w:t>Displays facts without interpreting, scoring, or coaching them.</w:t>
            </w:r>
          </w:p>
        </w:tc>
        <w:tc>
          <w:tcPr>
            <w:tcW w:type="dxa" w:w="3312"/>
          </w:tcPr>
          <w:p>
            <w:r>
              <w:t>Implemented: History v1</w:t>
            </w:r>
          </w:p>
        </w:tc>
      </w:tr>
      <w:tr>
        <w:tc>
          <w:tcPr>
            <w:tcW w:type="dxa" w:w="3312"/>
          </w:tcPr>
          <w:p>
            <w:r>
              <w:t>Insight Engine</w:t>
            </w:r>
          </w:p>
        </w:tc>
        <w:tc>
          <w:tcPr>
            <w:tcW w:type="dxa" w:w="3312"/>
          </w:tcPr>
          <w:p>
            <w:r>
              <w:t>Derives observations, trends, statistics, and internal pattern detection from Facts and History.</w:t>
            </w:r>
          </w:p>
        </w:tc>
        <w:tc>
          <w:tcPr>
            <w:tcW w:type="dxa" w:w="3312"/>
          </w:tcPr>
          <w:p>
            <w:r>
              <w:t>Implemented: Insight Engine v1</w:t>
            </w:r>
          </w:p>
        </w:tc>
      </w:tr>
      <w:tr>
        <w:tc>
          <w:tcPr>
            <w:tcW w:type="dxa" w:w="3312"/>
          </w:tcPr>
          <w:p>
            <w:r>
              <w:t>Adaptation</w:t>
            </w:r>
          </w:p>
        </w:tc>
        <w:tc>
          <w:tcPr>
            <w:tcW w:type="dxa" w:w="3312"/>
          </w:tcPr>
          <w:p>
            <w:r>
              <w:t>Consumes supported Insight Engine outputs transparently and reversibly.</w:t>
            </w:r>
          </w:p>
        </w:tc>
        <w:tc>
          <w:tcPr>
            <w:tcW w:type="dxa" w:w="3312"/>
          </w:tcPr>
          <w:p>
            <w:r>
              <w:t>Planned; not implemented</w:t>
            </w:r>
          </w:p>
        </w:tc>
      </w:tr>
      <w:tr>
        <w:tc>
          <w:tcPr>
            <w:tcW w:type="dxa" w:w="3312"/>
          </w:tcPr>
          <w:p>
            <w:r>
              <w:t>Calendar Intelligence</w:t>
            </w:r>
          </w:p>
        </w:tc>
        <w:tc>
          <w:tcPr>
            <w:tcW w:type="dxa" w:w="3312"/>
          </w:tcPr>
          <w:p>
            <w:r>
              <w:t>Combines permissioned calendar context with local history.</w:t>
            </w:r>
          </w:p>
        </w:tc>
        <w:tc>
          <w:tcPr>
            <w:tcW w:type="dxa" w:w="3312"/>
          </w:tcPr>
          <w:p>
            <w:r>
              <w:t>Planned; not implemented</w:t>
            </w:r>
          </w:p>
        </w:tc>
      </w:tr>
    </w:tbl>
    <w:p>
      <w:pPr>
        <w:pStyle w:val="ListBullet"/>
      </w:pPr>
      <w:r>
        <w:t>Facts are the source of truth.</w:t>
      </w:r>
    </w:p>
    <w:p>
      <w:pPr>
        <w:pStyle w:val="ListBullet"/>
      </w:pPr>
      <w:r>
        <w:t>History displays facts.</w:t>
      </w:r>
    </w:p>
    <w:p>
      <w:pPr>
        <w:pStyle w:val="ListBullet"/>
      </w:pPr>
      <w:r>
        <w:t>Insight Engine derives observations, trends, statistics, and pattern detection from Facts and History.</w:t>
      </w:r>
    </w:p>
    <w:p>
      <w:pPr>
        <w:pStyle w:val="ListBullet"/>
      </w:pPr>
      <w:r>
        <w:t>Adaptation consumes only supported Insight Engine outputs.</w:t>
      </w:r>
    </w:p>
    <w:p>
      <w:pPr>
        <w:pStyle w:val="ListBullet"/>
      </w:pPr>
      <w:r>
        <w:t>Calendar Intelligence combines permissioned calendar context with local History.</w:t>
      </w:r>
    </w:p>
    <w:p>
      <w:pPr>
        <w:pStyle w:val="ListBullet"/>
      </w:pPr>
      <w:r>
        <w:t>Cloud capability remains additive rather than foundational.</w:t>
      </w:r>
    </w:p>
    <w:p>
      <w:pPr>
        <w:pStyle w:val="Heading1"/>
      </w:pPr>
      <w:r>
        <w:t>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the local product trustworthy.</w:t>
            </w:r>
          </w:p>
        </w:tc>
        <w:tc>
          <w:tcPr>
            <w:tcW w:type="dxa" w:w="2484"/>
          </w:tcPr>
          <w:p>
            <w:r>
              <w:t>Offline Flutter core, Drift, configurable cadence, rolling scheduling, scheduler reliability, Fact Engine, History v1, and Home next Recess.</w:t>
            </w:r>
          </w:p>
        </w:tc>
        <w:tc>
          <w:tcPr>
            <w:tcW w:type="dxa" w:w="2484"/>
          </w:tcPr>
          <w:p>
            <w:r>
              <w:t>Complete</w:t>
            </w:r>
          </w:p>
        </w:tc>
      </w:tr>
      <w:tr>
        <w:tc>
          <w:tcPr>
            <w:tcW w:type="dxa" w:w="2484"/>
          </w:tcPr>
          <w:p>
            <w:r>
              <w:t>2 — Personal</w:t>
            </w:r>
          </w:p>
        </w:tc>
        <w:tc>
          <w:tcPr>
            <w:tcW w:type="dxa" w:w="2484"/>
          </w:tcPr>
          <w:p>
            <w:r>
              <w:t>Help users understand their own Recess behavior.</w:t>
            </w:r>
          </w:p>
        </w:tc>
        <w:tc>
          <w:tcPr>
            <w:tcW w:type="dxa" w:w="2484"/>
          </w:tcPr>
          <w:p>
            <w:r>
              <w:t>Insight Engine v1 metrics and deterministic observations; Home Dashboard v2; local Settings; Sprint 4 Exercise Engine, prescriptions, Bell Sounds, and calm completion experience;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useful permissioned context.</w:t>
            </w:r>
          </w:p>
        </w:tc>
        <w:tc>
          <w:tcPr>
            <w:tcW w:type="dxa" w:w="2484"/>
          </w:tcPr>
          <w:p>
            <w:r>
              <w:t>Calendar Intelligence and optional additive connectivity while preserving offline core behavior.</w:t>
            </w:r>
          </w:p>
        </w:tc>
        <w:tc>
          <w:tcPr>
            <w:tcW w:type="dxa" w:w="2484"/>
          </w:tcPr>
          <w:p>
            <w:r>
              <w:t>Planned; not implemented</w:t>
            </w:r>
          </w:p>
        </w:tc>
      </w:tr>
      <w:tr>
        <w:tc>
          <w:tcPr>
            <w:tcW w:type="dxa" w:w="2484"/>
          </w:tcPr>
          <w:p>
            <w:r>
              <w:t>4 — Intelligent</w:t>
            </w:r>
          </w:p>
        </w:tc>
        <w:tc>
          <w:tcPr>
            <w:tcW w:type="dxa" w:w="2484"/>
          </w:tcPr>
          <w:p>
            <w:r>
              <w:t>Adapt responsibly to supported evidence.</w:t>
            </w:r>
          </w:p>
        </w:tc>
        <w:tc>
          <w:tcPr>
            <w:tcW w:type="dxa" w:w="2484"/>
          </w:tcPr>
          <w:p>
            <w:r>
              <w:t>Transparent and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Make Recess available through trustworthy integrations.</w:t>
            </w:r>
          </w:p>
        </w:tc>
        <w:tc>
          <w:tcPr>
            <w:tcW w:type="dxa" w:w="2484"/>
          </w:tcPr>
          <w:p>
            <w:r>
              <w:t>Permissioned platform surfaces and integration contracts.</w:t>
            </w:r>
          </w:p>
        </w:tc>
        <w:tc>
          <w:tcPr>
            <w:tcW w:type="dxa" w:w="2484"/>
          </w:tcPr>
          <w:p>
            <w:r>
              <w:t>Planned; not implemented</w:t>
            </w:r>
          </w:p>
        </w:tc>
      </w:tr>
    </w:tbl>
    <w:p>
      <w:pPr>
        <w:pStyle w:val="Heading1"/>
      </w:pPr>
      <w:r>
        <w:t>Implemented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Implementation</w:t>
            </w:r>
          </w:p>
        </w:tc>
      </w:tr>
      <w:tr>
        <w:tc>
          <w:tcPr>
            <w:tcW w:type="dxa" w:w="4968"/>
          </w:tcPr>
          <w:p>
            <w:r>
              <w:t>Presentation</w:t>
            </w:r>
          </w:p>
        </w:tc>
        <w:tc>
          <w:tcPr>
            <w:tcW w:type="dxa" w:w="4968"/>
          </w:tcPr>
          <w:p>
            <w:r>
              <w:t>Flutter Material 3 Home, History, Settings, workday, Bell response, and active Recess screens with GoRouter navigation.</w:t>
            </w:r>
          </w:p>
        </w:tc>
      </w:tr>
      <w:tr>
        <w:tc>
          <w:tcPr>
            <w:tcW w:type="dxa" w:w="4968"/>
          </w:tcPr>
          <w:p>
            <w:r>
              <w:t>State and composition</w:t>
            </w:r>
          </w:p>
        </w:tc>
        <w:tc>
          <w:tcPr>
            <w:tcW w:type="dxa" w:w="4968"/>
          </w:tcPr>
          <w:p>
            <w:r>
              <w:t>Riverpod providers, RecessActions lifecycle invalidation, and a typed preferences provider/action boundary.</w:t>
            </w:r>
          </w:p>
        </w:tc>
      </w:tr>
      <w:tr>
        <w:tc>
          <w:tcPr>
            <w:tcW w:type="dxa" w:w="4968"/>
          </w:tcPr>
          <w:p>
            <w:r>
              <w:t>Application behavior</w:t>
            </w:r>
          </w:p>
        </w:tc>
        <w:tc>
          <w:tcPr>
            <w:tcW w:type="dxa" w:w="4968"/>
          </w:tcPr>
          <w:p>
            <w:r>
              <w:t>RecessSessionService, HistoryService, InsightService/InsightEngine, ExerciseSelector, ExercisePrescriptionService, and CompletionMessageFormatter.</w:t>
            </w:r>
          </w:p>
        </w:tc>
      </w:tr>
      <w:tr>
        <w:tc>
          <w:tcPr>
            <w:tcW w:type="dxa" w:w="4968"/>
          </w:tcPr>
          <w:p>
            <w:r>
              <w:t>Persistence</w:t>
            </w:r>
          </w:p>
        </w:tc>
        <w:tc>
          <w:tcPr>
            <w:tcW w:type="dxa" w:w="4968"/>
          </w:tcPr>
          <w:p>
            <w:r>
              <w:t>Drift over local SQLite schema v4; Fact Engine queries behind RecessDatabase.</w:t>
            </w:r>
          </w:p>
        </w:tc>
      </w:tr>
      <w:tr>
        <w:tc>
          <w:tcPr>
            <w:tcW w:type="dxa" w:w="4968"/>
          </w:tcPr>
          <w:p>
            <w:r>
              <w:t>Platform effects</w:t>
            </w:r>
          </w:p>
        </w:tc>
        <w:tc>
          <w:tcPr>
            <w:tcW w:type="dxa" w:w="4968"/>
          </w:tcPr>
          <w:p>
            <w:r>
              <w:t>flutter_local_notifications, timezone, flutter_timezone 5.1.0, native preview playback, Android raw/channel sound mapping, and iOS bundled sounds.</w:t>
            </w:r>
          </w:p>
        </w:tc>
      </w:tr>
      <w:tr>
        <w:tc>
          <w:tcPr>
            <w:tcW w:type="dxa" w:w="4968"/>
          </w:tcPr>
          <w:p>
            <w:r>
              <w:t>Content</w:t>
            </w:r>
          </w:p>
        </w:tc>
        <w:tc>
          <w:tcPr>
            <w:tcW w:type="dxa" w:w="4968"/>
          </w:tcPr>
          <w:p>
            <w:r>
              <w:t>Bundled and validated 30-exercise JSON catalog plus three short offline Bell sound assets.</w:t>
            </w:r>
          </w:p>
        </w:tc>
      </w:tr>
    </w:tbl>
    <w:p>
      <w:pPr>
        <w:pStyle w:val="Heading1"/>
      </w:pPr>
      <w:r>
        <w:t>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Role</w:t>
            </w:r>
          </w:p>
        </w:tc>
      </w:tr>
      <w:tr>
        <w:tc>
          <w:tcPr>
            <w:tcW w:type="dxa" w:w="4968"/>
          </w:tcPr>
          <w:p>
            <w:r>
              <w:t>Home</w:t>
            </w:r>
          </w:p>
        </w:tc>
        <w:tc>
          <w:tcPr>
            <w:tcW w:type="dxa" w:w="4968"/>
          </w:tcPr>
          <w:p>
            <w:r>
              <w:t>Next-action surface: current workday, persisted next Recess, manual Bell test, Start/Resume, Today progress, one highest-ranked observation, and View History.</w:t>
            </w:r>
          </w:p>
        </w:tc>
      </w:tr>
      <w:tr>
        <w:tc>
          <w:tcPr>
            <w:tcW w:type="dxa" w:w="4968"/>
          </w:tcPr>
          <w:p>
            <w:r>
              <w:t>Schedule editor</w:t>
            </w:r>
          </w:p>
        </w:tc>
        <w:tc>
          <w:tcPr>
            <w:tcW w:type="dxa" w:w="4968"/>
          </w:tcPr>
          <w:p>
            <w:r>
              <w:t>First-run onboarding defaults and permission flow; edit mode loads and updates the existing schedule/cadence.</w:t>
            </w:r>
          </w:p>
        </w:tc>
      </w:tr>
      <w:tr>
        <w:tc>
          <w:tcPr>
            <w:tcW w:type="dxa" w:w="4968"/>
          </w:tcPr>
          <w:p>
            <w:r>
              <w:t>Bell response</w:t>
            </w:r>
          </w:p>
        </w:tc>
        <w:tc>
          <w:tcPr>
            <w:tcW w:type="dxa" w:w="4968"/>
          </w:tcPr>
          <w:p>
            <w:r>
              <w:t>Response to an acknowledged scheduled or deferred Bell.</w:t>
            </w:r>
          </w:p>
        </w:tc>
      </w:tr>
      <w:tr>
        <w:tc>
          <w:tcPr>
            <w:tcW w:type="dxa" w:w="4968"/>
          </w:tcPr>
          <w:p>
            <w:r>
              <w:t>Active Recess</w:t>
            </w:r>
          </w:p>
        </w:tc>
        <w:tc>
          <w:tcPr>
            <w:tcW w:type="dxa" w:w="4968"/>
          </w:tcPr>
          <w:p>
            <w:r>
              <w:t>Exercise presentation, deterministic duration-aware prescription, and manual completion.</w:t>
            </w:r>
          </w:p>
        </w:tc>
      </w:tr>
      <w:tr>
        <w:tc>
          <w:tcPr>
            <w:tcW w:type="dxa" w:w="4968"/>
          </w:tcPr>
          <w:p>
            <w:r>
              <w:t>Completion</w:t>
            </w:r>
          </w:p>
        </w:tc>
        <w:tc>
          <w:tcPr>
            <w:tcW w:type="dxa" w:w="4968"/>
          </w:tcPr>
          <w:p>
            <w:r>
              <w:t>Centered curated reward plus one contextual supporting line; returns to Home without shifting cadence.</w:t>
            </w:r>
          </w:p>
        </w:tc>
      </w:tr>
      <w:tr>
        <w:tc>
          <w:tcPr>
            <w:tcW w:type="dxa" w:w="4968"/>
          </w:tcPr>
          <w:p>
            <w:r>
              <w:t>History</w:t>
            </w:r>
          </w:p>
        </w:tc>
        <w:tc>
          <w:tcPr>
            <w:tcW w:type="dxa" w:w="4968"/>
          </w:tcPr>
          <w:p>
            <w:r>
              <w:t>Explanatory surface: Insight Engine detail, seven-day and selected-period summaries, averages, movement duration, observations, and expandable local-day session timeline.</w:t>
            </w:r>
          </w:p>
        </w:tc>
      </w:tr>
      <w:tr>
        <w:tc>
          <w:tcPr>
            <w:tcW w:type="dxa" w:w="4968"/>
          </w:tcPr>
          <w:p>
            <w:r>
              <w:t>Settings</w:t>
            </w:r>
          </w:p>
        </w:tc>
        <w:tc>
          <w:tcPr>
            <w:tcW w:type="dxa" w:w="4968"/>
          </w:tcPr>
          <w:p>
            <w:r>
              <w:t>Local preference surface and gateway to the existing workday editor; no account, cloud, analytics, or scheduler duplication.</w:t>
            </w:r>
          </w:p>
        </w:tc>
      </w:tr>
    </w:tbl>
    <w:p>
      <w:pPr>
        <w:pStyle w:val="Heading1"/>
      </w:pPr>
      <w:r>
        <w:t>Licensing</w:t>
      </w:r>
    </w:p>
    <w:p>
      <w:r>
        <w:t>Recess is licensed under Business Source License 1.1 by Chris Robinson. Personal, educational, evaluation, contribution, and internal organizational use are permitted; competing commercial use is restricted until the Change Date. The Change Date is January 1, 2030, after which the Change License is Apache License 2.0. The repository LICENSE file is authoritative.</w:t>
      </w:r>
    </w:p>
    <w:p>
      <w:pPr>
        <w:pStyle w:val="Heading1"/>
      </w:pPr>
      <w:r>
        <w:t>Next product increment</w:t>
      </w:r>
    </w:p>
    <w:p>
      <w:r>
        <w:t>Sprint 4 is complete. Adaptation and Calendar Intelligence remain planned and unimplemented; neither may be implied by exercise selection, prescriptions, completion copy, or factual observations.</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Implemented Insight Engine v1</w:t>
      </w:r>
    </w:p>
    <w:p>
      <w:pPr>
        <w:pStyle w:val="ListBullet"/>
      </w:pPr>
      <w:r>
        <w:t>History remains the first visual consumer of Facts; Insight Engine is the next architectural consumer and interprets those facts without replacing them.</w:t>
      </w:r>
    </w:p>
    <w:p>
      <w:pPr>
        <w:pStyle w:val="ListBullet"/>
      </w:pPr>
      <w:r>
        <w:t>Today and rolling seven-day metrics are derived locally, with invalid or unsupported measurements represented as unavailable.</w:t>
      </w:r>
    </w:p>
    <w:p>
      <w:pPr>
        <w:pStyle w:val="ListBullet"/>
      </w:pPr>
      <w:r>
        <w:t>Observation thresholds require explicit minimum evidence; strongest supported results are ranked deterministically and limited to three.</w:t>
      </w:r>
    </w:p>
    <w:p>
      <w:pPr>
        <w:pStyle w:val="ListBullet"/>
      </w:pPr>
      <w:r>
        <w:t>Adaptation consumes Insight Engine outputs only in a future approved increment. Calendar Intelligence remains future and permissioned.</w:t>
      </w:r>
    </w:p>
    <w:p>
      <w:pPr>
        <w:pStyle w:val="ListBullet"/>
      </w:pPr>
      <w:r>
        <w:t>The permanent principles remain: offline-first; Facts are the single source of truth; derive, don't duplicate; reliability before intelligence; every capability builds on the previous layer.</w:t>
      </w:r>
    </w:p>
    <w:p>
      <w:pPr>
        <w:pStyle w:val="Heading1"/>
      </w:pPr>
      <w:r>
        <w:t>Presentation responsibility refinement</w:t>
      </w:r>
    </w:p>
    <w:p>
      <w:r>
        <w:t>Home exists to encourage the next Recess; History exists to explain past behavior. Commit 0390ae079c811d64f58ae0fc9749e9ea216ed8f7 enforces this distinction without changing the approved capability sequence or permanent Architectural Principles.</w:t>
      </w:r>
    </w:p>
    <w:p>
      <w:r>
        <w:t>Bell Engine → Session Engine → Fact Engine → History → Insight Engine → Adaptation → Calendar Intelligence remains unchanged. Adaptation and Calendar Intelligence remain planned and unimplemented.</w:t>
      </w:r>
    </w:p>
    <w:p>
      <w:pPr>
        <w:pStyle w:val="Heading1"/>
      </w:pPr>
      <w:r>
        <w:t>Sprint 3 Settings complete</w:t>
      </w:r>
    </w:p>
    <w:p>
      <w:r>
        <w:t>Sprint 3 adds the first complete Settings experience while preserving Recess's offline-first architecture. Typed preferences extend the existing settings store rather than creating a competing repository or database.</w:t>
      </w:r>
    </w:p>
    <w:p>
      <w:r>
        <w:t>In version 1.6.0, difficulty controls the Exercise Engine, duration controls prescription generation, and Bell sound controls local preview and delivery resources. Quiet hours remain stored but do not yet change scheduler behavior.</w:t>
      </w:r>
    </w:p>
    <w:p>
      <w:pPr>
        <w:pStyle w:val="Heading1"/>
      </w:pPr>
      <w:r>
        <w:t>Sprint 4 Exercise Engine complete</w:t>
      </w:r>
    </w:p>
    <w:p>
      <w:pPr>
        <w:pStyle w:val="ListBullet"/>
      </w:pPr>
      <w:r>
        <w:t>Thirty curated exercises are split evenly across Easy, Standard, and Challenging tiers and carry category, execution, duration, standing, and equipment metadata.</w:t>
      </w:r>
    </w:p>
    <w:p>
      <w:pPr>
        <w:pStyle w:val="ListBullet"/>
      </w:pPr>
      <w:r>
        <w:t>Deterministic selection respects difficulty, prevents immediate repeats, discourages recent exercises, and falls back gracefully without machine learning or network logic.</w:t>
      </w:r>
    </w:p>
    <w:p>
      <w:pPr>
        <w:pStyle w:val="ListBullet"/>
      </w:pPr>
      <w:r>
        <w:t>Timed, repetition, hold, and sequence prescriptions scale from the existing duration preference while keeping exercise identity separate from execution instructions.</w:t>
      </w:r>
    </w:p>
    <w:p>
      <w:pPr>
        <w:pStyle w:val="ListBullet"/>
      </w:pPr>
      <w:r>
        <w:t>The catalog quality audit favors practical work-from-home movement, concise non-medical guidance, and no required equipment.</w:t>
      </w:r>
    </w:p>
    <w:p>
      <w:pPr>
        <w:pStyle w:val="Heading1"/>
      </w:pPr>
      <w:r>
        <w:t>Sprint 4 supporting experiences</w:t>
      </w:r>
    </w:p>
    <w:p>
      <w:pPr>
        <w:pStyle w:val="ListBullet"/>
      </w:pPr>
      <w:r>
        <w:t>School Bell, Coach Whistle, and Gentle Chime are packaged locally for preview and platform delivery using the existing persisted preference.</w:t>
      </w:r>
    </w:p>
    <w:p>
      <w:pPr>
        <w:pStyle w:val="ListBullet"/>
      </w:pPr>
      <w:r>
        <w:t>Completion uses a centered calm hierarchy, curated encouragement, and deterministic contextual copy without scores, streaks, badges, confetti, or pressure.</w:t>
      </w:r>
    </w:p>
    <w:p>
      <w:pPr>
        <w:pStyle w:val="Heading1"/>
      </w:pPr>
      <w:r>
        <w:t>Sprint 5.1 Product Polish complete</w:t>
      </w:r>
    </w:p>
    <w:p>
      <w:pPr>
        <w:pStyle w:val="ListBullet"/>
      </w:pPr>
      <w:r>
        <w:t>The pass improves existing Home, Settings, Workday, Bell response, active Recess, completion, and History surfaces without adding a capability or redesigning the product.</w:t>
      </w:r>
    </w:p>
    <w:p>
      <w:pPr>
        <w:pStyle w:val="ListBullet"/>
      </w:pPr>
      <w:r>
        <w:t>Copy is shorter, warmer, and more explicit about offline privacy, intentional simplicity, temporary errors, empty History, and the stored-only Quiet Hours boundary.</w:t>
      </w:r>
    </w:p>
    <w:p>
      <w:pPr>
        <w:pStyle w:val="ListBullet"/>
      </w:pPr>
      <w:r>
        <w:t>Accessibility improvements cover large-text Settings layout, Workday control semantics, completion announcement, existing scroll fallbacks, and clearer icon purpose.</w:t>
      </w:r>
    </w:p>
    <w:p>
      <w:pPr>
        <w:pStyle w:val="ListBullet"/>
      </w:pPr>
      <w:r>
        <w:t>Interaction polish adds restrained button spacing, standard edit navigation, and three best-effort native haptic moments without custom vibration or animation.</w:t>
      </w:r>
    </w:p>
    <w:p>
      <w:pPr>
        <w:pStyle w:val="ListBullet"/>
      </w:pPr>
      <w:r>
        <w:t>No provider, repository, service, model, dependency, route, engine, persistence field, or schema change is introduced.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11 - Implementation Blueprint v1.6.1</dc:title>
  <dc:subject>Canonical product architecture through Sprint 5.1 Product Polish</dc:subject>
  <dc:creator>Chris Robinson</dc:creator>
  <cp:keywords/>
  <dc:description>generated by python-docx</dc:description>
  <cp:lastModifiedBy>Codex</cp:lastModifiedBy>
  <cp:revision>1</cp:revision>
  <dcterms:created xsi:type="dcterms:W3CDTF">2013-12-23T23:15:00Z</dcterms:created>
  <dcterms:modified xsi:type="dcterms:W3CDTF">2026-07-21T00:00:00Z</dcterms:modified>
  <cp:category/>
  <cp:version>1.6.1</cp:version>
</cp:coreProperties>
</file>