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E1" w:rsidRDefault="006D52F1">
      <w:r>
        <w:t xml:space="preserve">The average case of Quick Sort is nlogn but worst case is n^2 because Quick Sort </w:t>
      </w:r>
      <w:r w:rsidRPr="006D52F1">
        <w:t>can not always divide into 2 equal parts</w:t>
      </w:r>
      <w:r>
        <w:t xml:space="preserve">. If </w:t>
      </w:r>
      <w:r w:rsidR="006963D2">
        <w:t>datas are sorted or reverse sorted and we choose pivot from last or first element datas will not divide, all datas will acumulate in same where so algorithm behave like n^2.</w:t>
      </w:r>
    </w:p>
    <w:p w:rsidR="006963D2" w:rsidRDefault="006963D2">
      <w:r>
        <w:t>However, if we choose pivot randomly there will not be worst case so algorithm work nlogn in every conditions.</w:t>
      </w:r>
    </w:p>
    <w:p w:rsidR="00FD7DAF" w:rsidRDefault="008D78EB">
      <w:r>
        <w:t>In</w:t>
      </w:r>
      <w:r w:rsidRPr="008D78EB">
        <w:t xml:space="preserve"> order for a sorting algorithm to be stable, two elements with the same key must have their place unchanged</w:t>
      </w:r>
      <w:r>
        <w:t xml:space="preserve"> after the algorithm is running but in Quick Sort this is not provided so Quick Sort is not a stable sorting algorithm.</w:t>
      </w:r>
    </w:p>
    <w:p w:rsidR="008D78EB" w:rsidRDefault="00FD7DAF">
      <w:r>
        <w:t>There are too many examples about sability, this is one of them:</w:t>
      </w:r>
      <w:bookmarkStart w:id="0" w:name="_GoBack"/>
      <w:bookmarkEnd w:id="0"/>
      <w:r w:rsidR="008D78EB">
        <w:t xml:space="preserve"> </w:t>
      </w:r>
    </w:p>
    <w:p w:rsidR="006511E1" w:rsidRDefault="00FD7DAF">
      <w:r w:rsidRPr="00FD7DAF">
        <w:rPr>
          <w:noProof/>
          <w:lang w:eastAsia="ja-JP"/>
        </w:rPr>
        <w:drawing>
          <wp:inline distT="0" distB="0" distL="0" distR="0">
            <wp:extent cx="3581400" cy="2528483"/>
            <wp:effectExtent l="0" t="0" r="0" b="5715"/>
            <wp:docPr id="5" name="Resim 5" descr="C:\Users\msı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ı\Desktop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54" cy="253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E1" w:rsidRDefault="00FD7DAF">
      <w:r w:rsidRPr="00FD7DAF">
        <w:rPr>
          <w:noProof/>
          <w:lang w:eastAsia="ja-JP"/>
        </w:rPr>
        <w:drawing>
          <wp:inline distT="0" distB="0" distL="0" distR="0" wp14:anchorId="1A9DF137" wp14:editId="383B910A">
            <wp:extent cx="3556864" cy="2066925"/>
            <wp:effectExtent l="0" t="0" r="5715" b="0"/>
            <wp:docPr id="6" name="Resim 6" descr="C:\Users\msı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ı\Desktop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49" cy="206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AF" w:rsidRDefault="00FD7DAF">
      <w:r w:rsidRPr="00FD7DAF">
        <w:rPr>
          <w:noProof/>
          <w:lang w:eastAsia="ja-JP"/>
        </w:rPr>
        <w:drawing>
          <wp:inline distT="0" distB="0" distL="0" distR="0">
            <wp:extent cx="3468839" cy="1752600"/>
            <wp:effectExtent l="0" t="0" r="0" b="0"/>
            <wp:docPr id="7" name="Resim 7" descr="C:\Users\msı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ı\Desktop\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72" cy="175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6511E1" w:rsidRDefault="006511E1"/>
    <w:p w:rsidR="00A13837" w:rsidRDefault="00BF7402">
      <w:r>
        <w:rPr>
          <w:noProof/>
          <w:lang w:eastAsia="ja-JP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11E1" w:rsidRDefault="006511E1">
      <w:r w:rsidRPr="006511E1">
        <w:rPr>
          <w:noProof/>
          <w:lang w:eastAsia="ja-JP"/>
        </w:rPr>
        <w:lastRenderedPageBreak/>
        <w:drawing>
          <wp:inline distT="0" distB="0" distL="0" distR="0">
            <wp:extent cx="5629275" cy="4772025"/>
            <wp:effectExtent l="0" t="0" r="9525" b="9525"/>
            <wp:docPr id="3" name="Picture 3" descr="C:\Users\Student\Desktop\Quick S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Quick Sort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036" w:rsidRDefault="00AA5036"/>
    <w:p w:rsidR="00AA5036" w:rsidRDefault="00AA5036">
      <w:r>
        <w:rPr>
          <w:noProof/>
          <w:lang w:eastAsia="ja-JP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A5036" w:rsidRDefault="006D52F1">
      <w:r w:rsidRPr="006D52F1">
        <w:rPr>
          <w:noProof/>
          <w:lang w:eastAsia="ja-JP"/>
        </w:rPr>
        <w:lastRenderedPageBreak/>
        <w:drawing>
          <wp:inline distT="0" distB="0" distL="0" distR="0">
            <wp:extent cx="5638800" cy="4781550"/>
            <wp:effectExtent l="0" t="0" r="0" b="0"/>
            <wp:docPr id="4" name="Picture 4" descr="C:\Users\Student\Desktop\Quick Sort Worst 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Quick Sort Worst Cas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C5"/>
    <w:rsid w:val="000F185F"/>
    <w:rsid w:val="001252C5"/>
    <w:rsid w:val="006511E1"/>
    <w:rsid w:val="006963D2"/>
    <w:rsid w:val="006D1ACB"/>
    <w:rsid w:val="006D52F1"/>
    <w:rsid w:val="008D78EB"/>
    <w:rsid w:val="009B6C35"/>
    <w:rsid w:val="00A13837"/>
    <w:rsid w:val="00AA5036"/>
    <w:rsid w:val="00BF7402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9CDC7-8E87-4950-8005-B64E50A6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 Sort Results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0.13</c:v>
                </c:pt>
                <c:pt idx="5">
                  <c:v>0.98</c:v>
                </c:pt>
                <c:pt idx="6">
                  <c:v>2.57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856042464"/>
        <c:axId val="-856041920"/>
      </c:lineChart>
      <c:catAx>
        <c:axId val="-85604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 (Data Number)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856041920"/>
        <c:crosses val="autoZero"/>
        <c:auto val="1"/>
        <c:lblAlgn val="ctr"/>
        <c:lblOffset val="100"/>
        <c:noMultiLvlLbl val="0"/>
      </c:catAx>
      <c:valAx>
        <c:axId val="-85604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85604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 Sort Results For Worst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0.42</c:v>
                </c:pt>
                <c:pt idx="4">
                  <c:v>152.01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688130960"/>
        <c:axId val="-688132048"/>
      </c:lineChart>
      <c:catAx>
        <c:axId val="-688130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</a:t>
                </a:r>
                <a:r>
                  <a:rPr lang="tr-TR" baseline="0"/>
                  <a:t> (Data Number)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688132048"/>
        <c:crosses val="autoZero"/>
        <c:auto val="1"/>
        <c:lblAlgn val="ctr"/>
        <c:lblOffset val="100"/>
        <c:noMultiLvlLbl val="0"/>
      </c:catAx>
      <c:valAx>
        <c:axId val="-68813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68813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A8E9A-D7DA-4975-B35D-EE6ACBD5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Behlul GÜLMEZ</cp:lastModifiedBy>
  <cp:revision>4</cp:revision>
  <dcterms:created xsi:type="dcterms:W3CDTF">2017-11-08T11:55:00Z</dcterms:created>
  <dcterms:modified xsi:type="dcterms:W3CDTF">2017-11-09T20:14:00Z</dcterms:modified>
</cp:coreProperties>
</file>