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5A39" w:rsidRPr="000D5A39" w:rsidRDefault="000D5A39" w:rsidP="000D5A39">
      <w:pPr>
        <w:pBdr>
          <w:bottom w:val="single" w:sz="6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kern w:val="36"/>
          <w:sz w:val="40"/>
          <w:szCs w:val="40"/>
          <w:lang w:val="en"/>
        </w:rPr>
      </w:pPr>
      <w:r w:rsidRPr="000D5A39">
        <w:rPr>
          <w:rFonts w:ascii="Georgia" w:eastAsia="Times New Roman" w:hAnsi="Georgia" w:cs="Times New Roman"/>
          <w:kern w:val="36"/>
          <w:sz w:val="40"/>
          <w:szCs w:val="40"/>
          <w:lang w:val="en"/>
        </w:rPr>
        <w:t>Radix</w:t>
      </w:r>
    </w:p>
    <w:p w:rsidR="000D5A39" w:rsidRPr="001E78EB" w:rsidRDefault="000D5A39" w:rsidP="000D5A39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 w:val="28"/>
          <w:szCs w:val="21"/>
        </w:rPr>
      </w:pPr>
      <w:r w:rsidRPr="001E78EB">
        <w:rPr>
          <w:rFonts w:ascii="Arial" w:hAnsi="Arial" w:cs="Arial"/>
          <w:i/>
          <w:iCs/>
          <w:szCs w:val="21"/>
          <w:shd w:val="clear" w:color="auto" w:fill="FFFFFF"/>
        </w:rPr>
        <w:t>Radix</w:t>
      </w:r>
      <w:r w:rsidRPr="001E78EB"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 w:rsidRPr="001E78EB">
        <w:rPr>
          <w:rFonts w:ascii="Arial" w:hAnsi="Arial" w:cs="Arial"/>
          <w:szCs w:val="21"/>
          <w:shd w:val="clear" w:color="auto" w:fill="FFFFFF"/>
        </w:rPr>
        <w:t>is a Latin word for "root".</w:t>
      </w:r>
      <w:r w:rsidRPr="001E78EB"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 w:rsidRPr="001E78EB">
        <w:rPr>
          <w:rFonts w:ascii="Arial" w:hAnsi="Arial" w:cs="Arial"/>
          <w:i/>
          <w:iCs/>
          <w:szCs w:val="21"/>
          <w:shd w:val="clear" w:color="auto" w:fill="FFFFFF"/>
        </w:rPr>
        <w:t>Root</w:t>
      </w:r>
      <w:r w:rsidRPr="001E78EB"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 w:rsidRPr="001E78EB">
        <w:rPr>
          <w:rFonts w:ascii="Arial" w:hAnsi="Arial" w:cs="Arial"/>
          <w:szCs w:val="21"/>
          <w:shd w:val="clear" w:color="auto" w:fill="FFFFFF"/>
        </w:rPr>
        <w:t>can be considered a synonym for</w:t>
      </w:r>
      <w:r w:rsidRPr="001E78EB"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 w:rsidRPr="001E78EB">
        <w:rPr>
          <w:rFonts w:ascii="Arial" w:hAnsi="Arial" w:cs="Arial"/>
          <w:i/>
          <w:iCs/>
          <w:szCs w:val="21"/>
          <w:shd w:val="clear" w:color="auto" w:fill="FFFFFF"/>
        </w:rPr>
        <w:t>base</w:t>
      </w:r>
      <w:r w:rsidRPr="001E78EB">
        <w:rPr>
          <w:rStyle w:val="apple-converted-space"/>
          <w:rFonts w:ascii="Arial" w:hAnsi="Arial" w:cs="Arial"/>
          <w:szCs w:val="21"/>
          <w:shd w:val="clear" w:color="auto" w:fill="FFFFFF"/>
        </w:rPr>
        <w:t> </w:t>
      </w:r>
      <w:r w:rsidRPr="001E78EB">
        <w:rPr>
          <w:rFonts w:ascii="Arial" w:hAnsi="Arial" w:cs="Arial"/>
          <w:szCs w:val="21"/>
          <w:shd w:val="clear" w:color="auto" w:fill="FFFFFF"/>
        </w:rPr>
        <w:t>in the arithmetical sense.</w:t>
      </w:r>
    </w:p>
    <w:p w:rsidR="000D5A39" w:rsidRPr="00211246" w:rsidRDefault="000D5A39" w:rsidP="000D5A39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  <w:r w:rsidRPr="00211246">
        <w:rPr>
          <w:rFonts w:ascii="Arial" w:hAnsi="Arial" w:cs="Arial"/>
          <w:szCs w:val="21"/>
        </w:rPr>
        <w:t>In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5" w:tooltip="Numeral system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mathematical numeral systems</w:t>
        </w:r>
      </w:hyperlink>
      <w:r w:rsidRPr="00211246">
        <w:rPr>
          <w:rFonts w:ascii="Arial" w:hAnsi="Arial" w:cs="Arial"/>
          <w:szCs w:val="21"/>
        </w:rPr>
        <w:t>, the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b/>
          <w:bCs/>
          <w:szCs w:val="21"/>
        </w:rPr>
        <w:t>radix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or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b/>
          <w:bCs/>
          <w:szCs w:val="21"/>
        </w:rPr>
        <w:t>base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is the number of unique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6" w:tooltip="Numerical digit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digits</w:t>
        </w:r>
      </w:hyperlink>
      <w:r w:rsidRPr="00211246">
        <w:rPr>
          <w:rFonts w:ascii="Arial" w:hAnsi="Arial" w:cs="Arial"/>
          <w:szCs w:val="21"/>
        </w:rPr>
        <w:t>, including zero, used to represent numbers in a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7" w:tooltip="Positional notation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positional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8" w:tooltip="Numeral system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numeral system</w:t>
        </w:r>
      </w:hyperlink>
      <w:r w:rsidRPr="00211246">
        <w:rPr>
          <w:rFonts w:ascii="Arial" w:hAnsi="Arial" w:cs="Arial"/>
          <w:szCs w:val="21"/>
        </w:rPr>
        <w:t>. For example, for the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9" w:tooltip="Decimal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decimal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system (the most common system in use today) the radix is ten, because it uses the ten digits from 0 through 9.</w:t>
      </w:r>
    </w:p>
    <w:p w:rsidR="000D5A39" w:rsidRPr="00211246" w:rsidRDefault="000D5A39" w:rsidP="000D5A39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  <w:r w:rsidRPr="00211246">
        <w:rPr>
          <w:rFonts w:ascii="Arial" w:hAnsi="Arial" w:cs="Arial"/>
          <w:szCs w:val="21"/>
        </w:rPr>
        <w:t>In any standard positional numeral system, a number is conventionally written as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(</w:t>
      </w:r>
      <w:r w:rsidRPr="00211246">
        <w:rPr>
          <w:rStyle w:val="nowrap"/>
          <w:rFonts w:ascii="Arial" w:hAnsi="Arial" w:cs="Arial"/>
          <w:i/>
          <w:iCs/>
          <w:szCs w:val="21"/>
        </w:rPr>
        <w:t>x</w:t>
      </w:r>
      <w:r w:rsidRPr="00211246">
        <w:rPr>
          <w:rStyle w:val="nowrap"/>
          <w:rFonts w:ascii="Arial" w:hAnsi="Arial" w:cs="Arial"/>
          <w:szCs w:val="21"/>
        </w:rPr>
        <w:t>)</w:t>
      </w:r>
      <w:r w:rsidRPr="00211246">
        <w:rPr>
          <w:rStyle w:val="nowrap"/>
          <w:rFonts w:ascii="Arial" w:hAnsi="Arial" w:cs="Arial"/>
          <w:i/>
          <w:iCs/>
          <w:sz w:val="20"/>
          <w:szCs w:val="17"/>
          <w:vertAlign w:val="subscript"/>
        </w:rPr>
        <w:t>y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with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i/>
          <w:iCs/>
          <w:szCs w:val="21"/>
        </w:rPr>
        <w:t>x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as the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10" w:tooltip="String (computer science)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string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of digits and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i/>
          <w:iCs/>
          <w:szCs w:val="21"/>
        </w:rPr>
        <w:t>y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as its base, although for base ten the subscript is usually assumed (and omitted, together with the pair of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11" w:tooltip="Parentheses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parentheses</w:t>
        </w:r>
      </w:hyperlink>
      <w:r w:rsidRPr="00211246">
        <w:rPr>
          <w:rFonts w:ascii="Arial" w:hAnsi="Arial" w:cs="Arial"/>
          <w:szCs w:val="21"/>
        </w:rPr>
        <w:t>), as it is the most common way to express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12" w:tooltip="Value (mathematics)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value</w:t>
        </w:r>
      </w:hyperlink>
      <w:r w:rsidRPr="00211246">
        <w:rPr>
          <w:rFonts w:ascii="Arial" w:hAnsi="Arial" w:cs="Arial"/>
          <w:szCs w:val="21"/>
        </w:rPr>
        <w:t>. For example,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(100)</w:t>
      </w:r>
      <w:r w:rsidRPr="00211246">
        <w:rPr>
          <w:rStyle w:val="nowrap"/>
          <w:rFonts w:ascii="Arial" w:hAnsi="Arial" w:cs="Arial"/>
          <w:sz w:val="20"/>
          <w:szCs w:val="17"/>
          <w:vertAlign w:val="subscript"/>
        </w:rPr>
        <w:t>dec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= 100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(in the decimal system) represents the number one hundred, while (100)</w:t>
      </w:r>
      <w:r w:rsidRPr="00211246">
        <w:rPr>
          <w:rFonts w:ascii="Arial" w:hAnsi="Arial" w:cs="Arial"/>
          <w:sz w:val="20"/>
          <w:szCs w:val="17"/>
          <w:vertAlign w:val="subscript"/>
        </w:rPr>
        <w:t>2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(in the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13" w:tooltip="Binary system (numeral)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binary system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 xml:space="preserve">with base 2) represents the number four. </w:t>
      </w:r>
    </w:p>
    <w:p w:rsidR="000D5A39" w:rsidRPr="00211246" w:rsidRDefault="000D5A39" w:rsidP="000D5A39">
      <w:pPr>
        <w:pStyle w:val="Heading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/>
          <w:color w:val="auto"/>
        </w:rPr>
      </w:pPr>
      <w:r w:rsidRPr="00211246">
        <w:rPr>
          <w:rStyle w:val="mw-headline"/>
          <w:rFonts w:ascii="Georgia" w:hAnsi="Georgia"/>
          <w:b/>
          <w:bCs/>
          <w:color w:val="auto"/>
        </w:rPr>
        <w:t>In numeral systems</w:t>
      </w:r>
    </w:p>
    <w:p w:rsidR="000D5A39" w:rsidRPr="00211246" w:rsidRDefault="000D5A39" w:rsidP="000D5A39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  <w:r w:rsidRPr="00211246">
        <w:rPr>
          <w:rFonts w:ascii="Arial" w:hAnsi="Arial" w:cs="Arial"/>
          <w:szCs w:val="21"/>
        </w:rPr>
        <w:t>In the system with radix 13, for example, a string of digits such as 398 denotes the number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3 × 13</w:t>
      </w:r>
      <w:r w:rsidRPr="00211246">
        <w:rPr>
          <w:rStyle w:val="nowrap"/>
          <w:rFonts w:ascii="Arial" w:hAnsi="Arial" w:cs="Arial"/>
          <w:sz w:val="20"/>
          <w:szCs w:val="17"/>
          <w:vertAlign w:val="superscript"/>
        </w:rPr>
        <w:t>2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+ 9 × 13</w:t>
      </w:r>
      <w:r w:rsidRPr="00211246">
        <w:rPr>
          <w:rStyle w:val="nowrap"/>
          <w:rFonts w:ascii="Arial" w:hAnsi="Arial" w:cs="Arial"/>
          <w:sz w:val="20"/>
          <w:szCs w:val="17"/>
          <w:vertAlign w:val="superscript"/>
        </w:rPr>
        <w:t>1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+ 8 × 13</w:t>
      </w:r>
      <w:r w:rsidRPr="00211246">
        <w:rPr>
          <w:rStyle w:val="nowrap"/>
          <w:rFonts w:ascii="Arial" w:hAnsi="Arial" w:cs="Arial"/>
          <w:sz w:val="20"/>
          <w:szCs w:val="17"/>
          <w:vertAlign w:val="superscript"/>
        </w:rPr>
        <w:t>0</w:t>
      </w:r>
      <w:r w:rsidRPr="00211246">
        <w:rPr>
          <w:rFonts w:ascii="Arial" w:hAnsi="Arial" w:cs="Arial"/>
          <w:szCs w:val="21"/>
        </w:rPr>
        <w:t>.</w:t>
      </w:r>
    </w:p>
    <w:p w:rsidR="000D5A39" w:rsidRPr="00211246" w:rsidRDefault="000D5A39" w:rsidP="000D5A39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  <w:r w:rsidRPr="00211246">
        <w:rPr>
          <w:rFonts w:ascii="Arial" w:hAnsi="Arial" w:cs="Arial"/>
          <w:szCs w:val="21"/>
        </w:rPr>
        <w:t>More generally, in a system with radix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i/>
          <w:iCs/>
          <w:szCs w:val="21"/>
        </w:rPr>
        <w:t>b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(</w:t>
      </w:r>
      <w:r w:rsidRPr="00211246">
        <w:rPr>
          <w:rStyle w:val="nowrap"/>
          <w:rFonts w:ascii="Arial" w:hAnsi="Arial" w:cs="Arial"/>
          <w:i/>
          <w:iCs/>
          <w:szCs w:val="21"/>
        </w:rPr>
        <w:t>b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&gt; 1</w:t>
      </w:r>
      <w:r w:rsidRPr="00211246">
        <w:rPr>
          <w:rFonts w:ascii="Arial" w:hAnsi="Arial" w:cs="Arial"/>
          <w:szCs w:val="21"/>
        </w:rPr>
        <w:t>), a string of digits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i/>
          <w:iCs/>
          <w:szCs w:val="21"/>
        </w:rPr>
        <w:t>d</w:t>
      </w:r>
      <w:r w:rsidRPr="00211246">
        <w:rPr>
          <w:rStyle w:val="nowrap"/>
          <w:rFonts w:ascii="Arial" w:hAnsi="Arial" w:cs="Arial"/>
          <w:sz w:val="20"/>
          <w:szCs w:val="17"/>
          <w:vertAlign w:val="subscript"/>
        </w:rPr>
        <w:t>1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…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proofErr w:type="spellStart"/>
      <w:r w:rsidRPr="00211246">
        <w:rPr>
          <w:rStyle w:val="nowrap"/>
          <w:rFonts w:ascii="Arial" w:hAnsi="Arial" w:cs="Arial"/>
          <w:i/>
          <w:iCs/>
          <w:szCs w:val="21"/>
        </w:rPr>
        <w:t>d</w:t>
      </w:r>
      <w:r w:rsidRPr="00211246">
        <w:rPr>
          <w:rStyle w:val="nowrap"/>
          <w:rFonts w:ascii="Arial" w:hAnsi="Arial" w:cs="Arial"/>
          <w:i/>
          <w:iCs/>
          <w:sz w:val="20"/>
          <w:szCs w:val="17"/>
          <w:vertAlign w:val="subscript"/>
        </w:rPr>
        <w:t>n</w:t>
      </w:r>
      <w:proofErr w:type="spellEnd"/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denotes the number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i/>
          <w:iCs/>
          <w:szCs w:val="21"/>
        </w:rPr>
        <w:t>d</w:t>
      </w:r>
      <w:r w:rsidRPr="00211246">
        <w:rPr>
          <w:rStyle w:val="nowrap"/>
          <w:rFonts w:ascii="Arial" w:hAnsi="Arial" w:cs="Arial"/>
          <w:sz w:val="20"/>
          <w:szCs w:val="17"/>
          <w:vertAlign w:val="subscript"/>
        </w:rPr>
        <w:t>1</w:t>
      </w:r>
      <w:r w:rsidRPr="00211246">
        <w:rPr>
          <w:rStyle w:val="nowrap"/>
          <w:rFonts w:ascii="Arial" w:hAnsi="Arial" w:cs="Arial"/>
          <w:i/>
          <w:iCs/>
          <w:szCs w:val="21"/>
        </w:rPr>
        <w:t>b</w:t>
      </w:r>
      <w:r w:rsidRPr="00211246">
        <w:rPr>
          <w:rStyle w:val="nowrap"/>
          <w:rFonts w:ascii="Arial" w:hAnsi="Arial" w:cs="Arial"/>
          <w:i/>
          <w:iCs/>
          <w:sz w:val="20"/>
          <w:szCs w:val="17"/>
          <w:vertAlign w:val="superscript"/>
        </w:rPr>
        <w:t>n</w:t>
      </w:r>
      <w:r w:rsidRPr="00211246">
        <w:rPr>
          <w:rStyle w:val="nowrap"/>
          <w:rFonts w:ascii="Arial" w:hAnsi="Arial" w:cs="Arial"/>
          <w:sz w:val="20"/>
          <w:szCs w:val="17"/>
          <w:vertAlign w:val="superscript"/>
        </w:rPr>
        <w:t>−1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+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i/>
          <w:iCs/>
          <w:szCs w:val="21"/>
        </w:rPr>
        <w:t>d</w:t>
      </w:r>
      <w:r w:rsidRPr="00211246">
        <w:rPr>
          <w:rStyle w:val="nowrap"/>
          <w:rFonts w:ascii="Arial" w:hAnsi="Arial" w:cs="Arial"/>
          <w:sz w:val="20"/>
          <w:szCs w:val="17"/>
          <w:vertAlign w:val="subscript"/>
        </w:rPr>
        <w:t>2</w:t>
      </w:r>
      <w:r w:rsidRPr="00211246">
        <w:rPr>
          <w:rStyle w:val="nowrap"/>
          <w:rFonts w:ascii="Arial" w:hAnsi="Arial" w:cs="Arial"/>
          <w:i/>
          <w:iCs/>
          <w:szCs w:val="21"/>
        </w:rPr>
        <w:t>b</w:t>
      </w:r>
      <w:r w:rsidRPr="00211246">
        <w:rPr>
          <w:rStyle w:val="nowrap"/>
          <w:rFonts w:ascii="Arial" w:hAnsi="Arial" w:cs="Arial"/>
          <w:i/>
          <w:iCs/>
          <w:sz w:val="20"/>
          <w:szCs w:val="17"/>
          <w:vertAlign w:val="superscript"/>
        </w:rPr>
        <w:t>n</w:t>
      </w:r>
      <w:r w:rsidRPr="00211246">
        <w:rPr>
          <w:rStyle w:val="nowrap"/>
          <w:rFonts w:ascii="Arial" w:hAnsi="Arial" w:cs="Arial"/>
          <w:sz w:val="20"/>
          <w:szCs w:val="17"/>
          <w:vertAlign w:val="superscript"/>
        </w:rPr>
        <w:t>−2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+ … +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i/>
          <w:iCs/>
          <w:szCs w:val="21"/>
        </w:rPr>
        <w:t>d</w:t>
      </w:r>
      <w:r w:rsidRPr="00211246">
        <w:rPr>
          <w:rStyle w:val="nowrap"/>
          <w:rFonts w:ascii="Arial" w:hAnsi="Arial" w:cs="Arial"/>
          <w:i/>
          <w:iCs/>
          <w:sz w:val="20"/>
          <w:szCs w:val="17"/>
          <w:vertAlign w:val="subscript"/>
        </w:rPr>
        <w:t>n</w:t>
      </w:r>
      <w:r w:rsidRPr="00211246">
        <w:rPr>
          <w:rStyle w:val="nowrap"/>
          <w:rFonts w:ascii="Arial" w:hAnsi="Arial" w:cs="Arial"/>
          <w:i/>
          <w:iCs/>
          <w:szCs w:val="21"/>
        </w:rPr>
        <w:t>b</w:t>
      </w:r>
      <w:r w:rsidRPr="00211246">
        <w:rPr>
          <w:rStyle w:val="nowrap"/>
          <w:rFonts w:ascii="Arial" w:hAnsi="Arial" w:cs="Arial"/>
          <w:sz w:val="20"/>
          <w:szCs w:val="17"/>
          <w:vertAlign w:val="superscript"/>
        </w:rPr>
        <w:t>0</w:t>
      </w:r>
      <w:r w:rsidRPr="00211246">
        <w:rPr>
          <w:rFonts w:ascii="Arial" w:hAnsi="Arial" w:cs="Arial"/>
          <w:szCs w:val="21"/>
        </w:rPr>
        <w:t>, where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0 ≤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i/>
          <w:iCs/>
          <w:szCs w:val="21"/>
        </w:rPr>
        <w:t>d</w:t>
      </w:r>
      <w:r w:rsidRPr="00211246">
        <w:rPr>
          <w:rStyle w:val="nowrap"/>
          <w:rFonts w:ascii="Arial" w:hAnsi="Arial" w:cs="Arial"/>
          <w:i/>
          <w:iCs/>
          <w:sz w:val="20"/>
          <w:szCs w:val="17"/>
          <w:vertAlign w:val="subscript"/>
        </w:rPr>
        <w:t>i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szCs w:val="21"/>
        </w:rPr>
        <w:t>&lt;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Style w:val="nowrap"/>
          <w:rFonts w:ascii="Arial" w:hAnsi="Arial" w:cs="Arial"/>
          <w:i/>
          <w:iCs/>
          <w:szCs w:val="21"/>
        </w:rPr>
        <w:t>b</w:t>
      </w:r>
      <w:r w:rsidRPr="00211246">
        <w:rPr>
          <w:rFonts w:ascii="Arial" w:hAnsi="Arial" w:cs="Arial"/>
          <w:szCs w:val="21"/>
        </w:rPr>
        <w:t>.</w:t>
      </w:r>
    </w:p>
    <w:p w:rsidR="008A0F8A" w:rsidRPr="00211246" w:rsidRDefault="008A0F8A" w:rsidP="008A0F8A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/>
          <w:sz w:val="22"/>
          <w:szCs w:val="21"/>
        </w:rPr>
      </w:pPr>
    </w:p>
    <w:p w:rsidR="008A0F8A" w:rsidRPr="008A0F8A" w:rsidRDefault="000D5A39" w:rsidP="008A0F8A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/>
          <w:szCs w:val="21"/>
        </w:rPr>
      </w:pPr>
      <w:r w:rsidRPr="00211246">
        <w:rPr>
          <w:rFonts w:ascii="Arial" w:hAnsi="Arial" w:cs="Arial"/>
          <w:b/>
          <w:szCs w:val="21"/>
        </w:rPr>
        <w:t>Commonly used numeral systems include: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97"/>
        <w:gridCol w:w="6103"/>
      </w:tblGrid>
      <w:tr w:rsidR="00211246" w:rsidRPr="008A0F8A" w:rsidTr="008A0F8A">
        <w:trPr>
          <w:tblHeader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Base/Radix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Description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14" w:tooltip="Binary numeral system" w:history="1"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binary numeral system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used internally by nearly all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15" w:tooltip="Computer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computers</w:t>
              </w:r>
            </w:hyperlink>
            <w:r w:rsidRPr="008A0F8A">
              <w:rPr>
                <w:rFonts w:ascii="Arial" w:eastAsia="Times New Roman" w:hAnsi="Arial" w:cs="Arial"/>
                <w:sz w:val="21"/>
                <w:szCs w:val="21"/>
              </w:rPr>
              <w:t>, is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16" w:tooltip="Base two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base two</w:t>
              </w:r>
            </w:hyperlink>
            <w:r w:rsidRPr="008A0F8A">
              <w:rPr>
                <w:rFonts w:ascii="Arial" w:eastAsia="Times New Roman" w:hAnsi="Arial" w:cs="Arial"/>
                <w:sz w:val="21"/>
                <w:szCs w:val="21"/>
              </w:rPr>
              <w:t>. The two digits are "0" and "1", expressed from switches displaying OFF and ON respectively. Used in most electric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17" w:tooltip="Counter (digital)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counters</w:t>
              </w:r>
            </w:hyperlink>
            <w:r w:rsidRPr="008A0F8A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18" w:tooltip="Octal" w:history="1"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octal system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is occasionally used in computing. The eight digits are "0–7" and represent 3 bits (2</w:t>
            </w:r>
            <w:r w:rsidRPr="008A0F8A">
              <w:rPr>
                <w:rFonts w:ascii="Arial" w:eastAsia="Times New Roman" w:hAnsi="Arial" w:cs="Arial"/>
                <w:sz w:val="17"/>
                <w:szCs w:val="17"/>
                <w:vertAlign w:val="superscript"/>
              </w:rPr>
              <w:t>3</w:t>
            </w: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).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19" w:tooltip="Decimal" w:history="1"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decimal system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the most used system of numbers in the world, is used in arithmetic. Its ten digits are "0–9". Used in most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20" w:tooltip="Mechanical counter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mechanical counters</w:t>
              </w:r>
            </w:hyperlink>
            <w:r w:rsidRPr="008A0F8A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1" w:tooltip="Duodecimal" w:history="1"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duodecimal (</w:t>
              </w:r>
              <w:proofErr w:type="spellStart"/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dozenal</w:t>
              </w:r>
              <w:proofErr w:type="spellEnd"/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) system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is sometimes advocated due to divisibility by 2, 3, 4 and 6. It was traditionally used as part of quantities expressed in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22" w:tooltip="Dozen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dozens</w:t>
              </w:r>
            </w:hyperlink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and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23" w:tooltip="Gross (unit)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grosses</w:t>
              </w:r>
            </w:hyperlink>
            <w:r w:rsidRPr="008A0F8A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4" w:tooltip="Hexadecimal" w:history="1"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hexadecimal system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is often used in computing as a compacter representation of binary (1 hex digit per 4 bits). The sixteen digits are "0–9" followed by "A–F" or "a–f".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5" w:tooltip="Vigesimal" w:history="1">
              <w:proofErr w:type="spellStart"/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vigesimal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traditional numeral system in several cultures, still used by some for counting.</w:t>
            </w:r>
          </w:p>
        </w:tc>
      </w:tr>
      <w:tr w:rsidR="00211246" w:rsidRPr="008A0F8A" w:rsidTr="008A0F8A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1924E3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6" w:tooltip="Sexagesimal" w:history="1">
              <w:r w:rsidR="008A0F8A" w:rsidRPr="00211246">
                <w:rPr>
                  <w:rFonts w:ascii="Arial" w:eastAsia="Times New Roman" w:hAnsi="Arial" w:cs="Arial"/>
                  <w:sz w:val="21"/>
                  <w:szCs w:val="21"/>
                </w:rPr>
                <w:t>sexagesimal system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0F8A" w:rsidRPr="008A0F8A" w:rsidRDefault="008A0F8A" w:rsidP="008A0F8A">
            <w:pPr>
              <w:spacing w:before="240"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originated in ancient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27" w:tooltip="Sumer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Sumer</w:t>
              </w:r>
            </w:hyperlink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and passed to the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28" w:tooltip="Babylonia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Babylonians</w:t>
              </w:r>
            </w:hyperlink>
            <w:r w:rsidRPr="008A0F8A">
              <w:rPr>
                <w:rFonts w:ascii="Arial" w:eastAsia="Times New Roman" w:hAnsi="Arial" w:cs="Arial"/>
                <w:sz w:val="21"/>
                <w:szCs w:val="21"/>
              </w:rPr>
              <w:t>.</w:t>
            </w:r>
            <w:hyperlink r:id="rId29" w:anchor="cite_note-2" w:history="1">
              <w:r w:rsidRPr="00211246">
                <w:rPr>
                  <w:rFonts w:ascii="Arial" w:eastAsia="Times New Roman" w:hAnsi="Arial" w:cs="Arial"/>
                  <w:sz w:val="17"/>
                  <w:szCs w:val="17"/>
                  <w:vertAlign w:val="superscript"/>
                </w:rPr>
                <w:t>[2]</w:t>
              </w:r>
            </w:hyperlink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Used today as the basis of our modern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30" w:anchor="Symbols_and_abbreviations" w:tooltip="Minute of arc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circular coordinate system</w:t>
              </w:r>
            </w:hyperlink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(degrees, minutes, and seconds) and</w:t>
            </w:r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hyperlink r:id="rId31" w:tooltip="Time" w:history="1">
              <w:r w:rsidRPr="00211246">
                <w:rPr>
                  <w:rFonts w:ascii="Arial" w:eastAsia="Times New Roman" w:hAnsi="Arial" w:cs="Arial"/>
                  <w:sz w:val="21"/>
                  <w:szCs w:val="21"/>
                </w:rPr>
                <w:t>time</w:t>
              </w:r>
            </w:hyperlink>
            <w:r w:rsidRPr="00211246">
              <w:rPr>
                <w:rFonts w:ascii="Arial" w:eastAsia="Times New Roman" w:hAnsi="Arial" w:cs="Arial"/>
                <w:sz w:val="21"/>
                <w:szCs w:val="21"/>
              </w:rPr>
              <w:t> </w:t>
            </w:r>
            <w:r w:rsidRPr="008A0F8A">
              <w:rPr>
                <w:rFonts w:ascii="Arial" w:eastAsia="Times New Roman" w:hAnsi="Arial" w:cs="Arial"/>
                <w:sz w:val="21"/>
                <w:szCs w:val="21"/>
              </w:rPr>
              <w:t>measuring (hours, minutes, and seconds).</w:t>
            </w:r>
          </w:p>
        </w:tc>
      </w:tr>
    </w:tbl>
    <w:p w:rsidR="008A0F8A" w:rsidRPr="00211246" w:rsidRDefault="008A0F8A" w:rsidP="000D5A39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</w:p>
    <w:p w:rsidR="00211246" w:rsidRPr="00211246" w:rsidRDefault="00211246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  <w:r w:rsidRPr="00211246">
        <w:rPr>
          <w:rFonts w:ascii="Arial" w:hAnsi="Arial" w:cs="Arial"/>
          <w:szCs w:val="21"/>
        </w:rPr>
        <w:t>The octal and hexadecimal systems are often used in computing because of their ease as shorthand for binary. Every hexadecimal digit corresponds to a sequence of four binary digits, since sixteen is the fourth power of two; for example, hexadecimal 78</w:t>
      </w:r>
      <w:r w:rsidRPr="00211246">
        <w:rPr>
          <w:rFonts w:ascii="Arial" w:hAnsi="Arial" w:cs="Arial"/>
          <w:sz w:val="20"/>
          <w:szCs w:val="17"/>
          <w:vertAlign w:val="subscript"/>
        </w:rPr>
        <w:t>16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is binary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1111000</w:t>
      </w:r>
      <w:r w:rsidRPr="00211246">
        <w:rPr>
          <w:rFonts w:ascii="Arial" w:hAnsi="Arial" w:cs="Arial"/>
          <w:sz w:val="20"/>
          <w:szCs w:val="17"/>
          <w:vertAlign w:val="subscript"/>
        </w:rPr>
        <w:t>2</w:t>
      </w:r>
      <w:r w:rsidRPr="00211246">
        <w:rPr>
          <w:rFonts w:ascii="Arial" w:hAnsi="Arial" w:cs="Arial"/>
          <w:szCs w:val="21"/>
        </w:rPr>
        <w:t>. A similar relationship holds between every octal digit and every possible sequence of three binary digits, since eight is the cube of two.</w:t>
      </w:r>
    </w:p>
    <w:p w:rsidR="00211246" w:rsidRDefault="00211246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  <w:r w:rsidRPr="00211246">
        <w:rPr>
          <w:rFonts w:ascii="Arial" w:hAnsi="Arial" w:cs="Arial"/>
          <w:szCs w:val="21"/>
        </w:rPr>
        <w:t>Radices are usually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32" w:tooltip="Natural number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natural numbers</w:t>
        </w:r>
      </w:hyperlink>
      <w:r w:rsidRPr="00211246">
        <w:rPr>
          <w:rFonts w:ascii="Arial" w:hAnsi="Arial" w:cs="Arial"/>
          <w:szCs w:val="21"/>
        </w:rPr>
        <w:t>. However, other positional systems are possible, e.g.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33" w:tooltip="Golden ratio base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golden ratio base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(whose radix is a non-integer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34" w:tooltip="Algebraic number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algebraic number</w:t>
        </w:r>
      </w:hyperlink>
      <w:r w:rsidRPr="00211246">
        <w:rPr>
          <w:rFonts w:ascii="Arial" w:hAnsi="Arial" w:cs="Arial"/>
          <w:szCs w:val="21"/>
        </w:rPr>
        <w:t>),</w:t>
      </w:r>
      <w:hyperlink r:id="rId35" w:anchor="cite_note-3" w:history="1">
        <w:r w:rsidRPr="00211246">
          <w:rPr>
            <w:rStyle w:val="Hyperlink"/>
            <w:rFonts w:ascii="Arial" w:hAnsi="Arial" w:cs="Arial"/>
            <w:color w:val="auto"/>
            <w:sz w:val="20"/>
            <w:szCs w:val="17"/>
            <w:u w:val="none"/>
            <w:vertAlign w:val="superscript"/>
          </w:rPr>
          <w:t>[3]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and</w:t>
      </w:r>
      <w:r w:rsidRPr="00211246">
        <w:rPr>
          <w:rStyle w:val="apple-converted-space"/>
          <w:rFonts w:ascii="Arial" w:hAnsi="Arial" w:cs="Arial"/>
          <w:szCs w:val="21"/>
        </w:rPr>
        <w:t> </w:t>
      </w:r>
      <w:hyperlink r:id="rId36" w:tooltip="Negative base" w:history="1">
        <w:r w:rsidRPr="00211246">
          <w:rPr>
            <w:rStyle w:val="Hyperlink"/>
            <w:rFonts w:ascii="Arial" w:hAnsi="Arial" w:cs="Arial"/>
            <w:color w:val="auto"/>
            <w:szCs w:val="21"/>
            <w:u w:val="none"/>
          </w:rPr>
          <w:t>negative base</w:t>
        </w:r>
      </w:hyperlink>
      <w:r w:rsidRPr="00211246">
        <w:rPr>
          <w:rStyle w:val="apple-converted-space"/>
          <w:rFonts w:ascii="Arial" w:hAnsi="Arial" w:cs="Arial"/>
          <w:szCs w:val="21"/>
        </w:rPr>
        <w:t> </w:t>
      </w:r>
      <w:r w:rsidRPr="00211246">
        <w:rPr>
          <w:rFonts w:ascii="Arial" w:hAnsi="Arial" w:cs="Arial"/>
          <w:szCs w:val="21"/>
        </w:rPr>
        <w:t>(whose radix is negative).</w:t>
      </w:r>
    </w:p>
    <w:p w:rsidR="006D00EC" w:rsidRDefault="006D00EC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Cs w:val="21"/>
        </w:rPr>
      </w:pPr>
    </w:p>
    <w:p w:rsidR="00FC1013" w:rsidRDefault="00FC1013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/>
          <w:szCs w:val="21"/>
        </w:rPr>
      </w:pPr>
    </w:p>
    <w:p w:rsidR="006D00EC" w:rsidRDefault="00FC1013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/>
          <w:szCs w:val="21"/>
        </w:rPr>
      </w:pPr>
      <w:r w:rsidRPr="00FC1013">
        <w:rPr>
          <w:rFonts w:ascii="Arial" w:hAnsi="Arial" w:cs="Arial"/>
          <w:b/>
          <w:szCs w:val="21"/>
        </w:rPr>
        <w:lastRenderedPageBreak/>
        <w:t>BOOLEAN ALGEBRA</w:t>
      </w:r>
    </w:p>
    <w:p w:rsidR="00FC1013" w:rsidRPr="0025342B" w:rsidRDefault="00FC1013" w:rsidP="0025342B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4"/>
          <w:szCs w:val="20"/>
        </w:rPr>
      </w:pPr>
      <w:r w:rsidRPr="00FC1013">
        <w:rPr>
          <w:rFonts w:cs="TimesTen-Roman"/>
          <w:sz w:val="28"/>
          <w:szCs w:val="20"/>
        </w:rPr>
        <w:t xml:space="preserve">The digital circuitry in digital computers and other digital systems is designed, and its behavior is analyzed, with the use of a mathematical discipline known as </w:t>
      </w:r>
      <w:r w:rsidRPr="00FC1013">
        <w:rPr>
          <w:rFonts w:eastAsia="TimesTen-Bold" w:cs="TimesTen-Bold"/>
          <w:b/>
          <w:bCs/>
          <w:sz w:val="28"/>
          <w:szCs w:val="20"/>
        </w:rPr>
        <w:t>Boolean algebra</w:t>
      </w:r>
      <w:r w:rsidRPr="00FC1013">
        <w:rPr>
          <w:rFonts w:eastAsia="TimesTen-Italic" w:cs="TimesTen-Italic"/>
          <w:i/>
          <w:iCs/>
          <w:sz w:val="28"/>
          <w:szCs w:val="20"/>
        </w:rPr>
        <w:t>.</w:t>
      </w:r>
      <w:r>
        <w:rPr>
          <w:rFonts w:eastAsia="TimesTen-Italic" w:cs="TimesTen-Italic"/>
          <w:i/>
          <w:iCs/>
          <w:sz w:val="28"/>
          <w:szCs w:val="20"/>
        </w:rPr>
        <w:t xml:space="preserve"> </w:t>
      </w:r>
      <w:r w:rsidR="0025342B" w:rsidRPr="0025342B">
        <w:rPr>
          <w:rFonts w:ascii="TimesTen-Roman" w:hAnsi="TimesTen-Roman" w:cs="TimesTen-Roman"/>
          <w:sz w:val="24"/>
          <w:szCs w:val="20"/>
        </w:rPr>
        <w:t>The name is in honor of an English mathematician George Boole, who proposed the basic principles of this algebra in 1854 in his treatise</w:t>
      </w:r>
    </w:p>
    <w:p w:rsidR="0025342B" w:rsidRDefault="0025342B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/>
          <w:szCs w:val="21"/>
        </w:rPr>
      </w:pPr>
    </w:p>
    <w:p w:rsidR="00E60F47" w:rsidRDefault="00E60F47" w:rsidP="00211246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TimesTen-Roman" w:hAnsi="TimesTen-Roman" w:cs="TimesTen-Roman"/>
          <w:szCs w:val="20"/>
        </w:rPr>
      </w:pPr>
      <w:r w:rsidRPr="00E60F47">
        <w:rPr>
          <w:rFonts w:ascii="TimesTen-Roman" w:hAnsi="TimesTen-Roman" w:cs="TimesTen-Roman"/>
          <w:szCs w:val="20"/>
        </w:rPr>
        <w:t>Boolean algebra turns out to be a convenient tool in two areas:</w:t>
      </w:r>
    </w:p>
    <w:p w:rsidR="001E78EB" w:rsidRPr="001E78EB" w:rsidRDefault="001E78EB" w:rsidP="001E78E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Ten-Roman" w:eastAsia="TimesTen-Bold" w:hAnsi="TimesTen-Roman" w:cs="TimesTen-Roman"/>
          <w:sz w:val="24"/>
          <w:szCs w:val="20"/>
        </w:rPr>
      </w:pPr>
      <w:r w:rsidRPr="005702DE">
        <w:rPr>
          <w:rFonts w:ascii="Times New Roman" w:eastAsia="TimesTen-Bold" w:hAnsi="Times New Roman" w:cs="Times New Roman"/>
          <w:b/>
          <w:bCs/>
          <w:sz w:val="24"/>
          <w:szCs w:val="20"/>
        </w:rPr>
        <w:t>Analysis</w:t>
      </w:r>
      <w:r w:rsidRPr="001E78EB">
        <w:rPr>
          <w:rFonts w:ascii="TimesTen-Bold" w:eastAsia="TimesTen-Bold" w:cs="TimesTen-Bold"/>
          <w:b/>
          <w:bCs/>
          <w:sz w:val="24"/>
          <w:szCs w:val="20"/>
        </w:rPr>
        <w:t xml:space="preserve">: </w:t>
      </w:r>
      <w:r w:rsidRPr="001E78EB">
        <w:rPr>
          <w:rFonts w:ascii="TimesTen-Roman" w:eastAsia="TimesTen-Bold" w:hAnsi="TimesTen-Roman" w:cs="TimesTen-Roman"/>
          <w:sz w:val="24"/>
          <w:szCs w:val="20"/>
        </w:rPr>
        <w:t>It is an economical way of describing the function of digital circuitry.</w:t>
      </w:r>
    </w:p>
    <w:p w:rsidR="001E78EB" w:rsidRPr="001E78EB" w:rsidRDefault="001E78EB" w:rsidP="001E78E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Ten-Roman" w:eastAsia="TimesTen-Bold" w:hAnsi="TimesTen-Roman" w:cs="TimesTen-Roman"/>
          <w:sz w:val="24"/>
          <w:szCs w:val="20"/>
        </w:rPr>
      </w:pPr>
      <w:r w:rsidRPr="005702DE">
        <w:rPr>
          <w:rFonts w:ascii="Times New Roman" w:eastAsia="TimesTen-Bold" w:hAnsi="Times New Roman" w:cs="Times New Roman"/>
          <w:b/>
          <w:bCs/>
          <w:sz w:val="24"/>
          <w:szCs w:val="20"/>
        </w:rPr>
        <w:t>Design</w:t>
      </w:r>
      <w:r w:rsidRPr="001E78EB">
        <w:rPr>
          <w:rFonts w:ascii="TimesTen-Bold" w:eastAsia="TimesTen-Bold" w:cs="TimesTen-Bold"/>
          <w:b/>
          <w:bCs/>
          <w:sz w:val="24"/>
          <w:szCs w:val="20"/>
        </w:rPr>
        <w:t xml:space="preserve">: </w:t>
      </w:r>
      <w:r w:rsidRPr="001E78EB">
        <w:rPr>
          <w:rFonts w:ascii="TimesTen-Roman" w:eastAsia="TimesTen-Bold" w:hAnsi="TimesTen-Roman" w:cs="TimesTen-Roman"/>
          <w:sz w:val="24"/>
          <w:szCs w:val="20"/>
        </w:rPr>
        <w:t>Given a desired function, Boolean algebra can be applied to develop a simplified implementation of that function.</w:t>
      </w:r>
    </w:p>
    <w:p w:rsidR="001E78EB" w:rsidRPr="001E78EB" w:rsidRDefault="001E78EB" w:rsidP="001E78EB">
      <w:pPr>
        <w:autoSpaceDE w:val="0"/>
        <w:autoSpaceDN w:val="0"/>
        <w:adjustRightInd w:val="0"/>
        <w:spacing w:after="0" w:line="360" w:lineRule="auto"/>
        <w:rPr>
          <w:rFonts w:ascii="TimesTen-Roman" w:eastAsia="TimesTen-Bold" w:hAnsi="TimesTen-Roman" w:cs="TimesTen-Roman"/>
          <w:sz w:val="24"/>
          <w:szCs w:val="20"/>
        </w:rPr>
      </w:pPr>
      <w:r w:rsidRPr="001E78EB">
        <w:rPr>
          <w:rFonts w:ascii="TimesTen-Roman" w:eastAsia="TimesTen-Bold" w:hAnsi="TimesTen-Roman" w:cs="TimesTen-Roman"/>
          <w:sz w:val="24"/>
          <w:szCs w:val="20"/>
        </w:rPr>
        <w:t>As with any algebra, Boolean algebra makes use of variables and operations.</w:t>
      </w:r>
    </w:p>
    <w:p w:rsidR="001E78EB" w:rsidRPr="005702DE" w:rsidRDefault="001E78EB" w:rsidP="005702DE">
      <w:pPr>
        <w:autoSpaceDE w:val="0"/>
        <w:autoSpaceDN w:val="0"/>
        <w:adjustRightInd w:val="0"/>
        <w:spacing w:after="0" w:line="360" w:lineRule="auto"/>
        <w:rPr>
          <w:rFonts w:ascii="TimesTen-Roman" w:eastAsia="TimesTen-Bold" w:hAnsi="TimesTen-Roman" w:cs="TimesTen-Roman"/>
          <w:sz w:val="24"/>
          <w:szCs w:val="24"/>
        </w:rPr>
      </w:pPr>
      <w:r w:rsidRPr="001E78EB">
        <w:rPr>
          <w:rFonts w:ascii="TimesTen-Roman" w:eastAsia="TimesTen-Bold" w:hAnsi="TimesTen-Roman" w:cs="TimesTen-Roman"/>
          <w:sz w:val="24"/>
          <w:szCs w:val="20"/>
        </w:rPr>
        <w:t xml:space="preserve">In this case, the variables and operations are logical variables and operations. </w:t>
      </w:r>
      <w:r w:rsidRPr="005702DE">
        <w:rPr>
          <w:rFonts w:ascii="TimesTen-Roman" w:eastAsia="TimesTen-Bold" w:hAnsi="TimesTen-Roman" w:cs="TimesTen-Roman"/>
          <w:sz w:val="24"/>
          <w:szCs w:val="24"/>
        </w:rPr>
        <w:t>Thus, a</w:t>
      </w:r>
    </w:p>
    <w:p w:rsidR="00E60F47" w:rsidRDefault="001E78EB" w:rsidP="005702DE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4"/>
          <w:szCs w:val="24"/>
        </w:rPr>
      </w:pPr>
      <w:r w:rsidRPr="005702DE">
        <w:rPr>
          <w:rFonts w:ascii="TimesTen-Roman" w:eastAsia="TimesTen-Bold" w:hAnsi="TimesTen-Roman" w:cs="TimesTen-Roman"/>
          <w:sz w:val="24"/>
          <w:szCs w:val="24"/>
        </w:rPr>
        <w:t>variable may take on the value 1 (TRUE) or 0 (FALSE). The basic logical operations</w:t>
      </w:r>
      <w:r w:rsidR="005702DE" w:rsidRPr="005702DE">
        <w:rPr>
          <w:rFonts w:ascii="TimesTen-Roman" w:eastAsia="TimesTen-Bold" w:hAnsi="TimesTen-Roman" w:cs="TimesTen-Roman"/>
          <w:sz w:val="24"/>
          <w:szCs w:val="24"/>
        </w:rPr>
        <w:t xml:space="preserve"> </w:t>
      </w:r>
      <w:r w:rsidR="005702DE" w:rsidRPr="005702DE">
        <w:rPr>
          <w:rFonts w:ascii="TimesTen-Roman" w:hAnsi="TimesTen-Roman" w:cs="TimesTen-Roman"/>
          <w:sz w:val="24"/>
          <w:szCs w:val="24"/>
        </w:rPr>
        <w:t>are AND, OR, and NOT, which are symbolically represented by dot, plus sign, andoverbar</w:t>
      </w:r>
      <w:r w:rsidR="005702DE" w:rsidRPr="005702DE">
        <w:rPr>
          <w:rFonts w:ascii="TimesTen-Roman" w:hAnsi="TimesTen-Roman" w:cs="TimesTen-Roman"/>
          <w:sz w:val="24"/>
          <w:szCs w:val="24"/>
          <w:vertAlign w:val="superscript"/>
        </w:rPr>
        <w:t>2</w:t>
      </w:r>
      <w:r w:rsidR="005702DE" w:rsidRPr="005702DE">
        <w:rPr>
          <w:rFonts w:ascii="TimesTen-Roman" w:hAnsi="TimesTen-Roman" w:cs="TimesTen-Roman"/>
          <w:sz w:val="24"/>
          <w:szCs w:val="24"/>
        </w:rPr>
        <w:t>:</w:t>
      </w:r>
    </w:p>
    <w:p w:rsidR="005702DE" w:rsidRDefault="005702DE" w:rsidP="005702DE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4"/>
          <w:szCs w:val="24"/>
        </w:rPr>
      </w:pPr>
    </w:p>
    <w:p w:rsidR="003B602E" w:rsidRPr="00EC6056" w:rsidRDefault="003B602E" w:rsidP="003B602E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A AND B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proofErr w:type="gramStart"/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="00131014">
        <w:rPr>
          <w:rFonts w:ascii="PearsonMATH02" w:hAnsi="PearsonMATH02" w:cs="PearsonMATH02"/>
          <w:b/>
          <w:sz w:val="26"/>
          <w:szCs w:val="30"/>
        </w:rPr>
        <w:t>.</w:t>
      </w:r>
      <w:proofErr w:type="gramEnd"/>
      <w:r w:rsidRPr="00EC6056">
        <w:rPr>
          <w:rFonts w:ascii="PearsonMATH02" w:hAnsi="PearsonMATH02" w:cs="PearsonMATH02"/>
          <w:b/>
          <w:sz w:val="30"/>
          <w:szCs w:val="30"/>
        </w:rPr>
        <w:t xml:space="preserve"> </w:t>
      </w:r>
      <w:r w:rsidRPr="00EC6056">
        <w:rPr>
          <w:rFonts w:ascii="TimesTen-Roman" w:hAnsi="TimesTen-Roman" w:cs="TimesTen-Roman"/>
          <w:b/>
          <w:sz w:val="20"/>
          <w:szCs w:val="20"/>
        </w:rPr>
        <w:t>B</w:t>
      </w:r>
    </w:p>
    <w:p w:rsidR="003B602E" w:rsidRPr="00EC6056" w:rsidRDefault="003B602E" w:rsidP="003B602E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A OR B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Pr="00EC6056">
        <w:rPr>
          <w:rFonts w:ascii="PearsonMATH02" w:hAnsi="PearsonMATH02" w:cs="PearsonMATH02"/>
          <w:b/>
          <w:sz w:val="20"/>
          <w:szCs w:val="20"/>
        </w:rPr>
        <w:t xml:space="preserve">+ </w:t>
      </w:r>
      <w:r w:rsidRPr="00EC6056">
        <w:rPr>
          <w:rFonts w:ascii="TimesTen-Roman" w:hAnsi="TimesTen-Roman" w:cs="TimesTen-Roman"/>
          <w:b/>
          <w:sz w:val="20"/>
          <w:szCs w:val="20"/>
        </w:rPr>
        <w:t>B</w:t>
      </w:r>
    </w:p>
    <w:p w:rsidR="000D5A39" w:rsidRPr="00EC6056" w:rsidRDefault="003B602E" w:rsidP="003B602E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NOT A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>A</w:t>
      </w:r>
      <w:r w:rsidR="005A0D44">
        <w:rPr>
          <w:rFonts w:ascii="TimesTen-Roman" w:hAnsi="TimesTen-Roman" w:cs="TimesTen-Roman"/>
          <w:b/>
          <w:sz w:val="20"/>
          <w:szCs w:val="20"/>
        </w:rPr>
        <w:t>’</w:t>
      </w:r>
    </w:p>
    <w:p w:rsidR="003B602E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r w:rsidRPr="00EC6056">
        <w:rPr>
          <w:rFonts w:ascii="TimesTen-Roman" w:hAnsi="TimesTen-Roman" w:cs="TimesTen-Roman"/>
          <w:sz w:val="26"/>
          <w:szCs w:val="20"/>
        </w:rPr>
        <w:t>The operation AND yields true (binary value 1) if and only if both of its operands</w:t>
      </w:r>
      <w:r>
        <w:rPr>
          <w:rFonts w:ascii="TimesTen-Roman" w:hAnsi="TimesTen-Roman" w:cs="TimesTen-Roman"/>
          <w:sz w:val="26"/>
          <w:szCs w:val="20"/>
        </w:rPr>
        <w:t xml:space="preserve"> </w:t>
      </w:r>
      <w:r w:rsidRPr="00EC6056">
        <w:rPr>
          <w:rFonts w:ascii="TimesTen-Roman" w:hAnsi="TimesTen-Roman" w:cs="TimesTen-Roman"/>
          <w:sz w:val="26"/>
          <w:szCs w:val="20"/>
        </w:rPr>
        <w:t>are true. The operation OR yields true if either or bot</w:t>
      </w:r>
      <w:r>
        <w:rPr>
          <w:rFonts w:ascii="TimesTen-Roman" w:hAnsi="TimesTen-Roman" w:cs="TimesTen-Roman"/>
          <w:sz w:val="26"/>
          <w:szCs w:val="20"/>
        </w:rPr>
        <w:t xml:space="preserve">h of its operands are true. The </w:t>
      </w:r>
      <w:r w:rsidRPr="00EC6056">
        <w:rPr>
          <w:rFonts w:ascii="TimesTen-Roman" w:hAnsi="TimesTen-Roman" w:cs="TimesTen-Roman"/>
          <w:sz w:val="26"/>
          <w:szCs w:val="20"/>
        </w:rPr>
        <w:t>unary operation NOT inverts the value of its ope</w:t>
      </w:r>
      <w:r>
        <w:rPr>
          <w:rFonts w:ascii="TimesTen-Roman" w:hAnsi="TimesTen-Roman" w:cs="TimesTen-Roman"/>
          <w:sz w:val="26"/>
          <w:szCs w:val="20"/>
        </w:rPr>
        <w:t xml:space="preserve">rand. For example, consider the </w:t>
      </w:r>
      <w:r w:rsidRPr="00EC6056">
        <w:rPr>
          <w:rFonts w:ascii="TimesTen-Roman" w:hAnsi="TimesTen-Roman" w:cs="TimesTen-Roman"/>
          <w:sz w:val="26"/>
          <w:szCs w:val="20"/>
        </w:rPr>
        <w:t>equation</w:t>
      </w: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D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Pr="00EC6056">
        <w:rPr>
          <w:rFonts w:ascii="PearsonMATH02" w:hAnsi="PearsonMATH02" w:cs="PearsonMATH02"/>
          <w:b/>
          <w:sz w:val="20"/>
          <w:szCs w:val="20"/>
        </w:rPr>
        <w:t xml:space="preserve">+ </w:t>
      </w:r>
      <w:r w:rsidRPr="00EC6056">
        <w:rPr>
          <w:rFonts w:ascii="TimesTen-Roman" w:hAnsi="TimesTen-Roman" w:cs="TimesTen-Roman"/>
          <w:b/>
          <w:sz w:val="20"/>
          <w:szCs w:val="20"/>
        </w:rPr>
        <w:t>(</w:t>
      </w:r>
      <w:proofErr w:type="gramStart"/>
      <w:r w:rsidRPr="00EC6056">
        <w:rPr>
          <w:rFonts w:ascii="TimesTen-Roman" w:hAnsi="TimesTen-Roman" w:cs="TimesTen-Roman"/>
          <w:b/>
          <w:sz w:val="20"/>
          <w:szCs w:val="20"/>
        </w:rPr>
        <w:t xml:space="preserve">B </w:t>
      </w:r>
      <w:r w:rsidR="00131014">
        <w:rPr>
          <w:rFonts w:ascii="PearsonMATH02" w:hAnsi="PearsonMATH02" w:cs="PearsonMATH02"/>
          <w:b/>
          <w:sz w:val="30"/>
          <w:szCs w:val="30"/>
        </w:rPr>
        <w:t>.</w:t>
      </w:r>
      <w:proofErr w:type="gramEnd"/>
      <w:r w:rsidRPr="00EC6056">
        <w:rPr>
          <w:rFonts w:ascii="PearsonMATH02" w:hAnsi="PearsonMATH02" w:cs="PearsonMATH02"/>
          <w:b/>
          <w:sz w:val="30"/>
          <w:szCs w:val="30"/>
        </w:rPr>
        <w:t xml:space="preserve"> </w:t>
      </w:r>
      <w:r w:rsidRPr="00EC6056">
        <w:rPr>
          <w:rFonts w:ascii="TimesTen-Roman" w:hAnsi="TimesTen-Roman" w:cs="TimesTen-Roman"/>
          <w:b/>
          <w:sz w:val="20"/>
          <w:szCs w:val="20"/>
        </w:rPr>
        <w:t>C)</w:t>
      </w: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</w:p>
    <w:p w:rsidR="00EC6056" w:rsidRP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r w:rsidRPr="00EC6056">
        <w:rPr>
          <w:rFonts w:ascii="TimesTen-Roman" w:hAnsi="TimesTen-Roman" w:cs="TimesTen-Roman"/>
          <w:sz w:val="26"/>
          <w:szCs w:val="20"/>
        </w:rPr>
        <w:t xml:space="preserve">D is equal to 1 if A is 1 or if both B </w:t>
      </w:r>
      <w:r w:rsidRPr="00EC6056">
        <w:rPr>
          <w:rFonts w:ascii="PearsonMATH08" w:hAnsi="PearsonMATH08" w:cs="PearsonMATH08"/>
          <w:sz w:val="26"/>
          <w:szCs w:val="20"/>
        </w:rPr>
        <w:t xml:space="preserve">= </w:t>
      </w:r>
      <w:r w:rsidRPr="00EC6056">
        <w:rPr>
          <w:rFonts w:ascii="TimesTen-Roman" w:hAnsi="TimesTen-Roman" w:cs="TimesTen-Roman"/>
          <w:sz w:val="26"/>
          <w:szCs w:val="20"/>
        </w:rPr>
        <w:t xml:space="preserve">0 and C </w:t>
      </w:r>
      <w:r w:rsidRPr="00EC6056">
        <w:rPr>
          <w:rFonts w:ascii="PearsonMATH08" w:hAnsi="PearsonMATH08" w:cs="PearsonMATH08"/>
          <w:sz w:val="26"/>
          <w:szCs w:val="20"/>
        </w:rPr>
        <w:t xml:space="preserve">= </w:t>
      </w:r>
      <w:r w:rsidRPr="00EC6056">
        <w:rPr>
          <w:rFonts w:ascii="TimesTen-Roman" w:hAnsi="TimesTen-Roman" w:cs="TimesTen-Roman"/>
          <w:sz w:val="26"/>
          <w:szCs w:val="20"/>
        </w:rPr>
        <w:t>1. Otherwise D is equal to 0.</w:t>
      </w: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r w:rsidRPr="00EC6056">
        <w:rPr>
          <w:rFonts w:ascii="TimesTen-Roman" w:hAnsi="TimesTen-Roman" w:cs="TimesTen-Roman"/>
          <w:sz w:val="26"/>
          <w:szCs w:val="20"/>
        </w:rPr>
        <w:t>Several points concerning the notation are needed.</w:t>
      </w:r>
      <w:r>
        <w:rPr>
          <w:rFonts w:ascii="TimesTen-Roman" w:hAnsi="TimesTen-Roman" w:cs="TimesTen-Roman"/>
          <w:sz w:val="26"/>
          <w:szCs w:val="20"/>
        </w:rPr>
        <w:t xml:space="preserve"> In the absence of parentheses, </w:t>
      </w:r>
      <w:r w:rsidRPr="00EC6056">
        <w:rPr>
          <w:rFonts w:ascii="TimesTen-Roman" w:hAnsi="TimesTen-Roman" w:cs="TimesTen-Roman"/>
          <w:sz w:val="26"/>
          <w:szCs w:val="20"/>
        </w:rPr>
        <w:t>the AND operation takes precedence over the OR operation. Also, when</w:t>
      </w:r>
      <w:r>
        <w:rPr>
          <w:rFonts w:ascii="TimesTen-Roman" w:hAnsi="TimesTen-Roman" w:cs="TimesTen-Roman"/>
          <w:sz w:val="26"/>
          <w:szCs w:val="20"/>
        </w:rPr>
        <w:t xml:space="preserve"> </w:t>
      </w:r>
      <w:r w:rsidRPr="00EC6056">
        <w:rPr>
          <w:rFonts w:ascii="TimesTen-Roman" w:hAnsi="TimesTen-Roman" w:cs="TimesTen-Roman"/>
          <w:sz w:val="26"/>
          <w:szCs w:val="20"/>
        </w:rPr>
        <w:t xml:space="preserve">no ambiguity will </w:t>
      </w:r>
      <w:r w:rsidRPr="00EC6056">
        <w:rPr>
          <w:rFonts w:ascii="TimesTen-Roman" w:hAnsi="TimesTen-Roman" w:cs="TimesTen-Roman"/>
          <w:sz w:val="26"/>
          <w:szCs w:val="20"/>
        </w:rPr>
        <w:lastRenderedPageBreak/>
        <w:t>occur, the AND operation is represented by simple concate</w:t>
      </w:r>
      <w:r>
        <w:rPr>
          <w:rFonts w:ascii="TimesTen-Roman" w:hAnsi="TimesTen-Roman" w:cs="TimesTen-Roman"/>
          <w:sz w:val="26"/>
          <w:szCs w:val="20"/>
        </w:rPr>
        <w:t xml:space="preserve">nation </w:t>
      </w:r>
      <w:r w:rsidRPr="00EC6056">
        <w:rPr>
          <w:rFonts w:ascii="TimesTen-Roman" w:hAnsi="TimesTen-Roman" w:cs="TimesTen-Roman"/>
          <w:sz w:val="26"/>
          <w:szCs w:val="20"/>
        </w:rPr>
        <w:t>instead of the dot operator. Thus,</w:t>
      </w: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Pr="00EC6056">
        <w:rPr>
          <w:rFonts w:ascii="PearsonMATH02" w:hAnsi="PearsonMATH02" w:cs="PearsonMATH02"/>
          <w:b/>
          <w:sz w:val="20"/>
          <w:szCs w:val="20"/>
        </w:rPr>
        <w:t xml:space="preserve">+ </w:t>
      </w:r>
      <w:proofErr w:type="gramStart"/>
      <w:r w:rsidRPr="00EC6056">
        <w:rPr>
          <w:rFonts w:ascii="TimesTen-Roman" w:hAnsi="TimesTen-Roman" w:cs="TimesTen-Roman"/>
          <w:b/>
          <w:sz w:val="20"/>
          <w:szCs w:val="20"/>
        </w:rPr>
        <w:t xml:space="preserve">B </w:t>
      </w:r>
      <w:r w:rsidR="00131014">
        <w:rPr>
          <w:rFonts w:ascii="PearsonMATH02" w:hAnsi="PearsonMATH02" w:cs="PearsonMATH02"/>
          <w:b/>
          <w:sz w:val="30"/>
          <w:szCs w:val="30"/>
        </w:rPr>
        <w:t>.</w:t>
      </w:r>
      <w:proofErr w:type="gramEnd"/>
      <w:r w:rsidRPr="00EC6056">
        <w:rPr>
          <w:rFonts w:ascii="PearsonMATH02" w:hAnsi="PearsonMATH02" w:cs="PearsonMATH02"/>
          <w:b/>
          <w:sz w:val="30"/>
          <w:szCs w:val="30"/>
        </w:rPr>
        <w:t xml:space="preserve">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C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Pr="00EC6056">
        <w:rPr>
          <w:rFonts w:ascii="PearsonMATH02" w:hAnsi="PearsonMATH02" w:cs="PearsonMATH02"/>
          <w:b/>
          <w:sz w:val="20"/>
          <w:szCs w:val="20"/>
        </w:rPr>
        <w:t xml:space="preserve">+ </w:t>
      </w:r>
      <w:r w:rsidRPr="00EC6056">
        <w:rPr>
          <w:rFonts w:ascii="TimesTen-Roman" w:hAnsi="TimesTen-Roman" w:cs="TimesTen-Roman"/>
          <w:b/>
          <w:sz w:val="20"/>
          <w:szCs w:val="20"/>
        </w:rPr>
        <w:t>(</w:t>
      </w:r>
      <w:proofErr w:type="gramStart"/>
      <w:r w:rsidRPr="00EC6056">
        <w:rPr>
          <w:rFonts w:ascii="TimesTen-Roman" w:hAnsi="TimesTen-Roman" w:cs="TimesTen-Roman"/>
          <w:b/>
          <w:sz w:val="20"/>
          <w:szCs w:val="20"/>
        </w:rPr>
        <w:t xml:space="preserve">B </w:t>
      </w:r>
      <w:r w:rsidR="00131014">
        <w:rPr>
          <w:rFonts w:ascii="PearsonMATH02" w:hAnsi="PearsonMATH02" w:cs="PearsonMATH02"/>
          <w:b/>
          <w:sz w:val="30"/>
          <w:szCs w:val="30"/>
        </w:rPr>
        <w:t>.</w:t>
      </w:r>
      <w:proofErr w:type="gramEnd"/>
      <w:r w:rsidRPr="00EC6056">
        <w:rPr>
          <w:rFonts w:ascii="PearsonMATH02" w:hAnsi="PearsonMATH02" w:cs="PearsonMATH02"/>
          <w:b/>
          <w:sz w:val="30"/>
          <w:szCs w:val="30"/>
        </w:rPr>
        <w:t xml:space="preserve">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C)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Pr="00EC6056">
        <w:rPr>
          <w:rFonts w:ascii="PearsonMATH02" w:hAnsi="PearsonMATH02" w:cs="PearsonMATH02"/>
          <w:b/>
          <w:sz w:val="20"/>
          <w:szCs w:val="20"/>
        </w:rPr>
        <w:t xml:space="preserve">+ </w:t>
      </w:r>
      <w:r w:rsidRPr="00EC6056">
        <w:rPr>
          <w:rFonts w:ascii="TimesTen-Roman" w:hAnsi="TimesTen-Roman" w:cs="TimesTen-Roman"/>
          <w:b/>
          <w:sz w:val="20"/>
          <w:szCs w:val="20"/>
        </w:rPr>
        <w:t>BC</w:t>
      </w:r>
    </w:p>
    <w:p w:rsidR="00EC6056" w:rsidRDefault="00EC6056" w:rsidP="00EC6056">
      <w:pPr>
        <w:autoSpaceDE w:val="0"/>
        <w:autoSpaceDN w:val="0"/>
        <w:adjustRightInd w:val="0"/>
        <w:spacing w:after="0" w:line="240" w:lineRule="auto"/>
        <w:rPr>
          <w:rFonts w:ascii="TimesTen-Roman" w:hAnsi="TimesTen-Roman" w:cs="TimesTen-Roman"/>
          <w:sz w:val="20"/>
          <w:szCs w:val="20"/>
        </w:rPr>
      </w:pP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4"/>
          <w:szCs w:val="20"/>
        </w:rPr>
      </w:pPr>
      <w:r w:rsidRPr="00EC6056">
        <w:rPr>
          <w:rFonts w:ascii="TimesTen-Roman" w:hAnsi="TimesTen-Roman" w:cs="TimesTen-Roman"/>
          <w:sz w:val="24"/>
          <w:szCs w:val="20"/>
        </w:rPr>
        <w:t>all mean: Take the AND of B and C; then take the OR of the result and A.</w:t>
      </w:r>
      <w:r>
        <w:rPr>
          <w:rFonts w:ascii="TimesTen-Roman" w:hAnsi="TimesTen-Roman" w:cs="TimesTen-Roman"/>
          <w:sz w:val="24"/>
          <w:szCs w:val="20"/>
        </w:rPr>
        <w:t xml:space="preserve"> </w:t>
      </w:r>
      <w:r w:rsidRPr="00EC6056">
        <w:rPr>
          <w:rFonts w:ascii="TimesTen-Roman" w:hAnsi="TimesTen-Roman" w:cs="TimesTen-Roman"/>
          <w:sz w:val="24"/>
          <w:szCs w:val="20"/>
        </w:rPr>
        <w:t xml:space="preserve">Table 11.1a defines the basic logical operations in a form known as a </w:t>
      </w:r>
      <w:r w:rsidRPr="00EC6056">
        <w:rPr>
          <w:rFonts w:ascii="TimesTen-Italic" w:eastAsia="TimesTen-Italic" w:hAnsi="TimesTen-Roman" w:cs="TimesTen-Italic"/>
          <w:i/>
          <w:iCs/>
          <w:sz w:val="24"/>
          <w:szCs w:val="20"/>
        </w:rPr>
        <w:t>truth</w:t>
      </w:r>
      <w:r>
        <w:rPr>
          <w:rFonts w:ascii="TimesTen-Roman" w:hAnsi="TimesTen-Roman" w:cs="TimesTen-Roman"/>
          <w:sz w:val="24"/>
          <w:szCs w:val="20"/>
        </w:rPr>
        <w:t xml:space="preserve"> </w:t>
      </w:r>
      <w:r w:rsidRPr="00EC6056">
        <w:rPr>
          <w:rFonts w:ascii="TimesTen-Italic" w:eastAsia="TimesTen-Italic" w:hAnsi="TimesTen-Roman" w:cs="TimesTen-Italic"/>
          <w:i/>
          <w:iCs/>
          <w:sz w:val="24"/>
          <w:szCs w:val="20"/>
        </w:rPr>
        <w:t xml:space="preserve">table, </w:t>
      </w:r>
      <w:r w:rsidRPr="00EC6056">
        <w:rPr>
          <w:rFonts w:ascii="TimesTen-Roman" w:hAnsi="TimesTen-Roman" w:cs="TimesTen-Roman"/>
          <w:sz w:val="24"/>
          <w:szCs w:val="20"/>
        </w:rPr>
        <w:t>which lists the value of an operation for every</w:t>
      </w:r>
      <w:r>
        <w:rPr>
          <w:rFonts w:ascii="TimesTen-Roman" w:hAnsi="TimesTen-Roman" w:cs="TimesTen-Roman"/>
          <w:sz w:val="24"/>
          <w:szCs w:val="20"/>
        </w:rPr>
        <w:t xml:space="preserve"> possible combination of values </w:t>
      </w:r>
      <w:r w:rsidRPr="00EC6056">
        <w:rPr>
          <w:rFonts w:ascii="TimesTen-Roman" w:hAnsi="TimesTen-Roman" w:cs="TimesTen-Roman"/>
          <w:sz w:val="24"/>
          <w:szCs w:val="20"/>
        </w:rPr>
        <w:t>of operands. The table also lists three other u</w:t>
      </w:r>
      <w:r>
        <w:rPr>
          <w:rFonts w:ascii="TimesTen-Roman" w:hAnsi="TimesTen-Roman" w:cs="TimesTen-Roman"/>
          <w:sz w:val="24"/>
          <w:szCs w:val="20"/>
        </w:rPr>
        <w:t xml:space="preserve">seful operators: XOR, NAND, and </w:t>
      </w:r>
      <w:r w:rsidRPr="00EC6056">
        <w:rPr>
          <w:rFonts w:ascii="TimesTen-Bold" w:eastAsia="TimesTen-Bold" w:hAnsi="TimesTen-Roman" w:cs="TimesTen-Bold"/>
          <w:b/>
          <w:bCs/>
          <w:sz w:val="24"/>
          <w:szCs w:val="20"/>
        </w:rPr>
        <w:t>NOR</w:t>
      </w:r>
      <w:r w:rsidRPr="00EC6056">
        <w:rPr>
          <w:rFonts w:ascii="TimesTen-Roman" w:hAnsi="TimesTen-Roman" w:cs="TimesTen-Roman"/>
          <w:sz w:val="24"/>
          <w:szCs w:val="20"/>
        </w:rPr>
        <w:t xml:space="preserve">. The exclusive-or (XOR) of two logical operands </w:t>
      </w:r>
      <w:r>
        <w:rPr>
          <w:rFonts w:ascii="TimesTen-Roman" w:hAnsi="TimesTen-Roman" w:cs="TimesTen-Roman"/>
          <w:sz w:val="24"/>
          <w:szCs w:val="20"/>
        </w:rPr>
        <w:t xml:space="preserve">is 1 if and only if exactly one </w:t>
      </w:r>
      <w:r w:rsidRPr="00EC6056">
        <w:rPr>
          <w:rFonts w:ascii="TimesTen-Roman" w:hAnsi="TimesTen-Roman" w:cs="TimesTen-Roman"/>
          <w:sz w:val="24"/>
          <w:szCs w:val="20"/>
        </w:rPr>
        <w:t>of the operands has the value 1. The NAND func</w:t>
      </w:r>
      <w:r>
        <w:rPr>
          <w:rFonts w:ascii="TimesTen-Roman" w:hAnsi="TimesTen-Roman" w:cs="TimesTen-Roman"/>
          <w:sz w:val="24"/>
          <w:szCs w:val="20"/>
        </w:rPr>
        <w:t xml:space="preserve">tion is the complement (NOT) of </w:t>
      </w:r>
      <w:r w:rsidRPr="00EC6056">
        <w:rPr>
          <w:rFonts w:ascii="TimesTen-Roman" w:hAnsi="TimesTen-Roman" w:cs="TimesTen-Roman"/>
          <w:sz w:val="24"/>
          <w:szCs w:val="20"/>
        </w:rPr>
        <w:t>the AND function, and the NOR is the complement of OR:</w:t>
      </w:r>
    </w:p>
    <w:p w:rsidR="00EC6056" w:rsidRDefault="00EC6056" w:rsidP="00EC605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4"/>
          <w:szCs w:val="20"/>
        </w:rPr>
      </w:pPr>
    </w:p>
    <w:p w:rsidR="00EC6056" w:rsidRPr="00EC6056" w:rsidRDefault="00EC605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A NAND B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NOT (A AND B)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>AB</w:t>
      </w:r>
    </w:p>
    <w:p w:rsidR="00EC6056" w:rsidRDefault="00EC605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  <w:r w:rsidRPr="00EC6056">
        <w:rPr>
          <w:rFonts w:ascii="TimesTen-Roman" w:hAnsi="TimesTen-Roman" w:cs="TimesTen-Roman"/>
          <w:b/>
          <w:sz w:val="20"/>
          <w:szCs w:val="20"/>
        </w:rPr>
        <w:t xml:space="preserve">A NOR B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NOT (A OR B) </w:t>
      </w:r>
      <w:r w:rsidRPr="00EC6056">
        <w:rPr>
          <w:rFonts w:ascii="PearsonMATH08" w:hAnsi="PearsonMATH08" w:cs="PearsonMATH08"/>
          <w:b/>
          <w:sz w:val="20"/>
          <w:szCs w:val="20"/>
        </w:rPr>
        <w:t xml:space="preserve">= </w:t>
      </w:r>
      <w:r w:rsidRPr="00EC6056">
        <w:rPr>
          <w:rFonts w:ascii="TimesTen-Roman" w:hAnsi="TimesTen-Roman" w:cs="TimesTen-Roman"/>
          <w:b/>
          <w:sz w:val="20"/>
          <w:szCs w:val="20"/>
        </w:rPr>
        <w:t xml:space="preserve">A </w:t>
      </w:r>
      <w:r w:rsidRPr="00EC6056">
        <w:rPr>
          <w:rFonts w:ascii="PearsonMATH02" w:hAnsi="PearsonMATH02" w:cs="PearsonMATH02"/>
          <w:b/>
          <w:sz w:val="20"/>
          <w:szCs w:val="20"/>
        </w:rPr>
        <w:t xml:space="preserve">+ </w:t>
      </w:r>
      <w:r w:rsidRPr="00EC6056">
        <w:rPr>
          <w:rFonts w:ascii="TimesTen-Roman" w:hAnsi="TimesTen-Roman" w:cs="TimesTen-Roman"/>
          <w:b/>
          <w:sz w:val="20"/>
          <w:szCs w:val="20"/>
        </w:rPr>
        <w:t>B</w:t>
      </w:r>
    </w:p>
    <w:p w:rsidR="003E6126" w:rsidRDefault="003E612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0"/>
          <w:szCs w:val="20"/>
        </w:rPr>
      </w:pPr>
    </w:p>
    <w:p w:rsidR="003E6126" w:rsidRPr="003E6126" w:rsidRDefault="003E612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r w:rsidRPr="003E6126">
        <w:rPr>
          <w:rFonts w:ascii="TimesTen-Roman" w:hAnsi="TimesTen-Roman" w:cs="TimesTen-Roman"/>
          <w:sz w:val="26"/>
          <w:szCs w:val="20"/>
        </w:rPr>
        <w:t>As we shall see, these three new operations can be useful in implementing</w:t>
      </w:r>
      <w:r>
        <w:rPr>
          <w:rFonts w:ascii="TimesTen-Roman" w:hAnsi="TimesTen-Roman" w:cs="TimesTen-Roman"/>
          <w:sz w:val="26"/>
          <w:szCs w:val="20"/>
        </w:rPr>
        <w:t xml:space="preserve"> </w:t>
      </w:r>
      <w:r w:rsidRPr="003E6126">
        <w:rPr>
          <w:rFonts w:ascii="TimesTen-Roman" w:hAnsi="TimesTen-Roman" w:cs="TimesTen-Roman"/>
          <w:sz w:val="26"/>
          <w:szCs w:val="20"/>
        </w:rPr>
        <w:t>certain</w:t>
      </w:r>
      <w:r>
        <w:rPr>
          <w:rFonts w:ascii="TimesTen-Roman" w:hAnsi="TimesTen-Roman" w:cs="TimesTen-Roman"/>
          <w:sz w:val="26"/>
          <w:szCs w:val="20"/>
        </w:rPr>
        <w:t xml:space="preserve"> </w:t>
      </w:r>
      <w:r w:rsidRPr="003E6126">
        <w:rPr>
          <w:rFonts w:ascii="TimesTen-Roman" w:hAnsi="TimesTen-Roman" w:cs="TimesTen-Roman"/>
          <w:sz w:val="26"/>
          <w:szCs w:val="20"/>
        </w:rPr>
        <w:t>digital circuits.</w:t>
      </w:r>
    </w:p>
    <w:p w:rsidR="003E6126" w:rsidRDefault="003E612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r w:rsidRPr="003E6126">
        <w:rPr>
          <w:rFonts w:ascii="TimesTen-Roman" w:hAnsi="TimesTen-Roman" w:cs="TimesTen-Roman"/>
          <w:sz w:val="26"/>
          <w:szCs w:val="20"/>
        </w:rPr>
        <w:t xml:space="preserve">The logical operations, with the exception of </w:t>
      </w:r>
      <w:r>
        <w:rPr>
          <w:rFonts w:ascii="TimesTen-Roman" w:hAnsi="TimesTen-Roman" w:cs="TimesTen-Roman"/>
          <w:sz w:val="26"/>
          <w:szCs w:val="20"/>
        </w:rPr>
        <w:t xml:space="preserve">NOT, can be generalized to more </w:t>
      </w:r>
      <w:r w:rsidRPr="003E6126">
        <w:rPr>
          <w:rFonts w:ascii="TimesTen-Roman" w:hAnsi="TimesTen-Roman" w:cs="TimesTen-Roman"/>
          <w:sz w:val="26"/>
          <w:szCs w:val="20"/>
        </w:rPr>
        <w:t>than two vari</w:t>
      </w:r>
      <w:r>
        <w:rPr>
          <w:rFonts w:ascii="TimesTen-Roman" w:hAnsi="TimesTen-Roman" w:cs="TimesTen-Roman"/>
          <w:sz w:val="26"/>
          <w:szCs w:val="20"/>
        </w:rPr>
        <w:t xml:space="preserve">ables, as shown in Table 11.1b. </w:t>
      </w:r>
      <w:r w:rsidRPr="003E6126">
        <w:rPr>
          <w:rFonts w:ascii="TimesTen-Roman" w:hAnsi="TimesTen-Roman" w:cs="TimesTen-Roman"/>
          <w:sz w:val="26"/>
          <w:szCs w:val="20"/>
        </w:rPr>
        <w:t>Table 11.2 summarizes key identities of Bool</w:t>
      </w:r>
      <w:r>
        <w:rPr>
          <w:rFonts w:ascii="TimesTen-Roman" w:hAnsi="TimesTen-Roman" w:cs="TimesTen-Roman"/>
          <w:sz w:val="26"/>
          <w:szCs w:val="20"/>
        </w:rPr>
        <w:t xml:space="preserve">ean algebra. The equations have </w:t>
      </w:r>
      <w:r w:rsidRPr="003E6126">
        <w:rPr>
          <w:rFonts w:ascii="TimesTen-Roman" w:hAnsi="TimesTen-Roman" w:cs="TimesTen-Roman"/>
          <w:sz w:val="26"/>
          <w:szCs w:val="20"/>
        </w:rPr>
        <w:t>been arranged in two columns to show the comple</w:t>
      </w:r>
      <w:r>
        <w:rPr>
          <w:rFonts w:ascii="TimesTen-Roman" w:hAnsi="TimesTen-Roman" w:cs="TimesTen-Roman"/>
          <w:sz w:val="26"/>
          <w:szCs w:val="20"/>
        </w:rPr>
        <w:t xml:space="preserve">mentary, or dual, nature of the </w:t>
      </w:r>
      <w:r w:rsidRPr="003E6126">
        <w:rPr>
          <w:rFonts w:ascii="TimesTen-Roman" w:hAnsi="TimesTen-Roman" w:cs="TimesTen-Roman"/>
          <w:sz w:val="26"/>
          <w:szCs w:val="20"/>
        </w:rPr>
        <w:t xml:space="preserve">AND </w:t>
      </w:r>
      <w:proofErr w:type="spellStart"/>
      <w:r w:rsidRPr="003E6126">
        <w:rPr>
          <w:rFonts w:ascii="TimesTen-Roman" w:hAnsi="TimesTen-Roman" w:cs="TimesTen-Roman"/>
          <w:sz w:val="26"/>
          <w:szCs w:val="20"/>
        </w:rPr>
        <w:t>and</w:t>
      </w:r>
      <w:proofErr w:type="spellEnd"/>
      <w:r w:rsidRPr="003E6126">
        <w:rPr>
          <w:rFonts w:ascii="TimesTen-Roman" w:hAnsi="TimesTen-Roman" w:cs="TimesTen-Roman"/>
          <w:sz w:val="26"/>
          <w:szCs w:val="20"/>
        </w:rPr>
        <w:t xml:space="preserve"> OR operations. There are two classes of identities: basic rules (or </w:t>
      </w:r>
      <w:r w:rsidRPr="003E6126">
        <w:rPr>
          <w:rFonts w:ascii="TimesTen-Italic" w:eastAsia="TimesTen-Italic" w:hAnsi="TimesTen-Roman" w:cs="TimesTen-Italic"/>
          <w:i/>
          <w:iCs/>
          <w:sz w:val="26"/>
          <w:szCs w:val="20"/>
        </w:rPr>
        <w:t>postulates</w:t>
      </w:r>
      <w:r>
        <w:rPr>
          <w:rFonts w:ascii="TimesTen-Roman" w:hAnsi="TimesTen-Roman" w:cs="TimesTen-Roman"/>
          <w:sz w:val="26"/>
          <w:szCs w:val="20"/>
        </w:rPr>
        <w:t xml:space="preserve">), </w:t>
      </w:r>
      <w:r w:rsidRPr="003E6126">
        <w:rPr>
          <w:rFonts w:ascii="TimesTen-Roman" w:hAnsi="TimesTen-Roman" w:cs="TimesTen-Roman"/>
          <w:sz w:val="26"/>
          <w:szCs w:val="20"/>
        </w:rPr>
        <w:t>which are stated without proof, and other iden</w:t>
      </w:r>
      <w:r>
        <w:rPr>
          <w:rFonts w:ascii="TimesTen-Roman" w:hAnsi="TimesTen-Roman" w:cs="TimesTen-Roman"/>
          <w:sz w:val="26"/>
          <w:szCs w:val="20"/>
        </w:rPr>
        <w:t xml:space="preserve">tities that can be derived from </w:t>
      </w:r>
      <w:r w:rsidRPr="003E6126">
        <w:rPr>
          <w:rFonts w:ascii="TimesTen-Roman" w:hAnsi="TimesTen-Roman" w:cs="TimesTen-Roman"/>
          <w:sz w:val="26"/>
          <w:szCs w:val="20"/>
        </w:rPr>
        <w:t>the basic postulates. The postulates define the w</w:t>
      </w:r>
      <w:r>
        <w:rPr>
          <w:rFonts w:ascii="TimesTen-Roman" w:hAnsi="TimesTen-Roman" w:cs="TimesTen-Roman"/>
          <w:sz w:val="26"/>
          <w:szCs w:val="20"/>
        </w:rPr>
        <w:t xml:space="preserve">ay in which Boolean expressions </w:t>
      </w:r>
      <w:r w:rsidRPr="003E6126">
        <w:rPr>
          <w:rFonts w:ascii="TimesTen-Roman" w:hAnsi="TimesTen-Roman" w:cs="TimesTen-Roman"/>
          <w:sz w:val="26"/>
          <w:szCs w:val="20"/>
        </w:rPr>
        <w:t xml:space="preserve">are interpreted. One of the two distributive laws is </w:t>
      </w:r>
      <w:r>
        <w:rPr>
          <w:rFonts w:ascii="TimesTen-Roman" w:hAnsi="TimesTen-Roman" w:cs="TimesTen-Roman"/>
          <w:sz w:val="26"/>
          <w:szCs w:val="20"/>
        </w:rPr>
        <w:t xml:space="preserve">worth noting because it differs </w:t>
      </w:r>
      <w:r w:rsidRPr="003E6126">
        <w:rPr>
          <w:rFonts w:ascii="TimesTen-Roman" w:hAnsi="TimesTen-Roman" w:cs="TimesTen-Roman"/>
          <w:sz w:val="26"/>
          <w:szCs w:val="20"/>
        </w:rPr>
        <w:t>from what we would find in ordinary algebra:</w:t>
      </w:r>
    </w:p>
    <w:p w:rsidR="003E6126" w:rsidRDefault="003E612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</w:p>
    <w:p w:rsidR="003E6126" w:rsidRPr="003E6126" w:rsidRDefault="003E6126" w:rsidP="003E6126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b/>
          <w:sz w:val="24"/>
          <w:szCs w:val="24"/>
        </w:rPr>
      </w:pPr>
      <w:r w:rsidRPr="003E6126">
        <w:rPr>
          <w:rFonts w:ascii="TimesTen-Roman" w:hAnsi="TimesTen-Roman" w:cs="TimesTen-Roman"/>
          <w:b/>
          <w:sz w:val="24"/>
          <w:szCs w:val="24"/>
        </w:rPr>
        <w:t xml:space="preserve">A </w:t>
      </w:r>
      <w:r w:rsidRPr="003E6126">
        <w:rPr>
          <w:rFonts w:ascii="PearsonMATH02" w:hAnsi="PearsonMATH02" w:cs="PearsonMATH02"/>
          <w:b/>
          <w:sz w:val="24"/>
          <w:szCs w:val="24"/>
        </w:rPr>
        <w:t xml:space="preserve">+ </w:t>
      </w:r>
      <w:r w:rsidRPr="003E6126">
        <w:rPr>
          <w:rFonts w:ascii="TimesTen-Roman" w:hAnsi="TimesTen-Roman" w:cs="TimesTen-Roman"/>
          <w:b/>
          <w:sz w:val="24"/>
          <w:szCs w:val="24"/>
        </w:rPr>
        <w:t>(</w:t>
      </w:r>
      <w:proofErr w:type="gramStart"/>
      <w:r w:rsidRPr="003E6126">
        <w:rPr>
          <w:rFonts w:ascii="TimesTen-Roman" w:hAnsi="TimesTen-Roman" w:cs="TimesTen-Roman"/>
          <w:b/>
          <w:sz w:val="24"/>
          <w:szCs w:val="24"/>
        </w:rPr>
        <w:t xml:space="preserve">B </w:t>
      </w:r>
      <w:r w:rsidR="00131014">
        <w:rPr>
          <w:rFonts w:ascii="PearsonMATH02" w:hAnsi="PearsonMATH02" w:cs="PearsonMATH02"/>
          <w:b/>
          <w:sz w:val="24"/>
          <w:szCs w:val="24"/>
        </w:rPr>
        <w:t>.</w:t>
      </w:r>
      <w:proofErr w:type="gramEnd"/>
      <w:r w:rsidRPr="003E6126">
        <w:rPr>
          <w:rFonts w:ascii="PearsonMATH02" w:hAnsi="PearsonMATH02" w:cs="PearsonMATH02"/>
          <w:b/>
          <w:sz w:val="24"/>
          <w:szCs w:val="24"/>
        </w:rPr>
        <w:t xml:space="preserve"> </w:t>
      </w:r>
      <w:r w:rsidRPr="003E6126">
        <w:rPr>
          <w:rFonts w:ascii="TimesTen-Roman" w:hAnsi="TimesTen-Roman" w:cs="TimesTen-Roman"/>
          <w:b/>
          <w:sz w:val="24"/>
          <w:szCs w:val="24"/>
        </w:rPr>
        <w:t xml:space="preserve">C) </w:t>
      </w:r>
      <w:r w:rsidRPr="003E6126">
        <w:rPr>
          <w:rFonts w:ascii="PearsonMATH08" w:hAnsi="PearsonMATH08" w:cs="PearsonMATH08"/>
          <w:b/>
          <w:sz w:val="24"/>
          <w:szCs w:val="24"/>
        </w:rPr>
        <w:t xml:space="preserve">= </w:t>
      </w:r>
      <w:r w:rsidRPr="003E6126">
        <w:rPr>
          <w:rFonts w:ascii="TimesTen-Roman" w:hAnsi="TimesTen-Roman" w:cs="TimesTen-Roman"/>
          <w:b/>
          <w:sz w:val="24"/>
          <w:szCs w:val="24"/>
        </w:rPr>
        <w:t xml:space="preserve">(A </w:t>
      </w:r>
      <w:r w:rsidRPr="003E6126">
        <w:rPr>
          <w:rFonts w:ascii="PearsonMATH02" w:hAnsi="PearsonMATH02" w:cs="PearsonMATH02"/>
          <w:b/>
          <w:sz w:val="24"/>
          <w:szCs w:val="24"/>
        </w:rPr>
        <w:t xml:space="preserve">+ </w:t>
      </w:r>
      <w:r w:rsidRPr="003E6126">
        <w:rPr>
          <w:rFonts w:ascii="TimesTen-Roman" w:hAnsi="TimesTen-Roman" w:cs="TimesTen-Roman"/>
          <w:b/>
          <w:sz w:val="24"/>
          <w:szCs w:val="24"/>
        </w:rPr>
        <w:t>B</w:t>
      </w:r>
      <w:proofErr w:type="gramStart"/>
      <w:r w:rsidRPr="003E6126">
        <w:rPr>
          <w:rFonts w:ascii="TimesTen-Roman" w:hAnsi="TimesTen-Roman" w:cs="TimesTen-Roman"/>
          <w:b/>
          <w:sz w:val="24"/>
          <w:szCs w:val="24"/>
        </w:rPr>
        <w:t xml:space="preserve">) </w:t>
      </w:r>
      <w:r w:rsidR="00131014">
        <w:rPr>
          <w:rFonts w:ascii="PearsonMATH02" w:hAnsi="PearsonMATH02" w:cs="PearsonMATH02"/>
          <w:b/>
          <w:sz w:val="24"/>
          <w:szCs w:val="24"/>
        </w:rPr>
        <w:t>.</w:t>
      </w:r>
      <w:proofErr w:type="gramEnd"/>
      <w:r w:rsidRPr="003E6126">
        <w:rPr>
          <w:rFonts w:ascii="PearsonMATH02" w:hAnsi="PearsonMATH02" w:cs="PearsonMATH02"/>
          <w:b/>
          <w:sz w:val="24"/>
          <w:szCs w:val="24"/>
        </w:rPr>
        <w:t xml:space="preserve"> </w:t>
      </w:r>
      <w:r w:rsidRPr="003E6126">
        <w:rPr>
          <w:rFonts w:ascii="TimesTen-Roman" w:hAnsi="TimesTen-Roman" w:cs="TimesTen-Roman"/>
          <w:b/>
          <w:sz w:val="24"/>
          <w:szCs w:val="24"/>
        </w:rPr>
        <w:t xml:space="preserve">(A </w:t>
      </w:r>
      <w:r w:rsidRPr="003E6126">
        <w:rPr>
          <w:rFonts w:ascii="PearsonMATH02" w:hAnsi="PearsonMATH02" w:cs="PearsonMATH02"/>
          <w:b/>
          <w:sz w:val="24"/>
          <w:szCs w:val="24"/>
        </w:rPr>
        <w:t xml:space="preserve">+ </w:t>
      </w:r>
      <w:r w:rsidRPr="003E6126">
        <w:rPr>
          <w:rFonts w:ascii="TimesTen-Roman" w:hAnsi="TimesTen-Roman" w:cs="TimesTen-Roman"/>
          <w:b/>
          <w:sz w:val="24"/>
          <w:szCs w:val="24"/>
        </w:rPr>
        <w:t>C)</w:t>
      </w:r>
    </w:p>
    <w:p w:rsidR="003B602E" w:rsidRPr="003B602E" w:rsidRDefault="003B602E" w:rsidP="003B602E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b/>
          <w:szCs w:val="21"/>
        </w:rPr>
      </w:pPr>
    </w:p>
    <w:p w:rsidR="001B3B1C" w:rsidRPr="001B3B1C" w:rsidRDefault="001B3B1C" w:rsidP="001B3B1C">
      <w:pPr>
        <w:autoSpaceDE w:val="0"/>
        <w:autoSpaceDN w:val="0"/>
        <w:adjustRightInd w:val="0"/>
        <w:spacing w:after="0" w:line="240" w:lineRule="auto"/>
        <w:rPr>
          <w:rFonts w:ascii="TimesTen-Roman" w:eastAsia="TimesTen-Bold" w:hAnsi="TimesTen-Roman" w:cs="TimesTen-Roman"/>
          <w:sz w:val="24"/>
          <w:szCs w:val="18"/>
        </w:rPr>
      </w:pPr>
      <w:r w:rsidRPr="001B3B1C">
        <w:rPr>
          <w:rFonts w:ascii="TimesTen-Bold" w:eastAsia="TimesTen-Bold" w:cs="TimesTen-Bold"/>
          <w:b/>
          <w:bCs/>
          <w:sz w:val="24"/>
          <w:szCs w:val="18"/>
        </w:rPr>
        <w:lastRenderedPageBreak/>
        <w:t xml:space="preserve">Table 11.1 </w:t>
      </w:r>
      <w:r w:rsidRPr="001B3B1C">
        <w:rPr>
          <w:rFonts w:ascii="TimesTen-Roman" w:eastAsia="TimesTen-Bold" w:hAnsi="TimesTen-Roman" w:cs="TimesTen-Roman"/>
          <w:sz w:val="24"/>
          <w:szCs w:val="18"/>
        </w:rPr>
        <w:t>Boolean Operators</w:t>
      </w:r>
    </w:p>
    <w:p w:rsidR="000D5A39" w:rsidRDefault="001B3B1C" w:rsidP="001B3B1C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TimesTen-Roman" w:eastAsia="TimesTen-Bold" w:hAnsi="TimesTen-Roman" w:cs="TimesTen-Roman"/>
          <w:szCs w:val="18"/>
        </w:rPr>
      </w:pPr>
      <w:r w:rsidRPr="001B3B1C">
        <w:rPr>
          <w:rFonts w:ascii="TimesTen-Roman" w:eastAsia="TimesTen-Bold" w:hAnsi="TimesTen-Roman" w:cs="TimesTen-Roman"/>
          <w:szCs w:val="18"/>
        </w:rPr>
        <w:t>(a) Boolean Operators of Two Input Variables</w:t>
      </w:r>
    </w:p>
    <w:p w:rsidR="001B3B1C" w:rsidRPr="00586872" w:rsidRDefault="003F3F03" w:rsidP="001B3B1C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i/>
          <w:szCs w:val="21"/>
        </w:rPr>
      </w:pPr>
      <w:r w:rsidRPr="00586872">
        <w:rPr>
          <w:rFonts w:ascii="Arial" w:hAnsi="Arial" w:cs="Arial"/>
          <w:i/>
          <w:szCs w:val="21"/>
        </w:rPr>
        <w:t>Refer to: (9th Edition) (William Stallings Books on Computer and Data Communications) William Stallings-Computer Organization and Architecture-Prentice Hall (2012)</w:t>
      </w:r>
      <w:r w:rsidR="003C74ED">
        <w:rPr>
          <w:rFonts w:ascii="Arial" w:hAnsi="Arial" w:cs="Arial"/>
          <w:i/>
          <w:szCs w:val="21"/>
        </w:rPr>
        <w:t xml:space="preserve"> (pages 366-67)</w:t>
      </w:r>
    </w:p>
    <w:p w:rsidR="0056460D" w:rsidRDefault="0056460D"/>
    <w:p w:rsidR="00586872" w:rsidRDefault="00586872">
      <w:pPr>
        <w:rPr>
          <w:b/>
          <w:sz w:val="36"/>
        </w:rPr>
      </w:pPr>
      <w:r w:rsidRPr="00586872">
        <w:rPr>
          <w:b/>
          <w:sz w:val="36"/>
        </w:rPr>
        <w:t>LOGIC GATES</w:t>
      </w:r>
    </w:p>
    <w:p w:rsidR="003F3F03" w:rsidRDefault="00586872" w:rsidP="00586872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r w:rsidRPr="00586872">
        <w:rPr>
          <w:rFonts w:ascii="TimesTen-Roman" w:hAnsi="TimesTen-Roman" w:cs="TimesTen-Roman"/>
          <w:sz w:val="26"/>
          <w:szCs w:val="20"/>
        </w:rPr>
        <w:t>The fundamental building block of all digital logic circuits is the gate. Logical functions</w:t>
      </w:r>
      <w:r>
        <w:rPr>
          <w:rFonts w:ascii="TimesTen-Roman" w:hAnsi="TimesTen-Roman" w:cs="TimesTen-Roman"/>
          <w:sz w:val="26"/>
          <w:szCs w:val="20"/>
        </w:rPr>
        <w:t xml:space="preserve"> </w:t>
      </w:r>
      <w:r w:rsidRPr="00586872">
        <w:rPr>
          <w:rFonts w:ascii="TimesTen-Roman" w:hAnsi="TimesTen-Roman" w:cs="TimesTen-Roman"/>
          <w:sz w:val="26"/>
          <w:szCs w:val="20"/>
        </w:rPr>
        <w:t>are implemented by the interconnection of gates.</w:t>
      </w:r>
    </w:p>
    <w:p w:rsidR="00586872" w:rsidRPr="00586872" w:rsidRDefault="00586872" w:rsidP="00586872">
      <w:pPr>
        <w:autoSpaceDE w:val="0"/>
        <w:autoSpaceDN w:val="0"/>
        <w:adjustRightInd w:val="0"/>
        <w:spacing w:after="0" w:line="360" w:lineRule="auto"/>
        <w:rPr>
          <w:rFonts w:ascii="TimesTen-Roman" w:hAnsi="TimesTen-Roman" w:cs="TimesTen-Roman"/>
          <w:sz w:val="26"/>
          <w:szCs w:val="20"/>
        </w:rPr>
      </w:pPr>
      <w:bookmarkStart w:id="0" w:name="_GoBack"/>
      <w:bookmarkEnd w:id="0"/>
    </w:p>
    <w:sectPr w:rsidR="00586872" w:rsidRPr="00586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Ten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Ten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Ten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earsonMATH0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earsonMATH0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B6EF0"/>
    <w:multiLevelType w:val="hybridMultilevel"/>
    <w:tmpl w:val="FEA8F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A39"/>
    <w:rsid w:val="000D5A39"/>
    <w:rsid w:val="00131014"/>
    <w:rsid w:val="001924E3"/>
    <w:rsid w:val="001B3B1C"/>
    <w:rsid w:val="001E78EB"/>
    <w:rsid w:val="00211246"/>
    <w:rsid w:val="0025342B"/>
    <w:rsid w:val="003B602E"/>
    <w:rsid w:val="003C74ED"/>
    <w:rsid w:val="003E6126"/>
    <w:rsid w:val="003F3F03"/>
    <w:rsid w:val="00543F1E"/>
    <w:rsid w:val="0056460D"/>
    <w:rsid w:val="005702DE"/>
    <w:rsid w:val="00586872"/>
    <w:rsid w:val="005A0D44"/>
    <w:rsid w:val="006D00EC"/>
    <w:rsid w:val="008A0F8A"/>
    <w:rsid w:val="00E60F47"/>
    <w:rsid w:val="00EC6056"/>
    <w:rsid w:val="00FC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2F44"/>
  <w15:chartTrackingRefBased/>
  <w15:docId w15:val="{40D92965-AC5E-43F5-A231-1DFF52D1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5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5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D5A39"/>
  </w:style>
  <w:style w:type="character" w:styleId="Hyperlink">
    <w:name w:val="Hyperlink"/>
    <w:basedOn w:val="DefaultParagraphFont"/>
    <w:uiPriority w:val="99"/>
    <w:semiHidden/>
    <w:unhideWhenUsed/>
    <w:rsid w:val="000D5A39"/>
    <w:rPr>
      <w:color w:val="0000FF"/>
      <w:u w:val="single"/>
    </w:rPr>
  </w:style>
  <w:style w:type="character" w:customStyle="1" w:styleId="nowrap">
    <w:name w:val="nowrap"/>
    <w:basedOn w:val="DefaultParagraphFont"/>
    <w:rsid w:val="000D5A39"/>
  </w:style>
  <w:style w:type="character" w:customStyle="1" w:styleId="Heading1Char">
    <w:name w:val="Heading 1 Char"/>
    <w:basedOn w:val="DefaultParagraphFont"/>
    <w:link w:val="Heading1"/>
    <w:uiPriority w:val="9"/>
    <w:rsid w:val="000D5A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DefaultParagraphFont"/>
    <w:rsid w:val="000D5A39"/>
  </w:style>
  <w:style w:type="paragraph" w:styleId="ListParagraph">
    <w:name w:val="List Paragraph"/>
    <w:basedOn w:val="Normal"/>
    <w:uiPriority w:val="34"/>
    <w:qFormat/>
    <w:rsid w:val="001E78EB"/>
    <w:pPr>
      <w:ind w:left="720"/>
      <w:contextualSpacing/>
    </w:pPr>
  </w:style>
  <w:style w:type="table" w:styleId="TableGrid">
    <w:name w:val="Table Grid"/>
    <w:basedOn w:val="TableNormal"/>
    <w:uiPriority w:val="39"/>
    <w:rsid w:val="001B3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9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Numeral_system" TargetMode="External"/><Relationship Id="rId13" Type="http://schemas.openxmlformats.org/officeDocument/2006/relationships/hyperlink" Target="https://en.wikipedia.org/wiki/Binary_system_(numeral)" TargetMode="External"/><Relationship Id="rId18" Type="http://schemas.openxmlformats.org/officeDocument/2006/relationships/hyperlink" Target="https://en.wikipedia.org/wiki/Octal" TargetMode="External"/><Relationship Id="rId26" Type="http://schemas.openxmlformats.org/officeDocument/2006/relationships/hyperlink" Target="https://en.wikipedia.org/wiki/Sexagesima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Duodecimal" TargetMode="External"/><Relationship Id="rId34" Type="http://schemas.openxmlformats.org/officeDocument/2006/relationships/hyperlink" Target="https://en.wikipedia.org/wiki/Algebraic_number" TargetMode="External"/><Relationship Id="rId7" Type="http://schemas.openxmlformats.org/officeDocument/2006/relationships/hyperlink" Target="https://en.wikipedia.org/wiki/Positional_notation" TargetMode="External"/><Relationship Id="rId12" Type="http://schemas.openxmlformats.org/officeDocument/2006/relationships/hyperlink" Target="https://en.wikipedia.org/wiki/Value_(mathematics)" TargetMode="External"/><Relationship Id="rId17" Type="http://schemas.openxmlformats.org/officeDocument/2006/relationships/hyperlink" Target="https://en.wikipedia.org/wiki/Counter_(digital)" TargetMode="External"/><Relationship Id="rId25" Type="http://schemas.openxmlformats.org/officeDocument/2006/relationships/hyperlink" Target="https://en.wikipedia.org/wiki/Vigesimal" TargetMode="External"/><Relationship Id="rId33" Type="http://schemas.openxmlformats.org/officeDocument/2006/relationships/hyperlink" Target="https://en.wikipedia.org/wiki/Golden_ratio_base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Base_two" TargetMode="External"/><Relationship Id="rId20" Type="http://schemas.openxmlformats.org/officeDocument/2006/relationships/hyperlink" Target="https://en.wikipedia.org/wiki/Mechanical_counter" TargetMode="External"/><Relationship Id="rId29" Type="http://schemas.openxmlformats.org/officeDocument/2006/relationships/hyperlink" Target="https://en.wikipedia.org/wiki/Radi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Numerical_digit" TargetMode="External"/><Relationship Id="rId11" Type="http://schemas.openxmlformats.org/officeDocument/2006/relationships/hyperlink" Target="https://en.wikipedia.org/wiki/Parentheses" TargetMode="External"/><Relationship Id="rId24" Type="http://schemas.openxmlformats.org/officeDocument/2006/relationships/hyperlink" Target="https://en.wikipedia.org/wiki/Hexadecimal" TargetMode="External"/><Relationship Id="rId32" Type="http://schemas.openxmlformats.org/officeDocument/2006/relationships/hyperlink" Target="https://en.wikipedia.org/wiki/Natural_number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en.wikipedia.org/wiki/Numeral_system" TargetMode="External"/><Relationship Id="rId15" Type="http://schemas.openxmlformats.org/officeDocument/2006/relationships/hyperlink" Target="https://en.wikipedia.org/wiki/Computer" TargetMode="External"/><Relationship Id="rId23" Type="http://schemas.openxmlformats.org/officeDocument/2006/relationships/hyperlink" Target="https://en.wikipedia.org/wiki/Gross_(unit)" TargetMode="External"/><Relationship Id="rId28" Type="http://schemas.openxmlformats.org/officeDocument/2006/relationships/hyperlink" Target="https://en.wikipedia.org/wiki/Babylonia" TargetMode="External"/><Relationship Id="rId36" Type="http://schemas.openxmlformats.org/officeDocument/2006/relationships/hyperlink" Target="https://en.wikipedia.org/wiki/Negative_base" TargetMode="External"/><Relationship Id="rId10" Type="http://schemas.openxmlformats.org/officeDocument/2006/relationships/hyperlink" Target="https://en.wikipedia.org/wiki/String_(computer_science)" TargetMode="External"/><Relationship Id="rId19" Type="http://schemas.openxmlformats.org/officeDocument/2006/relationships/hyperlink" Target="https://en.wikipedia.org/wiki/Decimal" TargetMode="External"/><Relationship Id="rId31" Type="http://schemas.openxmlformats.org/officeDocument/2006/relationships/hyperlink" Target="https://en.wikipedia.org/wiki/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ecimal" TargetMode="External"/><Relationship Id="rId14" Type="http://schemas.openxmlformats.org/officeDocument/2006/relationships/hyperlink" Target="https://en.wikipedia.org/wiki/Binary_numeral_system" TargetMode="External"/><Relationship Id="rId22" Type="http://schemas.openxmlformats.org/officeDocument/2006/relationships/hyperlink" Target="https://en.wikipedia.org/wiki/Dozen" TargetMode="External"/><Relationship Id="rId27" Type="http://schemas.openxmlformats.org/officeDocument/2006/relationships/hyperlink" Target="https://en.wikipedia.org/wiki/Sumer" TargetMode="External"/><Relationship Id="rId30" Type="http://schemas.openxmlformats.org/officeDocument/2006/relationships/hyperlink" Target="https://en.wikipedia.org/wiki/Minute_of_arc" TargetMode="External"/><Relationship Id="rId35" Type="http://schemas.openxmlformats.org/officeDocument/2006/relationships/hyperlink" Target="https://en.wikipedia.org/wiki/Rad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Mwex</dc:creator>
  <cp:keywords/>
  <dc:description/>
  <cp:lastModifiedBy>lonjezo chingayipe</cp:lastModifiedBy>
  <cp:revision>17</cp:revision>
  <dcterms:created xsi:type="dcterms:W3CDTF">2018-01-14T18:52:00Z</dcterms:created>
  <dcterms:modified xsi:type="dcterms:W3CDTF">2018-02-06T21:07:00Z</dcterms:modified>
</cp:coreProperties>
</file>