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FE2F7">
      <w:pPr>
        <w:rPr>
          <w:rFonts w:ascii="Calibri" w:hAnsi="Calibri" w:cs="Calibri"/>
          <w:color w:val="0000FF"/>
        </w:rPr>
      </w:pPr>
      <w:bookmarkStart w:id="0" w:name="_GoBack"/>
      <w:bookmarkEnd w:id="0"/>
      <w:r>
        <w:rPr>
          <w:rFonts w:ascii="Calibri" w:hAnsi="Calibri" w:cs="Calibri"/>
          <w:color w:val="0000FF"/>
        </w:rPr>
        <w:t>☐Primary Internist Agent</w:t>
      </w:r>
    </w:p>
    <w:p w14:paraId="2AA6967A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Calibri"/>
        </w:rPr>
      </w:pPr>
      <w:r>
        <w:rPr>
          <w:rFonts w:ascii="Calibri" w:hAnsi="Calibri" w:eastAsia="宋体" w:cs="Calibri"/>
          <w:b/>
          <w:bCs/>
        </w:rPr>
        <w:t>Total CDAI score</w:t>
      </w:r>
      <w:r>
        <w:rPr>
          <w:rFonts w:ascii="Calibri" w:hAnsi="Calibri" w:eastAsia="宋体" w:cs="Calibri"/>
        </w:rPr>
        <w:t xml:space="preserve">: ______   </w:t>
      </w:r>
    </w:p>
    <w:p w14:paraId="10C02AC9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Calibri"/>
        </w:rPr>
      </w:pPr>
      <w:r>
        <w:rPr>
          <w:rFonts w:ascii="Calibri" w:hAnsi="Calibri" w:eastAsia="宋体" w:cs="Calibri"/>
          <w:b/>
          <w:bCs/>
        </w:rPr>
        <w:t>E)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eastAsia="宋体" w:cs="Calibri"/>
          <w:b/>
          <w:bCs/>
        </w:rPr>
        <w:t>Clinical activity</w:t>
      </w:r>
      <w:r>
        <w:rPr>
          <w:rFonts w:ascii="Calibri" w:hAnsi="Calibri" w:eastAsia="宋体" w:cs="Calibri"/>
        </w:rPr>
        <w:t xml:space="preserve">：☐ Remission   ☐ Active   ☐ Extremely severe </w:t>
      </w:r>
    </w:p>
    <w:p w14:paraId="6973C55A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Calibri"/>
        </w:rPr>
      </w:pPr>
      <w:r>
        <w:rPr>
          <w:rFonts w:ascii="Calibri" w:hAnsi="Calibri" w:eastAsia="宋体" w:cs="Calibri"/>
        </w:rPr>
        <w:t>CDAI score： _____</w:t>
      </w:r>
    </w:p>
    <w:p w14:paraId="7D718CC5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Calibri"/>
          <w:b/>
          <w:bCs/>
        </w:rPr>
      </w:pPr>
      <w:r>
        <w:rPr>
          <w:rFonts w:ascii="Calibri" w:hAnsi="Calibri" w:eastAsia="宋体" w:cs="Calibri"/>
          <w:b/>
          <w:bCs/>
        </w:rPr>
        <w:t>F) Medication Response</w:t>
      </w:r>
    </w:p>
    <w:p w14:paraId="33129186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Calibri"/>
        </w:rPr>
      </w:pPr>
      <w:r>
        <w:rPr>
          <w:rFonts w:ascii="Calibri" w:hAnsi="Calibri" w:eastAsia="宋体" w:cs="Calibri"/>
        </w:rPr>
        <w:t>1)</w:t>
      </w:r>
      <w:r>
        <w:rPr>
          <w:rFonts w:ascii="Calibri" w:hAnsi="Calibri" w:eastAsia="宋体" w:cs="Calibri"/>
        </w:rPr>
        <w:tab/>
      </w:r>
      <w:r>
        <w:rPr>
          <w:rFonts w:ascii="Calibri" w:hAnsi="Calibri" w:eastAsia="宋体" w:cs="Calibri"/>
        </w:rPr>
        <w:t>Medication name: ______</w:t>
      </w:r>
    </w:p>
    <w:p w14:paraId="6D4DE8D4">
      <w:pPr>
        <w:rPr>
          <w:rFonts w:ascii="Calibri" w:hAnsi="Calibri" w:eastAsia="宋体" w:cs="Calibri"/>
        </w:rPr>
      </w:pPr>
      <w:r>
        <w:rPr>
          <w:rFonts w:ascii="Calibri" w:hAnsi="Calibri" w:eastAsia="宋体" w:cs="Calibri"/>
        </w:rPr>
        <w:t>2)Clinical Remission Status:</w:t>
      </w:r>
    </w:p>
    <w:p w14:paraId="502C0CDB">
      <w:pPr>
        <w:ind w:firstLine="210" w:firstLineChars="100"/>
        <w:rPr>
          <w:rFonts w:ascii="Calibri" w:hAnsi="Calibri" w:eastAsia="等线" w:cs="Calibri"/>
        </w:rPr>
      </w:pPr>
      <w:r>
        <w:rPr>
          <w:rFonts w:ascii="Calibri" w:hAnsi="Calibri" w:eastAsia="等线" w:cs="Calibri"/>
        </w:rPr>
        <w:t xml:space="preserve">☐ Remission   ☐ Response </w:t>
      </w:r>
      <w:r>
        <w:rPr>
          <w:rFonts w:ascii="Calibri" w:hAnsi="Calibri" w:eastAsia="等线" w:cs="Calibri"/>
          <w:szCs w:val="21"/>
        </w:rPr>
        <w:t xml:space="preserve">  </w:t>
      </w:r>
      <w:r>
        <w:rPr>
          <w:rFonts w:ascii="Calibri" w:hAnsi="Calibri" w:eastAsia="等线" w:cs="Calibri"/>
        </w:rPr>
        <w:t>☐ Others (Stable or Progression)</w:t>
      </w:r>
    </w:p>
    <w:p w14:paraId="455EE2B2">
      <w:pPr>
        <w:ind w:firstLine="210" w:firstLineChars="100"/>
        <w:rPr>
          <w:rFonts w:ascii="Calibri" w:hAnsi="Calibri" w:eastAsia="等线" w:cs="Calibri"/>
        </w:rPr>
      </w:pPr>
    </w:p>
    <w:p w14:paraId="164FBB21">
      <w:pPr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☐Endoscopic Agent</w:t>
      </w:r>
    </w:p>
    <w:p w14:paraId="1BB9E4F7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Disease Distribution </w:t>
      </w:r>
    </w:p>
    <w:p w14:paraId="45919CE4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☐ ileum（simple inflammation / ulcer / stricture / penetrating）   </w:t>
      </w:r>
    </w:p>
    <w:p w14:paraId="7E3CA367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☐ Right Colon（simple inflammation / ulcer / stricture / penetrating）   </w:t>
      </w:r>
    </w:p>
    <w:p w14:paraId="775598AE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☐ Transverse Colon（simple inflammation / ulcer / stricture / penetrating）   </w:t>
      </w:r>
    </w:p>
    <w:p w14:paraId="29CF4B91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☐ Left Colon（simple inflammation / ulcer / stricture / penetrating）   </w:t>
      </w:r>
    </w:p>
    <w:p w14:paraId="2F618EF8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☐ Rectum（simple inflammation / ulcer / stricture / penetrating）</w:t>
      </w:r>
    </w:p>
    <w:p w14:paraId="401EAE78">
      <w:pPr>
        <w:widowControl/>
        <w:jc w:val="left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SES-CD Total Score:</w:t>
      </w: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 _________</w:t>
      </w:r>
    </w:p>
    <w:p w14:paraId="6A5B04D6">
      <w:pP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Endoscopic Activity</w:t>
      </w: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 xml:space="preserve">： </w:t>
      </w:r>
    </w:p>
    <w:p w14:paraId="5A692B6B">
      <w:pP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☐ Remission        ☐ Mildly Active    ☐ Moderately Active   ☐ Severely Active</w:t>
      </w:r>
    </w:p>
    <w:p w14:paraId="01D41F8A">
      <w:pP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Endoscopic Response towards Medication:</w:t>
      </w:r>
    </w:p>
    <w:p w14:paraId="4711C4ED">
      <w:pP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☐ Remission   ☐ Response    ☐ Others (Stable or Progression)</w:t>
      </w:r>
    </w:p>
    <w:p w14:paraId="65C7EF7D">
      <w:pPr>
        <w:rPr>
          <w:rFonts w:ascii="Calibri" w:hAnsi="Calibri" w:cs="Calibri"/>
          <w:color w:val="0000FF"/>
        </w:rPr>
      </w:pPr>
    </w:p>
    <w:p w14:paraId="0059C00A">
      <w:pPr>
        <w:rPr>
          <w:rFonts w:ascii="Calibri" w:hAnsi="Calibri" w:cs="Calibri"/>
          <w:color w:val="0000FF"/>
        </w:rPr>
      </w:pPr>
    </w:p>
    <w:p w14:paraId="18A5284A">
      <w:pPr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☐Radiologist Agent</w:t>
      </w:r>
    </w:p>
    <w:p w14:paraId="57CFCF10">
      <w:pPr>
        <w:rPr>
          <w:rFonts w:ascii="Calibri" w:hAnsi="Calibri" w:cs="Calibri" w:eastAsiaTheme="minorHAnsi"/>
        </w:rPr>
      </w:pPr>
      <w:r>
        <w:rPr>
          <w:rFonts w:ascii="Calibri" w:hAnsi="Calibri" w:cs="Calibri" w:eastAsiaTheme="minorHAnsi"/>
        </w:rPr>
        <w:t>Examination: ☐ CTE ☐ MRE ☐Pelvic MRI/ Perianal MRI</w:t>
      </w:r>
    </w:p>
    <w:p w14:paraId="5A4771E7">
      <w:pPr>
        <w:rPr>
          <w:rFonts w:ascii="Calibri" w:hAnsi="Calibri" w:cs="Calibri" w:eastAsiaTheme="minorHAnsi"/>
        </w:rPr>
      </w:pPr>
      <w:r>
        <w:rPr>
          <w:rFonts w:ascii="Calibri" w:hAnsi="Calibri" w:cs="Calibri" w:eastAsiaTheme="minorHAnsi"/>
        </w:rPr>
        <w:t>Disease Location: ☐ Esophagus ☐ Stomach ☐ Duodenum ☐ Jejunum ☐ Ileum</w:t>
      </w:r>
    </w:p>
    <w:p w14:paraId="01E983A3">
      <w:pPr>
        <w:rPr>
          <w:rFonts w:ascii="Calibri" w:hAnsi="Calibri" w:cs="Calibri" w:eastAsiaTheme="minorHAnsi"/>
        </w:rPr>
      </w:pPr>
      <w:r>
        <w:rPr>
          <w:rFonts w:ascii="Calibri" w:hAnsi="Calibri" w:cs="Calibri" w:eastAsiaTheme="minorHAnsi"/>
        </w:rPr>
        <w:t>☐Terminal Ileum ☐Ileocecal Region ☐ Right Colon ☐ Transverse Colon ☐ Left Colon ☐ Rectum ☐ Anus</w:t>
      </w:r>
    </w:p>
    <w:p w14:paraId="35503EC2">
      <w:pPr>
        <w:rPr>
          <w:rFonts w:ascii="Calibri" w:hAnsi="Calibri" w:eastAsia="宋体" w:cs="Calibri"/>
        </w:rPr>
      </w:pPr>
      <w:r>
        <w:rPr>
          <w:rFonts w:ascii="Calibri" w:hAnsi="Calibri" w:eastAsia="宋体" w:cs="Calibri"/>
        </w:rPr>
        <w:t>Intestinal Complications: ______ (specify segment)</w:t>
      </w:r>
    </w:p>
    <w:p w14:paraId="4096307E">
      <w:pPr>
        <w:rPr>
          <w:rFonts w:ascii="Calibri" w:hAnsi="Calibri" w:eastAsia="宋体" w:cs="Calibri"/>
        </w:rPr>
      </w:pPr>
      <w:r>
        <w:rPr>
          <w:rFonts w:ascii="Calibri" w:hAnsi="Calibri" w:eastAsia="宋体" w:cs="Calibri"/>
        </w:rPr>
        <w:t>Extra-intestinal Manifestations：_______</w:t>
      </w:r>
    </w:p>
    <w:p w14:paraId="21E1C76E">
      <w:pPr>
        <w:rPr>
          <w:rFonts w:ascii="Calibri" w:hAnsi="Calibri" w:cs="Calibri" w:eastAsiaTheme="minorHAnsi"/>
        </w:rPr>
      </w:pPr>
      <w:r>
        <w:rPr>
          <w:rFonts w:ascii="Calibri" w:hAnsi="Calibri" w:cs="Calibri" w:eastAsiaTheme="minorHAnsi"/>
        </w:rPr>
        <w:t>Transmural Inflammatory Activity</w:t>
      </w:r>
      <w:r>
        <w:rPr>
          <w:rFonts w:ascii="Calibri" w:hAnsi="Calibri" w:eastAsia="宋体" w:cs="Calibri"/>
        </w:rPr>
        <w:t>：</w:t>
      </w:r>
      <w:r>
        <w:rPr>
          <w:rFonts w:ascii="Calibri" w:hAnsi="Calibri" w:cs="Calibri" w:eastAsiaTheme="minorHAnsi"/>
        </w:rPr>
        <w:t xml:space="preserve">☐ Active    ☐ No active imaging signs </w:t>
      </w:r>
    </w:p>
    <w:p w14:paraId="6DAC78B6">
      <w:pPr>
        <w:rPr>
          <w:rFonts w:ascii="Calibri" w:hAnsi="Calibri" w:cs="Calibri" w:eastAsiaTheme="minorHAnsi"/>
        </w:rPr>
      </w:pPr>
      <w:r>
        <w:rPr>
          <w:rFonts w:ascii="Calibri" w:hAnsi="Calibri" w:cs="Calibri" w:eastAsiaTheme="minorHAnsi"/>
        </w:rPr>
        <w:t xml:space="preserve">Transmural Remission Status: </w:t>
      </w:r>
    </w:p>
    <w:p w14:paraId="16A75330">
      <w:pPr>
        <w:rPr>
          <w:rFonts w:ascii="Calibri" w:hAnsi="Calibri" w:cs="Calibri"/>
        </w:rPr>
      </w:pPr>
      <w:r>
        <w:rPr>
          <w:rFonts w:ascii="Calibri" w:hAnsi="Calibri" w:cs="Calibri" w:eastAsiaTheme="minorHAnsi"/>
        </w:rPr>
        <w:t>☐ Remission   ☐ Response   ☐ Others (Stable or Progression)</w:t>
      </w:r>
    </w:p>
    <w:p w14:paraId="64375CE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4)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>Transmural Inflammatory Activity：</w:t>
      </w:r>
      <w:r>
        <w:rPr>
          <w:rFonts w:ascii="Calibri" w:hAnsi="Calibri" w:cs="Calibri"/>
        </w:rPr>
        <w:t xml:space="preserve">☐ Active    ☐ No active imaging signs </w:t>
      </w:r>
    </w:p>
    <w:p w14:paraId="5296317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Reason: ________</w:t>
      </w:r>
    </w:p>
    <w:p w14:paraId="6C33908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5)</w:t>
      </w:r>
      <w:r>
        <w:rPr>
          <w:rFonts w:ascii="Calibri" w:hAnsi="Calibri" w:cs="Calibri"/>
          <w:b/>
          <w:bCs/>
          <w:szCs w:val="22"/>
          <w14:ligatures w14:val="standardContextual"/>
        </w:rPr>
        <w:t xml:space="preserve"> </w:t>
      </w:r>
      <w:r>
        <w:rPr>
          <w:rFonts w:ascii="Calibri" w:hAnsi="Calibri" w:cs="Calibri"/>
          <w:b/>
          <w:bCs/>
        </w:rPr>
        <w:t>Medication Response:</w:t>
      </w:r>
    </w:p>
    <w:p w14:paraId="43C3155E">
      <w:pPr>
        <w:ind w:firstLine="210" w:firstLineChars="100"/>
        <w:rPr>
          <w:rFonts w:ascii="Calibri" w:hAnsi="Calibri" w:cs="Calibri"/>
        </w:rPr>
      </w:pPr>
      <w:r>
        <w:rPr>
          <w:rFonts w:ascii="Calibri" w:hAnsi="Calibri" w:cs="Calibri"/>
        </w:rPr>
        <w:t>☐ Remission   ☐ Response   ☐ Others (Stable or Progression)</w:t>
      </w:r>
    </w:p>
    <w:p w14:paraId="756EAE66">
      <w:pPr>
        <w:ind w:firstLine="210" w:firstLineChars="100"/>
        <w:rPr>
          <w:rFonts w:ascii="Calibri" w:hAnsi="Calibri" w:cs="Calibri"/>
        </w:rPr>
      </w:pPr>
      <w:r>
        <w:rPr>
          <w:rFonts w:ascii="Calibri" w:hAnsi="Calibri" w:cs="Calibri"/>
        </w:rPr>
        <w:t>Reason: ________</w:t>
      </w:r>
    </w:p>
    <w:p w14:paraId="6C5EEC5E">
      <w:pPr>
        <w:rPr>
          <w:rFonts w:ascii="Calibri" w:hAnsi="Calibri" w:cs="Calibri"/>
        </w:rPr>
      </w:pPr>
    </w:p>
    <w:p w14:paraId="3592271B">
      <w:pPr>
        <w:rPr>
          <w:rFonts w:ascii="Calibri" w:hAnsi="Calibri" w:cs="Calibri"/>
        </w:rPr>
      </w:pPr>
    </w:p>
    <w:p w14:paraId="20862C4F">
      <w:pPr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☐Nutritionist Agent</w:t>
      </w:r>
    </w:p>
    <w:p w14:paraId="0B5C4E3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Cs w:val="22"/>
          <w14:ligatures w14:val="standardContextual"/>
        </w:rPr>
        <w:t>Malnutrition Risk Assessment</w:t>
      </w:r>
    </w:p>
    <w:p w14:paraId="47A70810">
      <w:pPr>
        <w:jc w:val="left"/>
        <w:rPr>
          <w:rFonts w:ascii="Calibri" w:hAnsi="Calibri" w:cs="Calibri"/>
          <w:szCs w:val="22"/>
          <w14:ligatures w14:val="standardContextual"/>
        </w:rPr>
      </w:pPr>
      <w:r>
        <w:rPr>
          <w:rFonts w:ascii="Calibri" w:hAnsi="Calibri" w:cs="Calibri"/>
          <w:szCs w:val="22"/>
          <w14:ligatures w14:val="standardContextual"/>
        </w:rPr>
        <w:t>☐ Low risk</w:t>
      </w:r>
      <w:r>
        <w:rPr>
          <w:rFonts w:ascii="Calibri" w:hAnsi="Calibri" w:cs="Calibri"/>
          <w:szCs w:val="22"/>
          <w14:ligatures w14:val="standardContextual"/>
        </w:rPr>
        <w:br w:type="textWrapping"/>
      </w:r>
      <w:r>
        <w:rPr>
          <w:rFonts w:ascii="Calibri" w:hAnsi="Calibri" w:cs="Calibri"/>
          <w:szCs w:val="22"/>
          <w14:ligatures w14:val="standardContextual"/>
        </w:rPr>
        <w:t>☐ Moderate risk</w:t>
      </w:r>
      <w:r>
        <w:rPr>
          <w:rFonts w:ascii="Calibri" w:hAnsi="Calibri" w:cs="Calibri"/>
          <w:szCs w:val="22"/>
          <w14:ligatures w14:val="standardContextual"/>
        </w:rPr>
        <w:br w:type="textWrapping"/>
      </w:r>
      <w:r>
        <w:rPr>
          <w:rFonts w:ascii="Calibri" w:hAnsi="Calibri" w:cs="Calibri"/>
          <w:szCs w:val="22"/>
          <w14:ligatures w14:val="standardContextual"/>
        </w:rPr>
        <w:t>☐ High risk</w:t>
      </w:r>
    </w:p>
    <w:p w14:paraId="643F62DC">
      <w:pPr>
        <w:rPr>
          <w:rFonts w:ascii="Calibri" w:hAnsi="Calibri" w:cs="Calibri"/>
        </w:rPr>
      </w:pPr>
    </w:p>
    <w:p w14:paraId="6E99CD4F">
      <w:pPr>
        <w:jc w:val="left"/>
        <w:rPr>
          <w:rFonts w:ascii="Calibri" w:hAnsi="Calibri" w:cs="Calibri"/>
          <w:b/>
          <w:bCs/>
          <w:szCs w:val="22"/>
          <w14:ligatures w14:val="standardContextual"/>
        </w:rPr>
      </w:pPr>
      <w:r>
        <w:rPr>
          <w:rFonts w:ascii="Calibri" w:hAnsi="Calibri" w:cs="Calibri"/>
          <w:b/>
          <w:bCs/>
          <w:szCs w:val="22"/>
          <w14:ligatures w14:val="standardContextual"/>
        </w:rPr>
        <w:t>Nutritional Problems</w:t>
      </w:r>
    </w:p>
    <w:p w14:paraId="6EA9C906">
      <w:pPr>
        <w:jc w:val="left"/>
        <w:rPr>
          <w:rFonts w:ascii="Calibri" w:hAnsi="Calibri" w:cs="Calibri"/>
          <w:szCs w:val="22"/>
          <w14:ligatures w14:val="standardContextual"/>
        </w:rPr>
      </w:pPr>
      <w:r>
        <w:rPr>
          <w:rFonts w:ascii="Calibri" w:hAnsi="Calibri" w:cs="Calibri"/>
          <w:szCs w:val="22"/>
          <w14:ligatures w14:val="standardContextual"/>
        </w:rPr>
        <w:t>☐No Nutritional Problems</w:t>
      </w:r>
    </w:p>
    <w:p w14:paraId="27755474">
      <w:pPr>
        <w:jc w:val="left"/>
        <w:rPr>
          <w:rFonts w:ascii="Calibri" w:hAnsi="Calibri" w:cs="Calibri"/>
          <w:szCs w:val="22"/>
          <w14:ligatures w14:val="standardContextual"/>
        </w:rPr>
      </w:pPr>
      <w:r>
        <w:rPr>
          <w:rFonts w:ascii="Calibri" w:hAnsi="Calibri" w:cs="Calibri"/>
          <w:szCs w:val="22"/>
          <w14:ligatures w14:val="standardContextual"/>
        </w:rPr>
        <w:t>☐Anemia</w:t>
      </w:r>
    </w:p>
    <w:p w14:paraId="7356DF97">
      <w:pPr>
        <w:jc w:val="left"/>
        <w:rPr>
          <w:rFonts w:ascii="Calibri" w:hAnsi="Calibri" w:cs="Calibri"/>
          <w:szCs w:val="22"/>
          <w14:ligatures w14:val="standardContextual"/>
        </w:rPr>
      </w:pPr>
      <w:r>
        <w:rPr>
          <w:rFonts w:ascii="Calibri" w:hAnsi="Calibri" w:cs="Calibri"/>
          <w:szCs w:val="22"/>
          <w14:ligatures w14:val="standardContextual"/>
        </w:rPr>
        <w:t>☐Protein depletion or hypoalbuminemia</w:t>
      </w:r>
    </w:p>
    <w:p w14:paraId="7EDF7099">
      <w:pPr>
        <w:jc w:val="left"/>
        <w:rPr>
          <w:rFonts w:ascii="Calibri" w:hAnsi="Calibri" w:cs="Calibri"/>
          <w:szCs w:val="22"/>
          <w14:ligatures w14:val="standardContextual"/>
        </w:rPr>
      </w:pPr>
      <w:r>
        <w:rPr>
          <w:rFonts w:ascii="Calibri" w:hAnsi="Calibri" w:cs="Calibri"/>
          <w:szCs w:val="22"/>
          <w14:ligatures w14:val="standardContextual"/>
        </w:rPr>
        <w:t xml:space="preserve">☐Micronutrient deficiency(specify item: ______ </w:t>
      </w:r>
    </w:p>
    <w:p w14:paraId="71439F2C">
      <w:pPr>
        <w:rPr>
          <w:rFonts w:ascii="Calibri" w:hAnsi="Calibri" w:cs="Calibri"/>
        </w:rPr>
      </w:pPr>
    </w:p>
    <w:p w14:paraId="256E6781">
      <w:pPr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 xml:space="preserve">☐Surgeon Agent </w:t>
      </w:r>
    </w:p>
    <w:p w14:paraId="1ED7EC2A">
      <w:pPr>
        <w:rPr>
          <w:rFonts w:ascii="Calibri" w:hAnsi="Calibri" w:cs="Calibri"/>
        </w:rPr>
      </w:pPr>
      <w:r>
        <w:rPr>
          <w:rFonts w:ascii="Calibri" w:hAnsi="Calibri" w:cs="Calibri"/>
        </w:rPr>
        <w:t>Surgical Indications: _________</w:t>
      </w:r>
    </w:p>
    <w:p w14:paraId="5C8BBD6E">
      <w:pPr>
        <w:rPr>
          <w:rFonts w:ascii="Calibri" w:hAnsi="Calibri" w:cs="Calibri"/>
        </w:rPr>
      </w:pPr>
      <w:r>
        <w:rPr>
          <w:rFonts w:ascii="Calibri" w:hAnsi="Calibri" w:cs="Calibri"/>
        </w:rPr>
        <w:t>Surgical Plan</w:t>
      </w:r>
    </w:p>
    <w:p w14:paraId="77EF0B4F">
      <w:pPr>
        <w:rPr>
          <w:rFonts w:ascii="Calibri" w:hAnsi="Calibri" w:cs="Calibri"/>
        </w:rPr>
      </w:pPr>
      <w:r>
        <w:rPr>
          <w:rFonts w:ascii="Calibri" w:hAnsi="Calibri" w:cs="Calibri"/>
        </w:rPr>
        <w:t>Procedure: _________</w:t>
      </w:r>
    </w:p>
    <w:p w14:paraId="2891DA8D">
      <w:pPr>
        <w:rPr>
          <w:rFonts w:ascii="Calibri" w:hAnsi="Calibri" w:cs="Calibri"/>
        </w:rPr>
      </w:pPr>
      <w:r>
        <w:rPr>
          <w:rFonts w:ascii="Calibri" w:hAnsi="Calibri" w:cs="Calibri"/>
        </w:rPr>
        <w:t>Timing: __________</w:t>
      </w:r>
    </w:p>
    <w:p w14:paraId="3F8BEA10">
      <w:pPr>
        <w:rPr>
          <w:rFonts w:ascii="Calibri" w:hAnsi="Calibri" w:cs="Calibri"/>
        </w:rPr>
      </w:pPr>
      <w:r>
        <w:rPr>
          <w:rFonts w:ascii="Calibri" w:hAnsi="Calibri" w:cs="Calibri"/>
        </w:rPr>
        <w:t>Preoperative Preparation: _________</w:t>
      </w:r>
    </w:p>
    <w:p w14:paraId="26D67786">
      <w:pPr>
        <w:rPr>
          <w:rFonts w:ascii="Calibri" w:hAnsi="Calibri" w:cs="Calibri"/>
        </w:rPr>
      </w:pPr>
    </w:p>
    <w:p w14:paraId="40BECE2D">
      <w:pPr>
        <w:rPr>
          <w:rFonts w:ascii="Calibri" w:hAnsi="Calibri" w:cs="Calibri"/>
          <w:b/>
          <w:bCs/>
          <w:sz w:val="24"/>
          <w:szCs w:val="32"/>
        </w:rPr>
      </w:pPr>
    </w:p>
    <w:p w14:paraId="3DCDAE73">
      <w:pPr>
        <w:rPr>
          <w:rFonts w:ascii="Calibri" w:hAnsi="Calibri" w:cs="Calibri"/>
          <w:b/>
          <w:bCs/>
          <w:sz w:val="24"/>
          <w:szCs w:val="32"/>
        </w:rPr>
      </w:pPr>
    </w:p>
    <w:p w14:paraId="1C8010F4">
      <w:pPr>
        <w:rPr>
          <w:rFonts w:ascii="Calibri" w:hAnsi="Calibri" w:cs="Calibri"/>
          <w:b/>
          <w:bCs/>
          <w:sz w:val="24"/>
          <w:szCs w:val="32"/>
        </w:rPr>
      </w:pPr>
    </w:p>
    <w:p w14:paraId="2C486815">
      <w:pPr>
        <w:rPr>
          <w:rFonts w:ascii="Calibri" w:hAnsi="Calibri" w:cs="Calibri"/>
          <w:b/>
          <w:bCs/>
          <w:sz w:val="24"/>
          <w:szCs w:val="32"/>
        </w:rPr>
      </w:pPr>
    </w:p>
    <w:p w14:paraId="21A395AE">
      <w:pPr>
        <w:rPr>
          <w:rFonts w:ascii="Calibri" w:hAnsi="Calibri" w:cs="Calibri"/>
          <w:b/>
          <w:bCs/>
          <w:sz w:val="24"/>
          <w:szCs w:val="32"/>
        </w:rPr>
      </w:pPr>
    </w:p>
    <w:p w14:paraId="17EBE4BE">
      <w:pPr>
        <w:rPr>
          <w:rFonts w:ascii="Calibri" w:hAnsi="Calibri" w:cs="Calibri"/>
          <w:b/>
          <w:bCs/>
          <w:sz w:val="24"/>
          <w:szCs w:val="32"/>
        </w:rPr>
      </w:pPr>
    </w:p>
    <w:p w14:paraId="538B06B7">
      <w:pPr>
        <w:rPr>
          <w:rFonts w:hint="eastAsia" w:ascii="Calibri" w:hAnsi="Calibri" w:cs="Calibr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D318A"/>
    <w:rsid w:val="00000827"/>
    <w:rsid w:val="000170E6"/>
    <w:rsid w:val="000B783C"/>
    <w:rsid w:val="00176DFE"/>
    <w:rsid w:val="002417B6"/>
    <w:rsid w:val="004079D2"/>
    <w:rsid w:val="00460F05"/>
    <w:rsid w:val="00532808"/>
    <w:rsid w:val="00641F43"/>
    <w:rsid w:val="00891EEE"/>
    <w:rsid w:val="009C0241"/>
    <w:rsid w:val="009F1963"/>
    <w:rsid w:val="00B35168"/>
    <w:rsid w:val="00BB2830"/>
    <w:rsid w:val="00BB5D5B"/>
    <w:rsid w:val="00BC4A25"/>
    <w:rsid w:val="00BD3F87"/>
    <w:rsid w:val="00BF054C"/>
    <w:rsid w:val="00C8310A"/>
    <w:rsid w:val="00CB074E"/>
    <w:rsid w:val="00CF734B"/>
    <w:rsid w:val="00D24BCF"/>
    <w:rsid w:val="00D44590"/>
    <w:rsid w:val="00E35C8F"/>
    <w:rsid w:val="00E77133"/>
    <w:rsid w:val="11AD318A"/>
    <w:rsid w:val="24707B6B"/>
    <w:rsid w:val="2DAF3807"/>
    <w:rsid w:val="6362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3"/>
    <w:qFormat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6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character" w:customStyle="1" w:styleId="10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3">
    <w:name w:val="HTML 预设格式 字符"/>
    <w:basedOn w:val="8"/>
    <w:link w:val="5"/>
    <w:qFormat/>
    <w:uiPriority w:val="0"/>
    <w:rPr>
      <w:rFonts w:ascii="Courier New" w:hAnsi="Courier New" w:cs="Courier New"/>
      <w:kern w:val="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287</Words>
  <Characters>1658</Characters>
  <Lines>14</Lines>
  <Paragraphs>3</Paragraphs>
  <TotalTime>78</TotalTime>
  <ScaleCrop>false</ScaleCrop>
  <LinksUpToDate>false</LinksUpToDate>
  <CharactersWithSpaces>1933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2026-04-12T06:53:00Z</dcterms:created>
  <dc:creator>七七</dc:creator>
  <cp:lastModifiedBy>七七</cp:lastModifiedBy>
  <cp:lastPrinted>2026-05-22T13:20:00Z</cp:lastPrinted>
  <dcterms:modified xsi:type="dcterms:W3CDTF">2026-05-24T04:47:31Z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FDE5CF72729A4A5181904F332EF3897E_11</vt:lpwstr>
  </property>
  <property fmtid="{D5CDD505-2E9C-101B-9397-08002B2CF9AE}" pid="4" name="KSOTemplateDocerSaveRecord">
    <vt:lpwstr>eyJoZGlkIjoiMDljYzUzMWQ4OWI0YzBkYjYzMDRhZTY5ZjZkYmFmYTgiLCJ1c2VySWQiOiI0MTM0OTEyNTQifQ==</vt:lpwstr>
  </property>
</Properties>
</file>