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6DB6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2E4FE16B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49879AEA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724EE310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5769D7C5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12877D41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72DCF489" w14:textId="77777777" w:rsidR="00A15D03" w:rsidRPr="001E08A0" w:rsidRDefault="00A15D03" w:rsidP="00B6358F">
      <w:pPr>
        <w:ind w:firstLine="0"/>
        <w:jc w:val="left"/>
        <w:rPr>
          <w:rFonts w:asciiTheme="minorHAnsi" w:hAnsiTheme="minorHAnsi" w:cstheme="minorHAnsi"/>
        </w:rPr>
      </w:pPr>
    </w:p>
    <w:tbl>
      <w:tblPr>
        <w:tblpPr w:leftFromText="142" w:rightFromText="142" w:vertAnchor="page" w:horzAnchor="margin" w:tblpY="3039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4"/>
        <w:gridCol w:w="2524"/>
      </w:tblGrid>
      <w:tr w:rsidR="00A15D03" w:rsidRPr="001E08A0" w14:paraId="0011ED80" w14:textId="77777777">
        <w:trPr>
          <w:trHeight w:val="636"/>
        </w:trPr>
        <w:tc>
          <w:tcPr>
            <w:tcW w:w="8036" w:type="dxa"/>
            <w:gridSpan w:val="3"/>
          </w:tcPr>
          <w:p w14:paraId="219E2861" w14:textId="77777777" w:rsidR="00A15D03" w:rsidRPr="001E08A0" w:rsidRDefault="00A15D03" w:rsidP="00B6358F">
            <w:pPr>
              <w:ind w:firstLine="0"/>
              <w:jc w:val="left"/>
              <w:rPr>
                <w:rFonts w:asciiTheme="minorHAnsi" w:hAnsiTheme="minorHAnsi" w:cstheme="minorHAnsi"/>
              </w:rPr>
            </w:pPr>
          </w:p>
          <w:p w14:paraId="4B7FC769" w14:textId="7B223DDD" w:rsidR="00A15D03" w:rsidRPr="001E08A0" w:rsidRDefault="001B7EE9" w:rsidP="00B6358F">
            <w:pPr>
              <w:pStyle w:val="PORTtexsecundario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Melilla</w:t>
            </w:r>
          </w:p>
        </w:tc>
      </w:tr>
      <w:tr w:rsidR="00A15D03" w:rsidRPr="001E08A0" w14:paraId="4EEB527A" w14:textId="77777777">
        <w:trPr>
          <w:trHeight w:val="2663"/>
        </w:trPr>
        <w:tc>
          <w:tcPr>
            <w:tcW w:w="8036" w:type="dxa"/>
            <w:gridSpan w:val="3"/>
          </w:tcPr>
          <w:p w14:paraId="4AD0FF9F" w14:textId="04575DD5" w:rsidR="00A15D03" w:rsidRPr="001E08A0" w:rsidRDefault="001B7EE9" w:rsidP="00B6358F">
            <w:pPr>
              <w:pStyle w:val="PORTTITPORTADA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INSPECCIONES</w:t>
            </w:r>
          </w:p>
        </w:tc>
      </w:tr>
      <w:tr w:rsidR="00A15D03" w:rsidRPr="001E08A0" w14:paraId="72EA0784" w14:textId="77777777">
        <w:trPr>
          <w:trHeight w:val="1237"/>
        </w:trPr>
        <w:tc>
          <w:tcPr>
            <w:tcW w:w="8036" w:type="dxa"/>
            <w:gridSpan w:val="3"/>
          </w:tcPr>
          <w:p w14:paraId="34C7E006" w14:textId="77777777" w:rsidR="00A15D03" w:rsidRPr="001E08A0" w:rsidRDefault="001A1B69" w:rsidP="001A1B69">
            <w:pPr>
              <w:pStyle w:val="PORTSubtituloportada"/>
              <w:ind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Diseño técnico y p</w:t>
            </w:r>
            <w:r w:rsidR="001779D0">
              <w:rPr>
                <w:rFonts w:asciiTheme="minorHAnsi" w:hAnsiTheme="minorHAnsi" w:cstheme="minorHAnsi"/>
                <w:color w:val="auto"/>
              </w:rPr>
              <w:t>lan de pruebas</w:t>
            </w:r>
          </w:p>
        </w:tc>
      </w:tr>
      <w:tr w:rsidR="00A15D03" w:rsidRPr="001E08A0" w14:paraId="0A151FA2" w14:textId="77777777">
        <w:trPr>
          <w:trHeight w:val="358"/>
        </w:trPr>
        <w:tc>
          <w:tcPr>
            <w:tcW w:w="8036" w:type="dxa"/>
            <w:gridSpan w:val="3"/>
          </w:tcPr>
          <w:p w14:paraId="172F3BC8" w14:textId="77777777" w:rsidR="00A15D03" w:rsidRPr="001E08A0" w:rsidRDefault="00A15D03" w:rsidP="00B6358F">
            <w:pPr>
              <w:pStyle w:val="PORTtexsecundari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A15D03" w:rsidRPr="001E08A0" w14:paraId="164DC603" w14:textId="77777777">
        <w:trPr>
          <w:trHeight w:val="491"/>
        </w:trPr>
        <w:tc>
          <w:tcPr>
            <w:tcW w:w="8036" w:type="dxa"/>
            <w:gridSpan w:val="3"/>
          </w:tcPr>
          <w:p w14:paraId="676B3143" w14:textId="77777777" w:rsidR="00A15D03" w:rsidRPr="001E08A0" w:rsidRDefault="00A15D03" w:rsidP="00B6358F">
            <w:pPr>
              <w:ind w:left="378" w:firstLine="0"/>
              <w:rPr>
                <w:rFonts w:asciiTheme="minorHAnsi" w:hAnsiTheme="minorHAnsi" w:cstheme="minorHAnsi"/>
                <w:color w:val="5A5A5A"/>
              </w:rPr>
            </w:pPr>
          </w:p>
        </w:tc>
      </w:tr>
      <w:tr w:rsidR="00A15D03" w:rsidRPr="001E08A0" w14:paraId="0C6C9D99" w14:textId="77777777">
        <w:trPr>
          <w:trHeight w:val="347"/>
        </w:trPr>
        <w:tc>
          <w:tcPr>
            <w:tcW w:w="8036" w:type="dxa"/>
            <w:gridSpan w:val="3"/>
          </w:tcPr>
          <w:p w14:paraId="40B21F6E" w14:textId="77777777" w:rsidR="00A15D03" w:rsidRPr="001E08A0" w:rsidRDefault="00000000" w:rsidP="00B6358F">
            <w:pPr>
              <w:pStyle w:val="PORTtexsecundario"/>
              <w:ind w:left="392" w:firstLine="0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noProof/>
                <w:szCs w:val="18"/>
              </w:rPr>
              <w:pict w14:anchorId="41FE916F">
                <v:line id="_x0000_s2102" style="position:absolute;left:0;text-align:left;z-index:251657216;mso-position-horizontal-relative:text;mso-position-vertical-relative:text" from="19.15pt,5pt" to="364.55pt,5pt"/>
              </w:pict>
            </w:r>
          </w:p>
        </w:tc>
      </w:tr>
      <w:tr w:rsidR="00A15D03" w:rsidRPr="001E08A0" w14:paraId="56CD60AD" w14:textId="77777777">
        <w:trPr>
          <w:trHeight w:val="910"/>
        </w:trPr>
        <w:tc>
          <w:tcPr>
            <w:tcW w:w="2988" w:type="dxa"/>
          </w:tcPr>
          <w:p w14:paraId="3DE6B9DE" w14:textId="77777777" w:rsidR="00A15D03" w:rsidRPr="001E08A0" w:rsidRDefault="001779D0" w:rsidP="00B6358F">
            <w:pPr>
              <w:pStyle w:val="PORTtexsecundario"/>
              <w:ind w:firstLine="0"/>
              <w:rPr>
                <w:rFonts w:asciiTheme="minorHAnsi" w:hAnsiTheme="minorHAnsi" w:cstheme="minorHAnsi"/>
                <w:szCs w:val="18"/>
              </w:rPr>
            </w:pPr>
            <w:r w:rsidRPr="001779D0">
              <w:rPr>
                <w:rFonts w:asciiTheme="minorHAnsi" w:hAnsiTheme="minorHAnsi" w:cstheme="minorHAnsi"/>
                <w:noProof/>
                <w:szCs w:val="18"/>
              </w:rPr>
              <w:drawing>
                <wp:inline distT="0" distB="0" distL="0" distR="0" wp14:anchorId="5E1E2BA2" wp14:editId="467CDDA9">
                  <wp:extent cx="1072888" cy="538702"/>
                  <wp:effectExtent l="0" t="0" r="0" b="0"/>
                  <wp:docPr id="9" name="Picture 9" descr="C:\Workspaces\Acuama\Desa\Website\Ficheros\Imagenes\SacyrAG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orkspaces\Acuama\Desa\Website\Ficheros\Imagenes\SacyrAG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60" cy="54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4" w:type="dxa"/>
          </w:tcPr>
          <w:p w14:paraId="577557D5" w14:textId="77777777" w:rsidR="00A15D03" w:rsidRPr="001E08A0" w:rsidRDefault="00A15D03" w:rsidP="00B6358F">
            <w:pPr>
              <w:pStyle w:val="PORTtexsecundario"/>
              <w:ind w:firstLine="0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2524" w:type="dxa"/>
          </w:tcPr>
          <w:p w14:paraId="4BB76C95" w14:textId="77777777" w:rsidR="00A15D03" w:rsidRPr="001E08A0" w:rsidRDefault="00A15D03" w:rsidP="00B6358F">
            <w:pPr>
              <w:pStyle w:val="PORTtexsecundario"/>
              <w:ind w:firstLine="0"/>
              <w:rPr>
                <w:rFonts w:asciiTheme="minorHAnsi" w:hAnsiTheme="minorHAnsi" w:cstheme="minorHAnsi"/>
                <w:szCs w:val="18"/>
              </w:rPr>
            </w:pPr>
          </w:p>
        </w:tc>
      </w:tr>
    </w:tbl>
    <w:p w14:paraId="2002B0CE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22458E27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16B344D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8C24869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0060C734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1BC6CE50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34E5A44A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8DC68D9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AAF2EFC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5DAA77CD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FC2CFC8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1FAA2378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5D1F7727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1B2AF4BA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59FB4A14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1855B82F" w14:textId="77777777" w:rsidR="001E08A0" w:rsidRPr="001E08A0" w:rsidRDefault="001E08A0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1E08A0">
        <w:rPr>
          <w:rFonts w:asciiTheme="minorHAnsi" w:hAnsiTheme="minorHAnsi" w:cstheme="minorHAnsi"/>
        </w:rPr>
        <w:br w:type="page"/>
      </w:r>
    </w:p>
    <w:p w14:paraId="2B87B187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  <w:sectPr w:rsidR="001E08A0" w:rsidRPr="001E08A0" w:rsidSect="00A15D03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tbl>
      <w:tblPr>
        <w:tblStyle w:val="Cuadrculamedia3-nfasis5"/>
        <w:tblW w:w="8446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375"/>
        <w:gridCol w:w="6071"/>
      </w:tblGrid>
      <w:tr w:rsidR="001E08A0" w:rsidRPr="001E08A0" w14:paraId="44A7C338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2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0FB24257" w14:textId="77777777" w:rsidR="001E08A0" w:rsidRPr="001E08A0" w:rsidRDefault="00AE2431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lastRenderedPageBreak/>
              <w:t>DOCUMENTO/ARCHIVO</w:t>
            </w:r>
          </w:p>
        </w:tc>
      </w:tr>
      <w:tr w:rsidR="001E08A0" w:rsidRPr="001E08A0" w14:paraId="2D15F7EF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72F91D59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Título</w:t>
            </w:r>
          </w:p>
        </w:tc>
        <w:tc>
          <w:tcPr>
            <w:tcW w:w="6070" w:type="dxa"/>
            <w:shd w:val="clear" w:color="auto" w:fill="DAEEF3" w:themeFill="accent5" w:themeFillTint="33"/>
            <w:tcMar>
              <w:left w:w="97" w:type="dxa"/>
            </w:tcMar>
          </w:tcPr>
          <w:p w14:paraId="59E7CFA6" w14:textId="3B1B68EE" w:rsidR="001E08A0" w:rsidRPr="001E08A0" w:rsidRDefault="001B7EE9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Melilla: Inspecciones</w:t>
            </w:r>
          </w:p>
        </w:tc>
      </w:tr>
      <w:tr w:rsidR="001E08A0" w:rsidRPr="001E08A0" w14:paraId="654BE285" w14:textId="77777777" w:rsidTr="00913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3ED5637E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Fecha de creación</w:t>
            </w:r>
          </w:p>
        </w:tc>
        <w:tc>
          <w:tcPr>
            <w:tcW w:w="60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1B56A02F" w14:textId="1A4B05D9" w:rsidR="001E08A0" w:rsidRPr="008A2141" w:rsidRDefault="001B7EE9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</w:t>
            </w:r>
            <w:r w:rsidR="00AE2431" w:rsidRPr="008A2141">
              <w:rPr>
                <w:rFonts w:asciiTheme="minorHAnsi" w:hAnsiTheme="minorHAnsi" w:cstheme="minorHAnsi"/>
                <w:sz w:val="22"/>
              </w:rPr>
              <w:t>/</w:t>
            </w:r>
            <w:r>
              <w:rPr>
                <w:rFonts w:asciiTheme="minorHAnsi" w:hAnsiTheme="minorHAnsi" w:cstheme="minorHAnsi"/>
                <w:sz w:val="22"/>
              </w:rPr>
              <w:t>11/</w:t>
            </w:r>
            <w:r w:rsidR="00AE2431" w:rsidRPr="008A2141">
              <w:rPr>
                <w:rFonts w:asciiTheme="minorHAnsi" w:hAnsiTheme="minorHAnsi" w:cstheme="minorHAnsi"/>
                <w:sz w:val="22"/>
              </w:rPr>
              <w:t>202</w:t>
            </w: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1E08A0" w:rsidRPr="001E08A0" w14:paraId="4F8A571A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2B3DF20B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Versión</w:t>
            </w:r>
          </w:p>
        </w:tc>
        <w:tc>
          <w:tcPr>
            <w:tcW w:w="6070" w:type="dxa"/>
            <w:shd w:val="clear" w:color="auto" w:fill="DAEEF3" w:themeFill="accent5" w:themeFillTint="33"/>
            <w:tcMar>
              <w:left w:w="97" w:type="dxa"/>
            </w:tcMar>
          </w:tcPr>
          <w:p w14:paraId="027B4ECA" w14:textId="098D9678" w:rsidR="001E08A0" w:rsidRPr="008A2141" w:rsidRDefault="007408D1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0.1</w:t>
            </w:r>
          </w:p>
        </w:tc>
      </w:tr>
      <w:tr w:rsidR="001E08A0" w:rsidRPr="001E08A0" w14:paraId="2F0D9480" w14:textId="77777777" w:rsidTr="00913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093C5160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Nombre del Archivo</w:t>
            </w:r>
          </w:p>
        </w:tc>
        <w:tc>
          <w:tcPr>
            <w:tcW w:w="6070" w:type="dxa"/>
            <w:tcBorders>
              <w:top w:val="single" w:sz="6" w:space="0" w:color="FFFFFF"/>
              <w:left w:val="single" w:sz="6" w:space="0" w:color="FFFFFF"/>
            </w:tcBorders>
            <w:tcMar>
              <w:left w:w="101" w:type="dxa"/>
            </w:tcMar>
          </w:tcPr>
          <w:p w14:paraId="6A0A7A95" w14:textId="402F3B34" w:rsidR="001E08A0" w:rsidRPr="008A2141" w:rsidRDefault="001B7EE9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InspeccionesMelilla</w:t>
            </w:r>
            <w:r w:rsidR="001E08A0" w:rsidRPr="008A2141">
              <w:rPr>
                <w:rFonts w:asciiTheme="minorHAnsi" w:hAnsiTheme="minorHAnsi" w:cstheme="minorHAnsi"/>
                <w:sz w:val="22"/>
              </w:rPr>
              <w:t>.docx</w:t>
            </w:r>
          </w:p>
        </w:tc>
      </w:tr>
    </w:tbl>
    <w:p w14:paraId="3706BB55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</w:rPr>
      </w:pPr>
    </w:p>
    <w:tbl>
      <w:tblPr>
        <w:tblStyle w:val="Cuadrculamedia3-nfasis5"/>
        <w:tblW w:w="8567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093"/>
        <w:gridCol w:w="2131"/>
        <w:gridCol w:w="1271"/>
        <w:gridCol w:w="3072"/>
      </w:tblGrid>
      <w:tr w:rsidR="001E08A0" w:rsidRPr="001E08A0" w14:paraId="6E805300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7" w:type="dxa"/>
            <w:gridSpan w:val="4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184D74A3" w14:textId="77777777" w:rsidR="001E08A0" w:rsidRPr="001E08A0" w:rsidRDefault="001E08A0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REGISTRO DE CAMBIOS</w:t>
            </w:r>
          </w:p>
        </w:tc>
      </w:tr>
      <w:tr w:rsidR="001E08A0" w:rsidRPr="001E08A0" w14:paraId="0573C434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4BFD1345" w14:textId="78BC8B48" w:rsidR="001E08A0" w:rsidRPr="008A2141" w:rsidRDefault="00272431" w:rsidP="00272431">
            <w:pPr>
              <w:spacing w:after="0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A2141">
              <w:rPr>
                <w:rFonts w:asciiTheme="minorHAnsi" w:hAnsiTheme="minorHAnsi" w:cstheme="minorHAnsi"/>
                <w:szCs w:val="20"/>
              </w:rPr>
              <w:t>V</w:t>
            </w:r>
            <w:r w:rsidR="007408D1">
              <w:rPr>
                <w:rFonts w:asciiTheme="minorHAnsi" w:hAnsiTheme="minorHAnsi" w:cstheme="minorHAnsi"/>
                <w:szCs w:val="20"/>
              </w:rPr>
              <w:t>0</w:t>
            </w:r>
            <w:r w:rsidRPr="008A2141">
              <w:rPr>
                <w:rFonts w:asciiTheme="minorHAnsi" w:hAnsiTheme="minorHAnsi" w:cstheme="minorHAnsi"/>
                <w:szCs w:val="20"/>
              </w:rPr>
              <w:t>.</w:t>
            </w:r>
            <w:r w:rsidR="007408D1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46D92A0A" w14:textId="3120D06D" w:rsidR="001E08A0" w:rsidRPr="008A2141" w:rsidRDefault="00272431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2141">
              <w:rPr>
                <w:rFonts w:asciiTheme="minorHAnsi" w:hAnsiTheme="minorHAnsi" w:cstheme="minorHAnsi"/>
                <w:sz w:val="20"/>
                <w:szCs w:val="20"/>
              </w:rPr>
              <w:t>Versión inicial del documento</w:t>
            </w: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142E91A9" w14:textId="0CEA597D" w:rsidR="001E08A0" w:rsidRPr="008A2141" w:rsidRDefault="001B7EE9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B7EE9">
              <w:rPr>
                <w:rFonts w:asciiTheme="minorHAnsi" w:hAnsiTheme="minorHAnsi" w:cstheme="minorHAnsi"/>
                <w:sz w:val="20"/>
                <w:szCs w:val="20"/>
              </w:rPr>
              <w:t>22/11/2023</w:t>
            </w: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5996B392" w14:textId="77777777" w:rsidR="001E08A0" w:rsidRPr="008A2141" w:rsidRDefault="00272431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2141">
              <w:rPr>
                <w:rFonts w:asciiTheme="minorHAnsi" w:hAnsiTheme="minorHAnsi" w:cstheme="minorHAnsi"/>
                <w:sz w:val="20"/>
                <w:szCs w:val="20"/>
              </w:rPr>
              <w:t>Guly de Sousa</w:t>
            </w:r>
          </w:p>
        </w:tc>
      </w:tr>
      <w:tr w:rsidR="00317215" w:rsidRPr="001E08A0" w14:paraId="183AA847" w14:textId="77777777" w:rsidTr="00B628C2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453AC267" w14:textId="74384589" w:rsidR="00317215" w:rsidRPr="001E08A0" w:rsidRDefault="00317215" w:rsidP="00317215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7A40B624" w14:textId="7E24ECF5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1F988348" w14:textId="1D0C5BA8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38F132E7" w14:textId="51B16213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7215" w:rsidRPr="001E08A0" w14:paraId="290AEA78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1D5675E6" w14:textId="77777777" w:rsidR="00317215" w:rsidRPr="001E08A0" w:rsidRDefault="00317215" w:rsidP="00317215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18F5C4AF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27873608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09309D30" w14:textId="77777777" w:rsidR="00317215" w:rsidRPr="001E08A0" w:rsidRDefault="00317215" w:rsidP="00317215">
            <w:pPr>
              <w:spacing w:after="0"/>
              <w:ind w:left="720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7215" w:rsidRPr="001E08A0" w14:paraId="7FDE08F0" w14:textId="77777777" w:rsidTr="00B628C2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22D1C1A1" w14:textId="77777777" w:rsidR="00317215" w:rsidRPr="001E08A0" w:rsidRDefault="00317215" w:rsidP="00317215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63FE14A1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256A47D8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7952FDC3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409DCFF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p w14:paraId="096FD538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tbl>
      <w:tblPr>
        <w:tblStyle w:val="Cuadrculamedia3-nfasis5"/>
        <w:tblW w:w="8446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801"/>
        <w:gridCol w:w="1559"/>
        <w:gridCol w:w="4086"/>
      </w:tblGrid>
      <w:tr w:rsidR="001E08A0" w:rsidRPr="001E08A0" w14:paraId="750D1BF4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gridSpan w:val="3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225369C3" w14:textId="77777777" w:rsidR="001E08A0" w:rsidRPr="001E08A0" w:rsidRDefault="001E08A0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DISTRIBUCIÓN DEL DOCUMENTO</w:t>
            </w:r>
          </w:p>
        </w:tc>
      </w:tr>
      <w:tr w:rsidR="001E08A0" w:rsidRPr="001E08A0" w14:paraId="09CE7F3A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12F64FBD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Nombre</w:t>
            </w:r>
          </w:p>
        </w:tc>
        <w:tc>
          <w:tcPr>
            <w:tcW w:w="1559" w:type="dxa"/>
            <w:shd w:val="clear" w:color="auto" w:fill="4F81BD" w:themeFill="accent1"/>
            <w:tcMar>
              <w:left w:w="97" w:type="dxa"/>
            </w:tcMar>
          </w:tcPr>
          <w:p w14:paraId="0E5DAEF3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Entidad</w:t>
            </w:r>
          </w:p>
        </w:tc>
        <w:tc>
          <w:tcPr>
            <w:tcW w:w="4086" w:type="dxa"/>
            <w:shd w:val="clear" w:color="auto" w:fill="4F81BD" w:themeFill="accent1"/>
            <w:tcMar>
              <w:left w:w="97" w:type="dxa"/>
            </w:tcMar>
          </w:tcPr>
          <w:p w14:paraId="3B0D56FA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Correo Electrónico</w:t>
            </w:r>
          </w:p>
        </w:tc>
      </w:tr>
      <w:tr w:rsidR="001E08A0" w:rsidRPr="001E08A0" w14:paraId="698F77A8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51F395B5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08C31F18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408C8322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56512A5B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3FEE4CBC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tcMar>
              <w:left w:w="97" w:type="dxa"/>
            </w:tcMar>
          </w:tcPr>
          <w:p w14:paraId="3402A6EF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shd w:val="clear" w:color="auto" w:fill="DAEEF3" w:themeFill="accent5" w:themeFillTint="33"/>
            <w:tcMar>
              <w:left w:w="97" w:type="dxa"/>
            </w:tcMar>
          </w:tcPr>
          <w:p w14:paraId="64CAE21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49306EA0" w14:textId="77777777" w:rsidTr="00B628C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02D2CB44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99" w:type="dxa"/>
            </w:tcMar>
          </w:tcPr>
          <w:p w14:paraId="6BCC99E3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23387D6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41C0623C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6210DA85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tcMar>
              <w:left w:w="97" w:type="dxa"/>
            </w:tcMar>
          </w:tcPr>
          <w:p w14:paraId="3B9C1DD2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shd w:val="clear" w:color="auto" w:fill="DAEEF3" w:themeFill="accent5" w:themeFillTint="33"/>
            <w:tcMar>
              <w:left w:w="97" w:type="dxa"/>
            </w:tcMar>
          </w:tcPr>
          <w:p w14:paraId="6F30E4A4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6DF88FF3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0C857EFA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7864F4DD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tcBorders>
              <w:top w:val="single" w:sz="6" w:space="0" w:color="FFFFFF"/>
              <w:lef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5412BD64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B74952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p w14:paraId="5984CC4B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tbl>
      <w:tblPr>
        <w:tblStyle w:val="Cuadrculamedia3-nfasis5"/>
        <w:tblW w:w="8472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235"/>
        <w:gridCol w:w="2268"/>
        <w:gridCol w:w="1842"/>
        <w:gridCol w:w="2127"/>
      </w:tblGrid>
      <w:tr w:rsidR="001E08A0" w:rsidRPr="001E08A0" w14:paraId="0F8A941D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569E3CAD" w14:textId="77777777" w:rsidR="001E08A0" w:rsidRPr="001E08A0" w:rsidRDefault="001E08A0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CONTROL DEL DOCUMENTO</w:t>
            </w:r>
          </w:p>
        </w:tc>
      </w:tr>
      <w:tr w:rsidR="001E08A0" w:rsidRPr="001E08A0" w14:paraId="4795F92A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5260D927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Preparado</w:t>
            </w:r>
          </w:p>
        </w:tc>
        <w:tc>
          <w:tcPr>
            <w:tcW w:w="2268" w:type="dxa"/>
            <w:shd w:val="clear" w:color="auto" w:fill="4F81BD" w:themeFill="accent1"/>
            <w:tcMar>
              <w:left w:w="97" w:type="dxa"/>
            </w:tcMar>
          </w:tcPr>
          <w:p w14:paraId="687784FB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Revisado</w:t>
            </w:r>
          </w:p>
        </w:tc>
        <w:tc>
          <w:tcPr>
            <w:tcW w:w="1842" w:type="dxa"/>
            <w:shd w:val="clear" w:color="auto" w:fill="4F81BD" w:themeFill="accent1"/>
            <w:tcMar>
              <w:left w:w="97" w:type="dxa"/>
            </w:tcMar>
          </w:tcPr>
          <w:p w14:paraId="4C358CE4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Aprobado</w:t>
            </w:r>
          </w:p>
        </w:tc>
        <w:tc>
          <w:tcPr>
            <w:tcW w:w="2127" w:type="dxa"/>
            <w:shd w:val="clear" w:color="auto" w:fill="4F81BD" w:themeFill="accent1"/>
            <w:tcMar>
              <w:left w:w="97" w:type="dxa"/>
            </w:tcMar>
          </w:tcPr>
          <w:p w14:paraId="3D6ADC66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Aceptado</w:t>
            </w:r>
          </w:p>
        </w:tc>
      </w:tr>
      <w:tr w:rsidR="001E08A0" w:rsidRPr="001E08A0" w14:paraId="170BDFE3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5F849E5E" w14:textId="77777777" w:rsidR="001E08A0" w:rsidRPr="008A2141" w:rsidRDefault="00DC090D" w:rsidP="001E08A0">
            <w:pPr>
              <w:spacing w:after="0"/>
              <w:ind w:firstLine="0"/>
              <w:jc w:val="left"/>
              <w:rPr>
                <w:rFonts w:asciiTheme="minorHAnsi" w:hAnsiTheme="minorHAnsi" w:cstheme="minorHAnsi"/>
                <w:color w:val="00000A"/>
                <w:sz w:val="20"/>
                <w:szCs w:val="22"/>
              </w:rPr>
            </w:pPr>
            <w:r w:rsidRPr="008A2141">
              <w:rPr>
                <w:rFonts w:asciiTheme="minorHAnsi" w:hAnsiTheme="minorHAnsi" w:cstheme="minorHAnsi"/>
                <w:color w:val="00000A"/>
                <w:sz w:val="20"/>
                <w:szCs w:val="22"/>
              </w:rPr>
              <w:t>Guly de Sousa</w:t>
            </w: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99" w:type="dxa"/>
            </w:tcMar>
          </w:tcPr>
          <w:p w14:paraId="7DBC5B61" w14:textId="77777777" w:rsidR="001E08A0" w:rsidRPr="008A2141" w:rsidRDefault="00DC090D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8A2141">
              <w:rPr>
                <w:rFonts w:asciiTheme="minorHAnsi" w:hAnsiTheme="minorHAnsi" w:cstheme="minorHAnsi"/>
                <w:sz w:val="20"/>
                <w:szCs w:val="22"/>
              </w:rPr>
              <w:t>Fernando Luis García Díaz</w:t>
            </w:r>
          </w:p>
        </w:tc>
        <w:tc>
          <w:tcPr>
            <w:tcW w:w="18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3E0A9345" w14:textId="1ACC6B27" w:rsidR="001E08A0" w:rsidRPr="008A2141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21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36C0A1C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42497271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3D98B399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262ECDE6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6C9DB7CF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79A1766F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3414CAF2" w14:textId="77777777" w:rsidTr="00B628C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16B8251B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31743E4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5386BA02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729AB4BE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03B86DE7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1CBA6B60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36B603F6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7FC2D625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709E4B37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252BE3F9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555CE034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671207F3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39C7E60C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44D11BFF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FD5953C" w14:textId="77777777" w:rsidR="00AF29EF" w:rsidRPr="001E08A0" w:rsidRDefault="00AF29EF" w:rsidP="00B6358F">
      <w:pPr>
        <w:ind w:firstLine="0"/>
        <w:rPr>
          <w:rFonts w:asciiTheme="minorHAnsi" w:hAnsiTheme="minorHAnsi" w:cstheme="minorHAnsi"/>
        </w:rPr>
      </w:pPr>
    </w:p>
    <w:p w14:paraId="5FCAE71A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0610B527" w14:textId="77777777" w:rsidR="001E08A0" w:rsidRPr="001E08A0" w:rsidRDefault="001E08A0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1E08A0">
        <w:rPr>
          <w:rFonts w:asciiTheme="minorHAnsi" w:hAnsiTheme="minorHAnsi" w:cstheme="minorHAnsi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s-ES"/>
        </w:rPr>
        <w:id w:val="10905818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025170" w14:textId="77777777" w:rsidR="001B44C8" w:rsidRDefault="001B44C8">
          <w:pPr>
            <w:pStyle w:val="TtuloTDC"/>
          </w:pPr>
          <w:r>
            <w:t>Contenido</w:t>
          </w:r>
        </w:p>
        <w:p w14:paraId="37BAEE18" w14:textId="154DC104" w:rsidR="00334DFE" w:rsidRDefault="001B44C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553252" w:history="1">
            <w:r w:rsidR="00334DFE" w:rsidRPr="00356D43">
              <w:rPr>
                <w:rStyle w:val="Hipervnculo"/>
              </w:rPr>
              <w:t>Objetivo y alcance del documento</w:t>
            </w:r>
            <w:r w:rsidR="00334DFE">
              <w:rPr>
                <w:webHidden/>
              </w:rPr>
              <w:tab/>
            </w:r>
            <w:r w:rsidR="00334DFE">
              <w:rPr>
                <w:webHidden/>
              </w:rPr>
              <w:fldChar w:fldCharType="begin"/>
            </w:r>
            <w:r w:rsidR="00334DFE">
              <w:rPr>
                <w:webHidden/>
              </w:rPr>
              <w:instrText xml:space="preserve"> PAGEREF _Toc151553252 \h </w:instrText>
            </w:r>
            <w:r w:rsidR="00334DFE">
              <w:rPr>
                <w:webHidden/>
              </w:rPr>
            </w:r>
            <w:r w:rsidR="00334DFE">
              <w:rPr>
                <w:webHidden/>
              </w:rPr>
              <w:fldChar w:fldCharType="separate"/>
            </w:r>
            <w:r w:rsidR="00334DFE">
              <w:rPr>
                <w:webHidden/>
              </w:rPr>
              <w:t>3</w:t>
            </w:r>
            <w:r w:rsidR="00334DFE">
              <w:rPr>
                <w:webHidden/>
              </w:rPr>
              <w:fldChar w:fldCharType="end"/>
            </w:r>
          </w:hyperlink>
        </w:p>
        <w:p w14:paraId="194CDB4C" w14:textId="3A7EE567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53" w:history="1">
            <w:r w:rsidRPr="00356D43">
              <w:rPr>
                <w:rStyle w:val="Hipervnculo"/>
              </w:rPr>
              <w:t>Situación actual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85BE83" w14:textId="6C12B0ED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54" w:history="1">
            <w:r w:rsidRPr="00356D43">
              <w:rPr>
                <w:rStyle w:val="Hipervnculo"/>
              </w:rPr>
              <w:t>Inspecciones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EA8182" w14:textId="73E6964F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55" w:history="1">
            <w:r w:rsidRPr="00356D43">
              <w:rPr>
                <w:rStyle w:val="Hipervnculo"/>
              </w:rPr>
              <w:t>1. Información General (Fichero de Inspecciones):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770A82" w14:textId="6778E4C5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56" w:history="1">
            <w:r w:rsidRPr="00356D43">
              <w:rPr>
                <w:rStyle w:val="Hipervnculo"/>
              </w:rPr>
              <w:t>2. Contratos hijos: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DACC21" w14:textId="2BE5BE4D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57" w:history="1">
            <w:r w:rsidRPr="00356D43">
              <w:rPr>
                <w:rStyle w:val="Hipervnculo"/>
              </w:rPr>
              <w:t>Carga masiva de inspecciones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D602F4" w14:textId="62BA8BF7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58" w:history="1">
            <w:r w:rsidRPr="00356D43">
              <w:rPr>
                <w:rStyle w:val="Hipervnculo"/>
              </w:rPr>
              <w:t>OT: Inspección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E3C12DF" w14:textId="24A8765F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59" w:history="1">
            <w:r w:rsidRPr="00356D43">
              <w:rPr>
                <w:rStyle w:val="Hipervnculo"/>
              </w:rPr>
              <w:t>Inspecciones Aptas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1ACD2BF" w14:textId="0B6728ED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60" w:history="1">
            <w:r w:rsidRPr="00356D43">
              <w:rPr>
                <w:rStyle w:val="Hipervnculo"/>
              </w:rPr>
              <w:t>Cambios de contador masivos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E1DCC25" w14:textId="0160FD27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61" w:history="1">
            <w:r w:rsidRPr="00356D43">
              <w:rPr>
                <w:rStyle w:val="Hipervnculo"/>
              </w:rPr>
              <w:t>ANEXO I: Columnas Inspecciones csv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2D6A81" w14:textId="57F1242C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62" w:history="1">
            <w:r w:rsidRPr="00356D43">
              <w:rPr>
                <w:rStyle w:val="Hipervnculo"/>
              </w:rPr>
              <w:t>ANEXO II: Columnas Contratos Hijos csv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15BA024" w14:textId="24E91CE1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63" w:history="1">
            <w:r w:rsidRPr="00356D43">
              <w:rPr>
                <w:rStyle w:val="Hipervnculo"/>
              </w:rPr>
              <w:t>ANEXO III: BATERIAS APTAS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31B77A4" w14:textId="6FACA903" w:rsidR="00334DFE" w:rsidRDefault="00334DFE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553264" w:history="1">
            <w:r w:rsidRPr="00356D43">
              <w:rPr>
                <w:rStyle w:val="Hipervnculo"/>
              </w:rPr>
              <w:t>ANEXO III: CONTADOR INDIVIDUAL APTAS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_Toc151553264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65EEFAA" w14:textId="2FC9C471" w:rsidR="00762EE5" w:rsidRPr="0077056F" w:rsidRDefault="001B44C8" w:rsidP="0077056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3830FB" w14:textId="175015BF" w:rsidR="00A15D03" w:rsidRDefault="00806FCA" w:rsidP="00185AB1">
      <w:pPr>
        <w:pStyle w:val="Ttulo"/>
        <w:ind w:firstLine="0"/>
        <w:outlineLvl w:val="0"/>
      </w:pPr>
      <w:bookmarkStart w:id="0" w:name="_Toc151553252"/>
      <w:r w:rsidRPr="001E08A0">
        <w:t>Objetivo y alcance del documento</w:t>
      </w:r>
      <w:bookmarkEnd w:id="0"/>
    </w:p>
    <w:p w14:paraId="4637A825" w14:textId="6B7E72F1" w:rsidR="009B0178" w:rsidRDefault="001A1B69" w:rsidP="00AD4B0A">
      <w:pPr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  <w:r w:rsidRPr="0019594C">
        <w:rPr>
          <w:rStyle w:val="normaltextrun"/>
          <w:rFonts w:ascii="Calibri Light" w:hAnsi="Calibri Light" w:cs="Calibri Light"/>
          <w:shd w:val="clear" w:color="auto" w:fill="FFFFFF"/>
        </w:rPr>
        <w:t xml:space="preserve">El objetivo de este documento es </w:t>
      </w:r>
      <w:r w:rsidR="000B35DA">
        <w:rPr>
          <w:rStyle w:val="normaltextrun"/>
          <w:rFonts w:ascii="Calibri Light" w:hAnsi="Calibri Light" w:cs="Calibri Light"/>
          <w:shd w:val="clear" w:color="auto" w:fill="FFFFFF"/>
        </w:rPr>
        <w:t>describir a nivel técnico</w:t>
      </w:r>
      <w:r w:rsidR="001B7EE9">
        <w:rPr>
          <w:rStyle w:val="normaltextrun"/>
          <w:rFonts w:ascii="Calibri Light" w:hAnsi="Calibri Light" w:cs="Calibri Light"/>
          <w:shd w:val="clear" w:color="auto" w:fill="FFFFFF"/>
        </w:rPr>
        <w:t xml:space="preserve"> y funcional</w:t>
      </w:r>
      <w:r w:rsidR="000B35DA">
        <w:rPr>
          <w:rStyle w:val="normaltextrun"/>
          <w:rFonts w:ascii="Calibri Light" w:hAnsi="Calibri Light" w:cs="Calibri Light"/>
          <w:shd w:val="clear" w:color="auto" w:fill="FFFFFF"/>
        </w:rPr>
        <w:t xml:space="preserve"> el comportamiento de la funcionalidad que </w:t>
      </w:r>
      <w:r w:rsidR="001B7EE9">
        <w:rPr>
          <w:rStyle w:val="normaltextrun"/>
          <w:rFonts w:ascii="Calibri Light" w:hAnsi="Calibri Light" w:cs="Calibri Light"/>
          <w:shd w:val="clear" w:color="auto" w:fill="FFFFFF"/>
        </w:rPr>
        <w:t>gestiona las inspecciones de Melilla</w:t>
      </w:r>
      <w:r w:rsidR="00AD4B0A">
        <w:rPr>
          <w:rStyle w:val="normaltextrun"/>
          <w:rFonts w:ascii="Calibri Light" w:hAnsi="Calibri Light" w:cs="Calibri Light"/>
          <w:shd w:val="clear" w:color="auto" w:fill="FFFFFF"/>
        </w:rPr>
        <w:t>.</w:t>
      </w:r>
      <w:r w:rsidRPr="0019594C">
        <w:rPr>
          <w:rStyle w:val="normaltextrun"/>
          <w:rFonts w:ascii="Calibri Light" w:hAnsi="Calibri Light" w:cs="Calibri Light"/>
          <w:shd w:val="clear" w:color="auto" w:fill="FFFFFF"/>
        </w:rPr>
        <w:t> </w:t>
      </w:r>
    </w:p>
    <w:p w14:paraId="1B82F5EC" w14:textId="77777777" w:rsidR="00D47D66" w:rsidRPr="001A1B69" w:rsidRDefault="00D47D66" w:rsidP="00A54251">
      <w:pPr>
        <w:ind w:firstLine="0"/>
      </w:pPr>
    </w:p>
    <w:p w14:paraId="0A213069" w14:textId="77777777" w:rsidR="002C5044" w:rsidRDefault="00A54251" w:rsidP="00185AB1">
      <w:pPr>
        <w:pStyle w:val="Ttulo"/>
        <w:ind w:firstLine="0"/>
        <w:outlineLvl w:val="0"/>
      </w:pPr>
      <w:bookmarkStart w:id="1" w:name="_Toc151553253"/>
      <w:r>
        <w:t>Situación actual</w:t>
      </w:r>
      <w:bookmarkEnd w:id="1"/>
    </w:p>
    <w:p w14:paraId="546DB3FB" w14:textId="0F189EB1" w:rsidR="000B35DA" w:rsidRPr="000B35DA" w:rsidRDefault="001B7EE9" w:rsidP="001B7EE9">
      <w:pPr>
        <w:ind w:firstLine="0"/>
        <w:rPr>
          <w:rFonts w:eastAsiaTheme="majorEastAsia"/>
        </w:rPr>
      </w:pPr>
      <w:r w:rsidRPr="001B7EE9">
        <w:rPr>
          <w:rStyle w:val="normaltextrun"/>
          <w:rFonts w:ascii="Calibri Light" w:hAnsi="Calibri Light" w:cs="Calibri Light"/>
          <w:shd w:val="clear" w:color="auto" w:fill="FFFFFF"/>
        </w:rPr>
        <w:t xml:space="preserve">Con enfoque exclusivo en </w:t>
      </w:r>
      <w:r w:rsidRPr="001B7EE9">
        <w:rPr>
          <w:rStyle w:val="normaltextrun"/>
          <w:rFonts w:ascii="Calibri Light" w:hAnsi="Calibri Light" w:cs="Calibri Light"/>
          <w:shd w:val="clear" w:color="auto" w:fill="FFFFFF"/>
        </w:rPr>
        <w:t>Melilla</w:t>
      </w:r>
      <w:r w:rsidRPr="001B7EE9">
        <w:rPr>
          <w:rStyle w:val="normaltextrun"/>
          <w:rFonts w:ascii="Calibri Light" w:hAnsi="Calibri Light" w:cs="Calibri Light"/>
          <w:shd w:val="clear" w:color="auto" w:fill="FFFFFF"/>
        </w:rPr>
        <w:t>, se incorporará a Acuama una nueva funcionalidad específica para gestionar eficientemente la carga masiva de inspecciones, así como la emisión de notificaciones y órdenes de trabajo relacionadas con el cambio de contador.</w:t>
      </w:r>
    </w:p>
    <w:p w14:paraId="61819A68" w14:textId="1256ACF1" w:rsidR="007C4CAC" w:rsidRDefault="006C5744" w:rsidP="00C262D0">
      <w:pPr>
        <w:pStyle w:val="Ttulo"/>
        <w:ind w:firstLine="0"/>
        <w:outlineLvl w:val="0"/>
      </w:pPr>
      <w:bookmarkStart w:id="2" w:name="_Toc151553254"/>
      <w:r>
        <w:t>I</w:t>
      </w:r>
      <w:r w:rsidR="001B7EE9">
        <w:t>nspecciones</w:t>
      </w:r>
      <w:bookmarkEnd w:id="2"/>
    </w:p>
    <w:p w14:paraId="411D9EDF" w14:textId="46E6E56B" w:rsidR="00F57863" w:rsidRPr="006C5744" w:rsidRDefault="00F57863" w:rsidP="00F57863">
      <w:pPr>
        <w:ind w:firstLine="0"/>
        <w:rPr>
          <w:rFonts w:ascii="Calibri Light" w:hAnsi="Calibri Light" w:cs="Calibri Light"/>
        </w:rPr>
      </w:pPr>
      <w:r w:rsidRPr="006C5744">
        <w:rPr>
          <w:rFonts w:ascii="Calibri Light" w:hAnsi="Calibri Light" w:cs="Calibri Light"/>
        </w:rPr>
        <w:t>Esta</w:t>
      </w:r>
      <w:r w:rsidRPr="006C5744">
        <w:rPr>
          <w:rFonts w:ascii="Calibri Light" w:hAnsi="Calibri Light" w:cs="Calibri Light"/>
        </w:rPr>
        <w:t xml:space="preserve"> pantalla facilita el proceso de carga masiva de datos de inspecciones mediante la importación de información desde un archivo CSV. </w:t>
      </w:r>
    </w:p>
    <w:p w14:paraId="22FC26AB" w14:textId="252D2014" w:rsidR="006C5744" w:rsidRPr="006C5744" w:rsidRDefault="006C5744" w:rsidP="00F57863">
      <w:pPr>
        <w:ind w:firstLine="0"/>
        <w:rPr>
          <w:rFonts w:ascii="Calibri Light" w:hAnsi="Calibri Light" w:cs="Calibri Light"/>
        </w:rPr>
      </w:pPr>
      <w:r w:rsidRPr="006C5744">
        <w:rPr>
          <w:rFonts w:ascii="Calibri Light" w:hAnsi="Calibri Light" w:cs="Calibri Light"/>
        </w:rPr>
        <w:t>La carga masiva de inspecciones consta de dos grupos de datos:</w:t>
      </w:r>
    </w:p>
    <w:p w14:paraId="26AE0B1D" w14:textId="715E1A69" w:rsidR="006C5744" w:rsidRPr="006C5744" w:rsidRDefault="006C5744" w:rsidP="006C5744">
      <w:pPr>
        <w:pStyle w:val="Ttulo1"/>
      </w:pPr>
      <w:bookmarkStart w:id="3" w:name="_Toc151553255"/>
      <w:r w:rsidRPr="006C5744">
        <w:lastRenderedPageBreak/>
        <w:t>Información General (Fichero de Inspecciones):</w:t>
      </w:r>
      <w:bookmarkEnd w:id="3"/>
    </w:p>
    <w:p w14:paraId="7FD965E1" w14:textId="68154B4C" w:rsidR="008F56AF" w:rsidRDefault="00F57863" w:rsidP="00F57863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  <w:r w:rsidRPr="008F56AF">
        <w:rPr>
          <w:rStyle w:val="normaltextrun"/>
          <w:rFonts w:ascii="Calibri Light" w:hAnsi="Calibri Light" w:cs="Calibri Light"/>
          <w:shd w:val="clear" w:color="auto" w:fill="FFFFFF"/>
        </w:rPr>
        <w:t xml:space="preserve">El archivo CSV debe seguir un formato predefinido para garantizar una carga adecuada de la información. Cada fila del archivo representa una entrada de inspección. </w:t>
      </w:r>
    </w:p>
    <w:p w14:paraId="13F69241" w14:textId="77777777" w:rsidR="00E75010" w:rsidRDefault="00E75010" w:rsidP="00F57863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</w:p>
    <w:p w14:paraId="6849EE51" w14:textId="57A705E9" w:rsidR="008F56AF" w:rsidRDefault="008F56AF" w:rsidP="008F56AF">
      <w:pPr>
        <w:ind w:firstLine="0"/>
        <w:rPr>
          <w:rStyle w:val="normaltextrun"/>
          <w:rFonts w:ascii="Calibri Light" w:hAnsi="Calibri Light" w:cs="Calibri Light"/>
          <w:b/>
          <w:bCs/>
          <w:shd w:val="clear" w:color="auto" w:fill="FFFFFF"/>
        </w:rPr>
      </w:pPr>
      <w:r w:rsidRPr="008F56AF">
        <w:rPr>
          <w:b/>
          <w:bCs/>
          <w:szCs w:val="20"/>
        </w:rPr>
        <w:t>Cabeceras de Columnas:</w:t>
      </w:r>
      <w:r>
        <w:rPr>
          <w:rFonts w:ascii="Segoe UI" w:hAnsi="Segoe UI" w:cs="Segoe UI"/>
          <w:color w:val="0F0F0F"/>
        </w:rPr>
        <w:t xml:space="preserve"> </w:t>
      </w:r>
      <w:r w:rsidRPr="008F56AF">
        <w:rPr>
          <w:rStyle w:val="normaltextrun"/>
          <w:rFonts w:ascii="Calibri Light" w:hAnsi="Calibri Light" w:cs="Calibri Light"/>
          <w:shd w:val="clear" w:color="auto" w:fill="FFFFFF"/>
        </w:rPr>
        <w:t xml:space="preserve">Las cabeceras de las columnas son requeridas y deben estar en la primera fila del documento CSV. Asegúrate de que esta fila contenga los nombres correctos de las columnas, según lo indicado en el </w:t>
      </w:r>
      <w:hyperlink w:anchor="Anexo1" w:history="1">
        <w:r w:rsidRPr="008F56AF">
          <w:rPr>
            <w:rStyle w:val="Hipervnculo"/>
            <w:rFonts w:ascii="Calibri Light" w:hAnsi="Calibri Light" w:cs="Calibri Light"/>
            <w:b/>
            <w:bCs/>
            <w:shd w:val="clear" w:color="auto" w:fill="FFFFFF"/>
          </w:rPr>
          <w:t>Anexo I</w:t>
        </w:r>
      </w:hyperlink>
      <w:r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.</w:t>
      </w:r>
    </w:p>
    <w:p w14:paraId="2FC803E7" w14:textId="77777777" w:rsidR="006C5744" w:rsidRPr="006C5744" w:rsidRDefault="006C5744" w:rsidP="006C5744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  <w:r w:rsidRPr="006C5744">
        <w:rPr>
          <w:rStyle w:val="normaltextrun"/>
          <w:rFonts w:ascii="Calibri Light" w:hAnsi="Calibri Light" w:cs="Calibri Light"/>
          <w:shd w:val="clear" w:color="auto" w:fill="FFFFFF"/>
        </w:rPr>
        <w:t xml:space="preserve">El identificador único de cada inspección es el que viene informado en la columna </w:t>
      </w:r>
      <w:proofErr w:type="spellStart"/>
      <w:r w:rsidRPr="006C5744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objectid</w:t>
      </w:r>
      <w:proofErr w:type="spellEnd"/>
      <w:r w:rsidRPr="006C5744">
        <w:rPr>
          <w:rStyle w:val="normaltextrun"/>
          <w:rFonts w:ascii="Calibri Light" w:hAnsi="Calibri Light" w:cs="Calibri Light"/>
          <w:shd w:val="clear" w:color="auto" w:fill="FFFFFF"/>
        </w:rPr>
        <w:t>.</w:t>
      </w:r>
    </w:p>
    <w:p w14:paraId="6E56743E" w14:textId="3CC87E65" w:rsidR="006C5744" w:rsidRPr="006C5744" w:rsidRDefault="006C5744" w:rsidP="006C5744">
      <w:pPr>
        <w:pStyle w:val="Ttulo1"/>
      </w:pPr>
      <w:bookmarkStart w:id="4" w:name="_Toc151553256"/>
      <w:r>
        <w:t>Contratos hijos</w:t>
      </w:r>
      <w:r w:rsidRPr="006C5744">
        <w:t>:</w:t>
      </w:r>
      <w:bookmarkEnd w:id="4"/>
    </w:p>
    <w:p w14:paraId="468B58A2" w14:textId="77777777" w:rsidR="006C5744" w:rsidRPr="00E75010" w:rsidRDefault="006C5744" w:rsidP="006C5744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>Para enriquecer la información de cada inspección, se utiliza un segundo fichero CSV que contiene la información sobre los contratos hijos asociados.</w:t>
      </w:r>
    </w:p>
    <w:p w14:paraId="34031AC7" w14:textId="77777777" w:rsidR="006C5744" w:rsidRDefault="006C5744" w:rsidP="006C5744">
      <w:pPr>
        <w:pStyle w:val="Descripcin"/>
        <w:ind w:firstLine="0"/>
      </w:pPr>
    </w:p>
    <w:p w14:paraId="67DAB7EA" w14:textId="501AED01" w:rsidR="006C5744" w:rsidRDefault="006C5744" w:rsidP="006C5744">
      <w:pPr>
        <w:pStyle w:val="Descripcin"/>
        <w:ind w:firstLine="0"/>
      </w:pPr>
      <w:r>
        <w:t>Formato del Archivo CSV:</w:t>
      </w:r>
    </w:p>
    <w:p w14:paraId="70B68446" w14:textId="410BEE06" w:rsidR="006C5744" w:rsidRDefault="006C5744" w:rsidP="006C5744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Para enriquecer la información de cada inspección, se utiliza un segundo fichero CSV que sigue un formato predefinido, según lo indicado en el </w:t>
      </w:r>
      <w:hyperlink w:anchor="Anexo2" w:history="1">
        <w:r w:rsidRPr="006C5744">
          <w:rPr>
            <w:rStyle w:val="Hipervnculo"/>
            <w:rFonts w:ascii="Calibri Light" w:hAnsi="Calibri Light" w:cs="Calibri Light"/>
            <w:shd w:val="clear" w:color="auto" w:fill="FFFFFF"/>
          </w:rPr>
          <w:t>Anexo II</w:t>
        </w:r>
      </w:hyperlink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 adjunto</w:t>
      </w:r>
      <w:r>
        <w:rPr>
          <w:rStyle w:val="normaltextrun"/>
          <w:rFonts w:ascii="Calibri Light" w:hAnsi="Calibri Light" w:cs="Calibri Light"/>
          <w:shd w:val="clear" w:color="auto" w:fill="FFFFFF"/>
        </w:rPr>
        <w:t>.</w:t>
      </w:r>
    </w:p>
    <w:p w14:paraId="01B738A5" w14:textId="6D04CAF6" w:rsidR="006C5744" w:rsidRDefault="006C5744" w:rsidP="006C5744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</w:p>
    <w:p w14:paraId="6BEB21F9" w14:textId="42E4E666" w:rsidR="006C5744" w:rsidRDefault="008C1A3F" w:rsidP="006C5744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  <w:r w:rsidRPr="008C1A3F">
        <w:rPr>
          <w:rStyle w:val="normaltextrun"/>
          <w:rFonts w:ascii="Calibri Light" w:hAnsi="Calibri Light" w:cs="Calibri Light"/>
          <w:shd w:val="clear" w:color="auto" w:fill="FFFFFF"/>
        </w:rPr>
        <w:t>El identificador único de cada contrato hijo está compuesto por las columnas "</w:t>
      </w:r>
      <w:r w:rsidRPr="008C1A3F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C</w:t>
      </w:r>
      <w:r w:rsidRPr="008C1A3F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O</w:t>
      </w:r>
      <w:r w:rsidRPr="008C1A3F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NTRATO ABONAD</w:t>
      </w:r>
      <w:r w:rsidRPr="008C1A3F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O</w:t>
      </w:r>
      <w:r w:rsidRPr="008C1A3F">
        <w:rPr>
          <w:rStyle w:val="normaltextrun"/>
          <w:rFonts w:ascii="Calibri Light" w:hAnsi="Calibri Light" w:cs="Calibri Light"/>
          <w:shd w:val="clear" w:color="auto" w:fill="FFFFFF"/>
        </w:rPr>
        <w:t>" e "</w:t>
      </w:r>
      <w:r w:rsidRPr="008C1A3F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INSPECCION</w:t>
      </w:r>
      <w:r w:rsidRPr="008C1A3F">
        <w:rPr>
          <w:rStyle w:val="normaltextrun"/>
          <w:rFonts w:ascii="Calibri Light" w:hAnsi="Calibri Light" w:cs="Calibri Light"/>
          <w:shd w:val="clear" w:color="auto" w:fill="FFFFFF"/>
        </w:rPr>
        <w:t>".</w:t>
      </w:r>
    </w:p>
    <w:p w14:paraId="259B5246" w14:textId="67608275" w:rsidR="006C5744" w:rsidRDefault="006C5744">
      <w:pPr>
        <w:spacing w:after="0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41113D6F" w14:textId="7BA74F48" w:rsidR="006C5744" w:rsidRDefault="006C5744" w:rsidP="006C5744">
      <w:pPr>
        <w:pStyle w:val="Ttulo"/>
        <w:ind w:firstLine="0"/>
        <w:outlineLvl w:val="0"/>
      </w:pPr>
      <w:bookmarkStart w:id="5" w:name="_Toc151553257"/>
      <w:r>
        <w:t>Carga masiva de inspecciones</w:t>
      </w:r>
      <w:bookmarkEnd w:id="5"/>
    </w:p>
    <w:p w14:paraId="2EB96E56" w14:textId="77777777" w:rsidR="008C1A3F" w:rsidRDefault="008F56AF" w:rsidP="00F57863">
      <w:pPr>
        <w:ind w:firstLine="0"/>
        <w:rPr>
          <w:rFonts w:ascii="Calibri Light" w:hAnsi="Calibri Light" w:cs="Calibri Light"/>
        </w:rPr>
      </w:pPr>
      <w:r w:rsidRPr="006C5744">
        <w:rPr>
          <w:rFonts w:ascii="Calibri Light" w:hAnsi="Calibri Light" w:cs="Calibri Light"/>
        </w:rPr>
        <w:t>La carga de</w:t>
      </w:r>
      <w:r w:rsidR="008C1A3F">
        <w:rPr>
          <w:rFonts w:ascii="Calibri Light" w:hAnsi="Calibri Light" w:cs="Calibri Light"/>
        </w:rPr>
        <w:t xml:space="preserve"> </w:t>
      </w:r>
      <w:r w:rsidRPr="006C5744">
        <w:rPr>
          <w:rFonts w:ascii="Calibri Light" w:hAnsi="Calibri Light" w:cs="Calibri Light"/>
        </w:rPr>
        <w:t>l</w:t>
      </w:r>
      <w:r w:rsidR="008C1A3F">
        <w:rPr>
          <w:rFonts w:ascii="Calibri Light" w:hAnsi="Calibri Light" w:cs="Calibri Light"/>
        </w:rPr>
        <w:t>os</w:t>
      </w:r>
      <w:r w:rsidRPr="006C5744">
        <w:rPr>
          <w:rFonts w:ascii="Calibri Light" w:hAnsi="Calibri Light" w:cs="Calibri Light"/>
        </w:rPr>
        <w:t xml:space="preserve"> fichero</w:t>
      </w:r>
      <w:r w:rsidR="008C1A3F">
        <w:rPr>
          <w:rFonts w:ascii="Calibri Light" w:hAnsi="Calibri Light" w:cs="Calibri Light"/>
        </w:rPr>
        <w:t>s</w:t>
      </w:r>
      <w:r w:rsidRPr="006C5744">
        <w:rPr>
          <w:rFonts w:ascii="Calibri Light" w:hAnsi="Calibri Light" w:cs="Calibri Light"/>
        </w:rPr>
        <w:t xml:space="preserve"> est</w:t>
      </w:r>
      <w:r w:rsidR="008C1A3F">
        <w:rPr>
          <w:rFonts w:ascii="Calibri Light" w:hAnsi="Calibri Light" w:cs="Calibri Light"/>
        </w:rPr>
        <w:t>á</w:t>
      </w:r>
      <w:r w:rsidRPr="006C5744">
        <w:rPr>
          <w:rFonts w:ascii="Calibri Light" w:hAnsi="Calibri Light" w:cs="Calibri Light"/>
        </w:rPr>
        <w:t xml:space="preserve"> disponible en el menú</w:t>
      </w:r>
      <w:r w:rsidR="008C1A3F">
        <w:rPr>
          <w:rFonts w:ascii="Calibri Light" w:hAnsi="Calibri Light" w:cs="Calibri Light"/>
        </w:rPr>
        <w:t xml:space="preserve">: </w:t>
      </w:r>
    </w:p>
    <w:p w14:paraId="7A48F527" w14:textId="1ACAB136" w:rsidR="00F57863" w:rsidRPr="006C5744" w:rsidRDefault="008F56AF" w:rsidP="00F57863">
      <w:pPr>
        <w:ind w:firstLine="0"/>
        <w:rPr>
          <w:rFonts w:ascii="Calibri Light" w:hAnsi="Calibri Light" w:cs="Calibri Light"/>
          <w:b/>
          <w:bCs/>
        </w:rPr>
      </w:pPr>
      <w:r w:rsidRPr="006C5744">
        <w:rPr>
          <w:rFonts w:ascii="Calibri Light" w:hAnsi="Calibri Light" w:cs="Calibri Light"/>
        </w:rPr>
        <w:t>Técnica/Ordenes de trabajo/</w:t>
      </w:r>
      <w:r w:rsidRPr="006C5744">
        <w:rPr>
          <w:rFonts w:ascii="Calibri Light" w:hAnsi="Calibri Light" w:cs="Calibri Light"/>
          <w:b/>
          <w:bCs/>
        </w:rPr>
        <w:t xml:space="preserve">Entrada OT Inspecciones </w:t>
      </w:r>
    </w:p>
    <w:p w14:paraId="022E9C69" w14:textId="77777777" w:rsidR="008C1A3F" w:rsidRDefault="008C1A3F" w:rsidP="00F57863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  <w:r w:rsidRPr="008C1A3F">
        <w:rPr>
          <w:rStyle w:val="normaltextrun"/>
          <w:rFonts w:ascii="Calibri Light" w:hAnsi="Calibri Light" w:cs="Calibri Light"/>
          <w:shd w:val="clear" w:color="auto" w:fill="FFFFFF"/>
        </w:rPr>
        <w:t xml:space="preserve">Esta interfaz es adecuada para procesar tanto las </w:t>
      </w:r>
      <w:r w:rsidRPr="008C1A3F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inspecciones</w:t>
      </w:r>
      <w:r w:rsidRPr="008C1A3F">
        <w:rPr>
          <w:rStyle w:val="normaltextrun"/>
          <w:rFonts w:ascii="Calibri Light" w:hAnsi="Calibri Light" w:cs="Calibri Light"/>
          <w:shd w:val="clear" w:color="auto" w:fill="FFFFFF"/>
        </w:rPr>
        <w:t xml:space="preserve"> como los </w:t>
      </w:r>
      <w:r w:rsidRPr="008C1A3F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contratos hijos</w:t>
      </w:r>
      <w:r w:rsidRPr="008C1A3F">
        <w:rPr>
          <w:rStyle w:val="normaltextrun"/>
          <w:rFonts w:ascii="Calibri Light" w:hAnsi="Calibri Light" w:cs="Calibri Light"/>
          <w:shd w:val="clear" w:color="auto" w:fill="FFFFFF"/>
        </w:rPr>
        <w:t xml:space="preserve">. </w:t>
      </w:r>
    </w:p>
    <w:p w14:paraId="45FC5218" w14:textId="27339D84" w:rsidR="008C1A3F" w:rsidRDefault="008C1A3F" w:rsidP="00F57863">
      <w:pPr>
        <w:ind w:firstLine="0"/>
      </w:pPr>
      <w:r w:rsidRPr="008C1A3F">
        <w:rPr>
          <w:rStyle w:val="normaltextrun"/>
          <w:rFonts w:ascii="Calibri Light" w:hAnsi="Calibri Light" w:cs="Calibri Light"/>
          <w:shd w:val="clear" w:color="auto" w:fill="FFFFFF"/>
        </w:rPr>
        <w:t>Se recomienda realizar inicialmente la carga de inspecciones para asegurar un proceso exitoso.</w:t>
      </w:r>
    </w:p>
    <w:p w14:paraId="508BBC3D" w14:textId="27ED4C59" w:rsidR="008F56AF" w:rsidRDefault="008F56AF" w:rsidP="00F57863">
      <w:pPr>
        <w:ind w:firstLine="0"/>
      </w:pPr>
      <w:r w:rsidRPr="008F56AF">
        <w:lastRenderedPageBreak/>
        <w:drawing>
          <wp:inline distT="0" distB="0" distL="0" distR="0" wp14:anchorId="5596C474" wp14:editId="28AA5E61">
            <wp:extent cx="5274310" cy="1692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19B6" w14:textId="77777777" w:rsidR="006C5744" w:rsidRDefault="006C5744" w:rsidP="008F56AF">
      <w:pPr>
        <w:ind w:firstLine="0"/>
        <w:rPr>
          <w:b/>
          <w:bCs/>
          <w:szCs w:val="20"/>
        </w:rPr>
      </w:pPr>
    </w:p>
    <w:p w14:paraId="476EE131" w14:textId="424B83FB" w:rsidR="008F56AF" w:rsidRDefault="00937BDF" w:rsidP="008F56AF">
      <w:pPr>
        <w:ind w:firstLine="0"/>
        <w:rPr>
          <w:rFonts w:ascii="Segoe UI" w:hAnsi="Segoe UI" w:cs="Segoe UI"/>
          <w:color w:val="0F0F0F"/>
        </w:rPr>
      </w:pPr>
      <w:r>
        <w:rPr>
          <w:b/>
          <w:bCs/>
          <w:szCs w:val="20"/>
        </w:rPr>
        <w:t>Ejecución</w:t>
      </w:r>
      <w:r w:rsidR="008F56AF">
        <w:rPr>
          <w:b/>
          <w:bCs/>
          <w:szCs w:val="20"/>
        </w:rPr>
        <w:t xml:space="preserve"> de la tarea</w:t>
      </w:r>
      <w:r w:rsidR="008F56AF" w:rsidRPr="008F56AF">
        <w:rPr>
          <w:b/>
          <w:bCs/>
          <w:szCs w:val="20"/>
        </w:rPr>
        <w:t>:</w:t>
      </w:r>
      <w:r w:rsidR="008F56AF">
        <w:rPr>
          <w:rFonts w:ascii="Segoe UI" w:hAnsi="Segoe UI" w:cs="Segoe UI"/>
          <w:color w:val="0F0F0F"/>
        </w:rPr>
        <w:t xml:space="preserve"> </w:t>
      </w:r>
    </w:p>
    <w:p w14:paraId="14426862" w14:textId="2C39C5CA" w:rsidR="008F56AF" w:rsidRPr="00E75010" w:rsidRDefault="008F56AF">
      <w:pPr>
        <w:pStyle w:val="Prrafodelista"/>
        <w:numPr>
          <w:ilvl w:val="0"/>
          <w:numId w:val="2"/>
        </w:numPr>
        <w:ind w:hanging="357"/>
        <w:contextualSpacing w:val="0"/>
        <w:rPr>
          <w:rStyle w:val="normaltextrun"/>
          <w:rFonts w:ascii="Calibri Light" w:hAnsi="Calibri Light" w:cs="Calibri Light"/>
          <w:shd w:val="clear" w:color="auto" w:fill="FFFFFF"/>
        </w:rPr>
      </w:pP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>Se intenta crear un registro de inspección</w:t>
      </w:r>
      <w:r w:rsidR="008C1A3F">
        <w:rPr>
          <w:rStyle w:val="normaltextrun"/>
          <w:rFonts w:ascii="Calibri Light" w:hAnsi="Calibri Light" w:cs="Calibri Light"/>
          <w:shd w:val="clear" w:color="auto" w:fill="FFFFFF"/>
        </w:rPr>
        <w:t>/contrato hijo</w:t>
      </w: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 por cada línea del fichero.</w:t>
      </w:r>
    </w:p>
    <w:p w14:paraId="6759BF02" w14:textId="29D5F46C" w:rsidR="008F56AF" w:rsidRPr="00E75010" w:rsidRDefault="008F56AF">
      <w:pPr>
        <w:pStyle w:val="Prrafodelista"/>
        <w:numPr>
          <w:ilvl w:val="0"/>
          <w:numId w:val="2"/>
        </w:numPr>
        <w:ind w:hanging="357"/>
        <w:contextualSpacing w:val="0"/>
        <w:rPr>
          <w:rStyle w:val="normaltextrun"/>
          <w:rFonts w:ascii="Calibri Light" w:hAnsi="Calibri Light" w:cs="Calibri Light"/>
          <w:shd w:val="clear" w:color="auto" w:fill="FFFFFF"/>
        </w:rPr>
      </w:pP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El identificador único de cada inspección es el que viene informado en la columna </w:t>
      </w:r>
      <w:proofErr w:type="spellStart"/>
      <w:r w:rsidRPr="00F57863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objectid</w:t>
      </w:r>
      <w:proofErr w:type="spellEnd"/>
      <w:r w:rsidRPr="00E75010">
        <w:rPr>
          <w:rStyle w:val="normaltextrun"/>
          <w:rFonts w:ascii="Calibri Light" w:hAnsi="Calibri Light" w:cs="Calibri Light"/>
          <w:shd w:val="clear" w:color="auto" w:fill="FFFFFF"/>
        </w:rPr>
        <w:t>.</w:t>
      </w:r>
    </w:p>
    <w:p w14:paraId="100EAB81" w14:textId="25C68D87" w:rsidR="008F56AF" w:rsidRPr="00E75010" w:rsidRDefault="00937BDF">
      <w:pPr>
        <w:pStyle w:val="Prrafodelista"/>
        <w:numPr>
          <w:ilvl w:val="0"/>
          <w:numId w:val="2"/>
        </w:numPr>
        <w:ind w:hanging="357"/>
        <w:contextualSpacing w:val="0"/>
        <w:rPr>
          <w:rStyle w:val="normaltextrun"/>
          <w:rFonts w:ascii="Calibri Light" w:hAnsi="Calibri Light" w:cs="Calibri Light"/>
          <w:shd w:val="clear" w:color="auto" w:fill="FFFFFF"/>
        </w:rPr>
      </w:pP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Las inspecciones quedan asociadas al </w:t>
      </w:r>
      <w:r w:rsidRPr="00E75010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contrato</w:t>
      </w: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 que viene en la columna con el mismo nombre.</w:t>
      </w:r>
    </w:p>
    <w:p w14:paraId="4D303275" w14:textId="55AE7492" w:rsidR="00937BDF" w:rsidRPr="00E75010" w:rsidRDefault="00E75010">
      <w:pPr>
        <w:pStyle w:val="Prrafodelista"/>
        <w:numPr>
          <w:ilvl w:val="0"/>
          <w:numId w:val="2"/>
        </w:numPr>
        <w:ind w:hanging="357"/>
        <w:contextualSpacing w:val="0"/>
        <w:rPr>
          <w:rStyle w:val="normaltextrun"/>
          <w:rFonts w:ascii="Calibri Light" w:hAnsi="Calibri Light" w:cs="Calibri Light"/>
          <w:shd w:val="clear" w:color="auto" w:fill="FFFFFF"/>
        </w:rPr>
      </w:pP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>Se omite el procesamiento de líneas en los siguientes casos:</w:t>
      </w:r>
    </w:p>
    <w:p w14:paraId="71959997" w14:textId="67EF91C5" w:rsidR="00937BDF" w:rsidRPr="00E75010" w:rsidRDefault="00937BDF">
      <w:pPr>
        <w:pStyle w:val="Prrafodelista"/>
        <w:numPr>
          <w:ilvl w:val="1"/>
          <w:numId w:val="2"/>
        </w:numPr>
        <w:ind w:hanging="357"/>
        <w:contextualSpacing w:val="0"/>
        <w:rPr>
          <w:rStyle w:val="normaltextrun"/>
          <w:rFonts w:ascii="Calibri Light" w:hAnsi="Calibri Light" w:cs="Calibri Light"/>
          <w:shd w:val="clear" w:color="auto" w:fill="FFFFFF"/>
        </w:rPr>
      </w:pP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El </w:t>
      </w:r>
      <w:r w:rsidRPr="00E75010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contrato</w:t>
      </w: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 no se puede convertir a numérico.</w:t>
      </w:r>
    </w:p>
    <w:p w14:paraId="3C3ED745" w14:textId="5516D4D3" w:rsidR="00937BDF" w:rsidRPr="00E75010" w:rsidRDefault="00937BDF">
      <w:pPr>
        <w:pStyle w:val="Prrafodelista"/>
        <w:numPr>
          <w:ilvl w:val="1"/>
          <w:numId w:val="2"/>
        </w:numPr>
        <w:ind w:hanging="357"/>
        <w:contextualSpacing w:val="0"/>
        <w:rPr>
          <w:rStyle w:val="normaltextrun"/>
          <w:rFonts w:ascii="Calibri Light" w:hAnsi="Calibri Light" w:cs="Calibri Light"/>
          <w:shd w:val="clear" w:color="auto" w:fill="FFFFFF"/>
        </w:rPr>
      </w:pP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El </w:t>
      </w:r>
      <w:r w:rsidRPr="00E75010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contrato</w:t>
      </w: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 no existe en acuama.</w:t>
      </w:r>
    </w:p>
    <w:p w14:paraId="1A6D705D" w14:textId="70179E0A" w:rsidR="00937BDF" w:rsidRPr="00E75010" w:rsidRDefault="00937BDF">
      <w:pPr>
        <w:pStyle w:val="Prrafodelista"/>
        <w:numPr>
          <w:ilvl w:val="1"/>
          <w:numId w:val="2"/>
        </w:numPr>
        <w:ind w:hanging="357"/>
        <w:contextualSpacing w:val="0"/>
        <w:rPr>
          <w:rStyle w:val="normaltextrun"/>
          <w:rFonts w:ascii="Calibri Light" w:hAnsi="Calibri Light" w:cs="Calibri Light"/>
          <w:shd w:val="clear" w:color="auto" w:fill="FFFFFF"/>
        </w:rPr>
      </w:pP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La </w:t>
      </w:r>
      <w:r w:rsidRPr="00E75010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inspección</w:t>
      </w: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 no tiene servicio asociado.</w:t>
      </w:r>
    </w:p>
    <w:p w14:paraId="57424E36" w14:textId="212A79EF" w:rsidR="001B7EE9" w:rsidRDefault="00937BDF">
      <w:pPr>
        <w:pStyle w:val="Prrafodelista"/>
        <w:numPr>
          <w:ilvl w:val="0"/>
          <w:numId w:val="2"/>
        </w:numPr>
        <w:ind w:hanging="357"/>
        <w:contextualSpacing w:val="0"/>
        <w:rPr>
          <w:rStyle w:val="normaltextrun"/>
          <w:rFonts w:ascii="Calibri Light" w:hAnsi="Calibri Light" w:cs="Calibri Light"/>
          <w:shd w:val="clear" w:color="auto" w:fill="FFFFFF"/>
        </w:rPr>
      </w:pP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Por cada inspección se crea una </w:t>
      </w:r>
      <w:r w:rsidR="00E75010">
        <w:rPr>
          <w:rStyle w:val="normaltextrun"/>
          <w:rFonts w:ascii="Calibri Light" w:hAnsi="Calibri Light" w:cs="Calibri Light"/>
          <w:shd w:val="clear" w:color="auto" w:fill="FFFFFF"/>
        </w:rPr>
        <w:t>“</w:t>
      </w:r>
      <w:r w:rsidRPr="00E75010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Orden de trabajo</w:t>
      </w:r>
      <w:r w:rsidR="00E75010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”</w:t>
      </w: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 xml:space="preserve"> del tipo </w:t>
      </w:r>
      <w:r w:rsidR="00E75010">
        <w:rPr>
          <w:rStyle w:val="normaltextrun"/>
          <w:rFonts w:ascii="Calibri Light" w:hAnsi="Calibri Light" w:cs="Calibri Light"/>
          <w:shd w:val="clear" w:color="auto" w:fill="FFFFFF"/>
        </w:rPr>
        <w:t>“</w:t>
      </w:r>
      <w:r w:rsidRPr="00E75010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inspección</w:t>
      </w:r>
      <w:r w:rsidR="00E75010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”</w:t>
      </w:r>
      <w:r w:rsidRPr="00E75010">
        <w:rPr>
          <w:rStyle w:val="normaltextrun"/>
          <w:rFonts w:ascii="Calibri Light" w:hAnsi="Calibri Light" w:cs="Calibri Light"/>
          <w:shd w:val="clear" w:color="auto" w:fill="FFFFFF"/>
        </w:rPr>
        <w:t>.</w:t>
      </w:r>
    </w:p>
    <w:p w14:paraId="759487E8" w14:textId="38B11CEF" w:rsidR="00482F07" w:rsidRPr="00E75010" w:rsidRDefault="00482F07">
      <w:pPr>
        <w:pStyle w:val="Prrafodelista"/>
        <w:numPr>
          <w:ilvl w:val="0"/>
          <w:numId w:val="2"/>
        </w:numPr>
        <w:ind w:hanging="357"/>
        <w:contextualSpacing w:val="0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t>Las ordenes de trabajo incluyen una propiedad donde se indica si la inspección cargada es Apta o No-Apta.</w:t>
      </w:r>
    </w:p>
    <w:p w14:paraId="69402936" w14:textId="026EBC54" w:rsidR="00937BDF" w:rsidRDefault="00937BDF" w:rsidP="00937BDF">
      <w:pPr>
        <w:ind w:firstLine="0"/>
      </w:pPr>
    </w:p>
    <w:p w14:paraId="38E1A681" w14:textId="77777777" w:rsidR="008C1A3F" w:rsidRDefault="008C1A3F" w:rsidP="00937BDF">
      <w:pPr>
        <w:ind w:firstLine="0"/>
        <w:rPr>
          <w:b/>
          <w:bCs/>
          <w:szCs w:val="20"/>
        </w:rPr>
      </w:pPr>
    </w:p>
    <w:p w14:paraId="5599EBC1" w14:textId="77777777" w:rsidR="008C1A3F" w:rsidRDefault="008C1A3F" w:rsidP="00937BDF">
      <w:pPr>
        <w:ind w:firstLine="0"/>
        <w:rPr>
          <w:b/>
          <w:bCs/>
          <w:szCs w:val="20"/>
        </w:rPr>
      </w:pPr>
    </w:p>
    <w:p w14:paraId="1FC85C0A" w14:textId="43BD70B7" w:rsidR="00937BDF" w:rsidRDefault="00937BDF" w:rsidP="00937BDF">
      <w:pPr>
        <w:ind w:firstLine="0"/>
        <w:rPr>
          <w:rFonts w:ascii="Segoe UI" w:hAnsi="Segoe UI" w:cs="Segoe UI"/>
          <w:color w:val="0F0F0F"/>
        </w:rPr>
      </w:pPr>
      <w:r>
        <w:rPr>
          <w:b/>
          <w:bCs/>
          <w:szCs w:val="20"/>
        </w:rPr>
        <w:t>Resultado de la tarea</w:t>
      </w:r>
      <w:r w:rsidRPr="008F56AF">
        <w:rPr>
          <w:b/>
          <w:bCs/>
          <w:szCs w:val="20"/>
        </w:rPr>
        <w:t>:</w:t>
      </w:r>
      <w:r>
        <w:rPr>
          <w:rFonts w:ascii="Segoe UI" w:hAnsi="Segoe UI" w:cs="Segoe UI"/>
          <w:color w:val="0F0F0F"/>
        </w:rPr>
        <w:t xml:space="preserve"> </w:t>
      </w:r>
    </w:p>
    <w:p w14:paraId="788E432E" w14:textId="02706F6B" w:rsidR="00937BDF" w:rsidRPr="00937BDF" w:rsidRDefault="00937BDF">
      <w:pPr>
        <w:numPr>
          <w:ilvl w:val="0"/>
          <w:numId w:val="3"/>
        </w:numPr>
        <w:spacing w:after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  <w:r w:rsidRPr="00937BDF">
        <w:rPr>
          <w:rStyle w:val="normaltextrun"/>
          <w:rFonts w:ascii="Calibri Light" w:hAnsi="Calibri Light" w:cs="Calibri Light"/>
          <w:shd w:val="clear" w:color="auto" w:fill="FFFFFF"/>
        </w:rPr>
        <w:t>Una vez completada la carga masiva, se generará un archivo de resultado en formato CSV.</w:t>
      </w:r>
    </w:p>
    <w:p w14:paraId="2E6F06A8" w14:textId="77777777" w:rsidR="00937BDF" w:rsidRPr="00937BDF" w:rsidRDefault="00937BDF" w:rsidP="00937BDF">
      <w:pPr>
        <w:spacing w:after="0"/>
        <w:ind w:left="720"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</w:p>
    <w:p w14:paraId="04B44595" w14:textId="0CF62BB3" w:rsidR="00937BDF" w:rsidRDefault="00937BDF">
      <w:pPr>
        <w:numPr>
          <w:ilvl w:val="0"/>
          <w:numId w:val="3"/>
        </w:numPr>
        <w:spacing w:after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  <w:r w:rsidRPr="00937BDF">
        <w:rPr>
          <w:rStyle w:val="normaltextrun"/>
          <w:rFonts w:ascii="Calibri Light" w:hAnsi="Calibri Light" w:cs="Calibri Light"/>
          <w:shd w:val="clear" w:color="auto" w:fill="FFFFFF"/>
        </w:rPr>
        <w:t>Este archivo incluirá los datos enviados y, para las líneas no procesadas, se proporcionará un mensaje explicativo que detalla la razón de rechazo.</w:t>
      </w:r>
    </w:p>
    <w:p w14:paraId="572CEE9C" w14:textId="77777777" w:rsidR="008C1A3F" w:rsidRDefault="008C1A3F" w:rsidP="008C1A3F">
      <w:pPr>
        <w:pStyle w:val="Prrafodelista"/>
        <w:rPr>
          <w:rStyle w:val="normaltextrun"/>
          <w:rFonts w:ascii="Calibri Light" w:hAnsi="Calibri Light" w:cs="Calibri Light"/>
          <w:shd w:val="clear" w:color="auto" w:fill="FFFFFF"/>
        </w:rPr>
      </w:pPr>
    </w:p>
    <w:p w14:paraId="5AF72AAC" w14:textId="77777777" w:rsidR="008C1A3F" w:rsidRPr="00937BDF" w:rsidRDefault="008C1A3F" w:rsidP="008C1A3F">
      <w:pPr>
        <w:spacing w:after="0"/>
        <w:ind w:left="720"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</w:p>
    <w:p w14:paraId="1CB0C7F1" w14:textId="5D8C2C9A" w:rsidR="00937BDF" w:rsidRDefault="00937BDF" w:rsidP="00937BDF">
      <w:pPr>
        <w:ind w:firstLine="0"/>
        <w:rPr>
          <w:rFonts w:ascii="Segoe UI" w:hAnsi="Segoe UI" w:cs="Segoe UI"/>
          <w:color w:val="0F0F0F"/>
        </w:rPr>
      </w:pPr>
      <w:r w:rsidRPr="00937BDF">
        <w:rPr>
          <w:rFonts w:ascii="Segoe UI" w:hAnsi="Segoe UI" w:cs="Segoe UI"/>
          <w:color w:val="0F0F0F"/>
        </w:rPr>
        <w:lastRenderedPageBreak/>
        <w:drawing>
          <wp:inline distT="0" distB="0" distL="0" distR="0" wp14:anchorId="6597F925" wp14:editId="643093E8">
            <wp:extent cx="5274310" cy="3121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774" w14:textId="51F6F9EB" w:rsidR="00937BDF" w:rsidRDefault="00937BDF" w:rsidP="00937BDF">
      <w:pPr>
        <w:ind w:firstLine="0"/>
      </w:pPr>
    </w:p>
    <w:p w14:paraId="666033F3" w14:textId="77777777" w:rsidR="008C1A3F" w:rsidRDefault="008C1A3F">
      <w:pPr>
        <w:spacing w:after="0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75F2551" w14:textId="3CBE2A0E" w:rsidR="00E75010" w:rsidRDefault="008C1A3F" w:rsidP="00E75010">
      <w:pPr>
        <w:pStyle w:val="Ttulo"/>
        <w:ind w:firstLine="0"/>
        <w:outlineLvl w:val="0"/>
      </w:pPr>
      <w:bookmarkStart w:id="6" w:name="_Toc151553258"/>
      <w:r>
        <w:lastRenderedPageBreak/>
        <w:t>OT: Inspección</w:t>
      </w:r>
      <w:bookmarkEnd w:id="6"/>
    </w:p>
    <w:p w14:paraId="05DF0B7E" w14:textId="1E7CB6AC" w:rsidR="00E75010" w:rsidRDefault="008C1A3F" w:rsidP="00E75010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t xml:space="preserve">Por cada inspección se crea una orden de trabajo de tipo </w:t>
      </w:r>
      <w:r w:rsidRPr="00482F07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inspección</w:t>
      </w:r>
      <w:r>
        <w:rPr>
          <w:rStyle w:val="normaltextrun"/>
          <w:rFonts w:ascii="Calibri Light" w:hAnsi="Calibri Light" w:cs="Calibri Light"/>
          <w:shd w:val="clear" w:color="auto" w:fill="FFFFFF"/>
        </w:rPr>
        <w:t>.</w:t>
      </w:r>
    </w:p>
    <w:p w14:paraId="31789EA1" w14:textId="52D86BEA" w:rsidR="00482F07" w:rsidRDefault="00482F07" w:rsidP="00E75010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t xml:space="preserve">Las </w:t>
      </w:r>
      <w:proofErr w:type="spellStart"/>
      <w:r>
        <w:rPr>
          <w:rStyle w:val="normaltextrun"/>
          <w:rFonts w:ascii="Calibri Light" w:hAnsi="Calibri Light" w:cs="Calibri Light"/>
          <w:shd w:val="clear" w:color="auto" w:fill="FFFFFF"/>
        </w:rPr>
        <w:t>OTs</w:t>
      </w:r>
      <w:proofErr w:type="spellEnd"/>
      <w:r>
        <w:rPr>
          <w:rStyle w:val="normaltextrun"/>
          <w:rFonts w:ascii="Calibri Light" w:hAnsi="Calibri Light" w:cs="Calibri Light"/>
          <w:shd w:val="clear" w:color="auto" w:fill="FFFFFF"/>
        </w:rPr>
        <w:t xml:space="preserve"> están </w:t>
      </w:r>
      <w:r>
        <w:rPr>
          <w:rStyle w:val="normaltextrun"/>
          <w:rFonts w:ascii="Calibri Light" w:hAnsi="Calibri Light" w:cs="Calibri Light"/>
          <w:shd w:val="clear" w:color="auto" w:fill="FFFFFF"/>
        </w:rPr>
        <w:t>asociada</w:t>
      </w:r>
      <w:r>
        <w:rPr>
          <w:rStyle w:val="normaltextrun"/>
          <w:rFonts w:ascii="Calibri Light" w:hAnsi="Calibri Light" w:cs="Calibri Light"/>
          <w:shd w:val="clear" w:color="auto" w:fill="FFFFFF"/>
        </w:rPr>
        <w:t>s</w:t>
      </w:r>
      <w:r>
        <w:rPr>
          <w:rStyle w:val="normaltextrun"/>
          <w:rFonts w:ascii="Calibri Light" w:hAnsi="Calibri Light" w:cs="Calibri Light"/>
          <w:shd w:val="clear" w:color="auto" w:fill="FFFFFF"/>
        </w:rPr>
        <w:t xml:space="preserve"> </w:t>
      </w:r>
      <w:r>
        <w:rPr>
          <w:rStyle w:val="normaltextrun"/>
          <w:rFonts w:ascii="Calibri Light" w:hAnsi="Calibri Light" w:cs="Calibri Light"/>
          <w:shd w:val="clear" w:color="auto" w:fill="FFFFFF"/>
        </w:rPr>
        <w:t>al</w:t>
      </w:r>
      <w:r>
        <w:rPr>
          <w:rStyle w:val="normaltextrun"/>
          <w:rFonts w:ascii="Calibri Light" w:hAnsi="Calibri Light" w:cs="Calibri Light"/>
          <w:shd w:val="clear" w:color="auto" w:fill="FFFFFF"/>
        </w:rPr>
        <w:t xml:space="preserve"> “contrato general”</w:t>
      </w:r>
    </w:p>
    <w:p w14:paraId="6CEFCD69" w14:textId="66571221" w:rsidR="008C1A3F" w:rsidRPr="00E75010" w:rsidRDefault="008C1A3F" w:rsidP="00E75010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  <w:r w:rsidRPr="008C1A3F">
        <w:rPr>
          <w:rStyle w:val="normaltextrun"/>
          <w:rFonts w:ascii="Calibri Light" w:hAnsi="Calibri Light" w:cs="Calibri Light"/>
          <w:shd w:val="clear" w:color="auto" w:fill="FFFFFF"/>
        </w:rPr>
        <w:drawing>
          <wp:inline distT="0" distB="0" distL="0" distR="0" wp14:anchorId="355F6B42" wp14:editId="0CA5C370">
            <wp:extent cx="4953000" cy="36065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463" cy="36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999" w14:textId="036BB596" w:rsidR="008C1A3F" w:rsidRDefault="008C1A3F" w:rsidP="008C1A3F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t xml:space="preserve">En el campo solicitud queda registrado el </w:t>
      </w:r>
      <w:proofErr w:type="spellStart"/>
      <w:r w:rsidRPr="00482F07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objectid</w:t>
      </w:r>
      <w:proofErr w:type="spellEnd"/>
      <w:r>
        <w:rPr>
          <w:rStyle w:val="normaltextrun"/>
          <w:rFonts w:ascii="Calibri Light" w:hAnsi="Calibri Light" w:cs="Calibri Light"/>
          <w:shd w:val="clear" w:color="auto" w:fill="FFFFFF"/>
        </w:rPr>
        <w:t>.</w:t>
      </w:r>
    </w:p>
    <w:p w14:paraId="5621F809" w14:textId="104114A3" w:rsidR="008C1A3F" w:rsidRDefault="00482F07" w:rsidP="008C1A3F">
      <w:pPr>
        <w:ind w:firstLine="0"/>
        <w:rPr>
          <w:rStyle w:val="normaltextrun"/>
          <w:rFonts w:ascii="Calibri Light" w:hAnsi="Calibri Light" w:cs="Calibri Light"/>
          <w:shd w:val="clear" w:color="auto" w:fill="FFFFFF"/>
        </w:rPr>
      </w:pPr>
      <w:r w:rsidRPr="00482F07">
        <w:rPr>
          <w:rStyle w:val="normaltextrun"/>
          <w:rFonts w:ascii="Calibri Light" w:hAnsi="Calibri Light" w:cs="Calibri Light"/>
          <w:shd w:val="clear" w:color="auto" w:fill="FFFFFF"/>
        </w:rPr>
        <w:drawing>
          <wp:inline distT="0" distB="0" distL="0" distR="0" wp14:anchorId="2BC15C26" wp14:editId="56379336">
            <wp:extent cx="4210050" cy="34538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8289" cy="346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96D7" w14:textId="2D176319" w:rsidR="00E75010" w:rsidRDefault="00482F07">
      <w:pPr>
        <w:spacing w:after="0"/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lastRenderedPageBreak/>
        <w:t>Los datos específicos de la inspección se pueden consultar en la opción Inspecciones de la OT.</w:t>
      </w:r>
    </w:p>
    <w:p w14:paraId="75417FCF" w14:textId="6CD11E35" w:rsidR="00482F07" w:rsidRDefault="00482F07">
      <w:pPr>
        <w:spacing w:after="0"/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</w:p>
    <w:p w14:paraId="2D80DAC1" w14:textId="48796D1A" w:rsidR="00482F07" w:rsidRDefault="00482F07">
      <w:pPr>
        <w:spacing w:after="0"/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t>Entre estos datos están los contratos hijos.</w:t>
      </w:r>
    </w:p>
    <w:p w14:paraId="171E5E8F" w14:textId="77777777" w:rsidR="00482F07" w:rsidRDefault="00482F07">
      <w:pPr>
        <w:spacing w:after="0"/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</w:p>
    <w:p w14:paraId="4BE5177A" w14:textId="4A1F63D0" w:rsidR="00482F07" w:rsidRDefault="00482F07">
      <w:pPr>
        <w:spacing w:after="0"/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noProof/>
        </w:rPr>
        <w:drawing>
          <wp:inline distT="0" distB="0" distL="0" distR="0" wp14:anchorId="29478210" wp14:editId="3755623D">
            <wp:extent cx="2981325" cy="1190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FCB4" w14:textId="77777777" w:rsidR="00482F07" w:rsidRDefault="00482F07">
      <w:pPr>
        <w:spacing w:after="0"/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</w:p>
    <w:p w14:paraId="68CA1A55" w14:textId="1D018CCB" w:rsidR="00482F07" w:rsidRDefault="00482F07">
      <w:pPr>
        <w:spacing w:after="0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82F0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drawing>
          <wp:inline distT="0" distB="0" distL="0" distR="0" wp14:anchorId="5F831525" wp14:editId="0E10D268">
            <wp:extent cx="5274310" cy="3945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866E" w14:textId="77777777" w:rsidR="00482F07" w:rsidRDefault="00482F07">
      <w:pPr>
        <w:spacing w:after="0"/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</w:p>
    <w:p w14:paraId="4E362EDE" w14:textId="1A360007" w:rsidR="00482F07" w:rsidRDefault="00482F07">
      <w:pPr>
        <w:spacing w:after="0"/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t xml:space="preserve">Otro campo que forma parte de la OT es </w:t>
      </w:r>
      <w:r w:rsidRPr="00482F07">
        <w:rPr>
          <w:rStyle w:val="normaltextrun"/>
          <w:rFonts w:ascii="Calibri Light" w:hAnsi="Calibri Light" w:cs="Calibri Light"/>
          <w:b/>
          <w:bCs/>
          <w:shd w:val="clear" w:color="auto" w:fill="FFFFFF"/>
        </w:rPr>
        <w:t>Inspección: Apto</w:t>
      </w:r>
    </w:p>
    <w:p w14:paraId="24ABC33E" w14:textId="497C5C6B" w:rsidR="00482F07" w:rsidRDefault="00482F07">
      <w:pPr>
        <w:spacing w:after="0"/>
        <w:ind w:firstLine="0"/>
        <w:jc w:val="left"/>
        <w:rPr>
          <w:rFonts w:ascii="Calibri Light" w:hAnsi="Calibri Light" w:cs="Calibri Light"/>
          <w:shd w:val="clear" w:color="auto" w:fill="FFFFFF"/>
        </w:rPr>
      </w:pPr>
    </w:p>
    <w:p w14:paraId="42F242A6" w14:textId="27E3064E" w:rsidR="00482F07" w:rsidRDefault="00482F07">
      <w:pPr>
        <w:spacing w:after="0"/>
        <w:ind w:firstLine="0"/>
        <w:jc w:val="left"/>
        <w:rPr>
          <w:rFonts w:ascii="Calibri Light" w:hAnsi="Calibri Light" w:cs="Calibri Light"/>
          <w:shd w:val="clear" w:color="auto" w:fill="FFFFFF"/>
        </w:rPr>
      </w:pPr>
      <w:r>
        <w:rPr>
          <w:rFonts w:ascii="Calibri Light" w:hAnsi="Calibri Light" w:cs="Calibri Light"/>
          <w:shd w:val="clear" w:color="auto" w:fill="FFFFFF"/>
        </w:rPr>
        <w:t>Este campo se utilizará para seleccionar los contratos para los que se puede generar la OT de cambio de contador masivo</w:t>
      </w:r>
    </w:p>
    <w:p w14:paraId="5000CB19" w14:textId="77777777" w:rsidR="00482F07" w:rsidRPr="00482F07" w:rsidRDefault="00482F07">
      <w:pPr>
        <w:spacing w:after="0"/>
        <w:ind w:firstLine="0"/>
        <w:jc w:val="left"/>
        <w:rPr>
          <w:rFonts w:ascii="Calibri Light" w:hAnsi="Calibri Light" w:cs="Calibri Light"/>
          <w:shd w:val="clear" w:color="auto" w:fill="FFFFFF"/>
        </w:rPr>
      </w:pPr>
    </w:p>
    <w:p w14:paraId="00496C50" w14:textId="1914CB8B" w:rsidR="00482F07" w:rsidRDefault="00482F07">
      <w:pPr>
        <w:spacing w:after="0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82F07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drawing>
          <wp:inline distT="0" distB="0" distL="0" distR="0" wp14:anchorId="4DD14998" wp14:editId="7472AB66">
            <wp:extent cx="5274310" cy="12401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6FDE" w14:textId="28EDEBB4" w:rsidR="00F879E2" w:rsidRDefault="00F879E2" w:rsidP="00F879E2">
      <w:pPr>
        <w:pStyle w:val="Ttulo"/>
        <w:ind w:firstLine="0"/>
        <w:outlineLvl w:val="0"/>
      </w:pPr>
      <w:bookmarkStart w:id="7" w:name="_Toc151553259"/>
      <w:r>
        <w:lastRenderedPageBreak/>
        <w:t>Inspecciones Aptas</w:t>
      </w:r>
      <w:bookmarkEnd w:id="7"/>
    </w:p>
    <w:p w14:paraId="3149E3C2" w14:textId="77777777" w:rsidR="005D384C" w:rsidRDefault="005D384C">
      <w:pPr>
        <w:spacing w:after="0"/>
        <w:ind w:firstLine="0"/>
        <w:jc w:val="left"/>
      </w:pPr>
      <w:r>
        <w:t>Las inspecciones aptas son aquellas donde las columnas marcadas como críticas se cumplen.</w:t>
      </w:r>
    </w:p>
    <w:p w14:paraId="4AF69A23" w14:textId="77777777" w:rsidR="005D384C" w:rsidRDefault="005D384C">
      <w:pPr>
        <w:spacing w:after="0"/>
        <w:ind w:firstLine="0"/>
        <w:jc w:val="left"/>
      </w:pPr>
    </w:p>
    <w:p w14:paraId="7E85794E" w14:textId="18ABDEC8" w:rsidR="00E53C3E" w:rsidRDefault="005D384C" w:rsidP="00E53C3E">
      <w:pPr>
        <w:pStyle w:val="Ttulo"/>
        <w:ind w:firstLine="0"/>
        <w:outlineLvl w:val="0"/>
      </w:pPr>
      <w:r>
        <w:t xml:space="preserve"> </w:t>
      </w:r>
      <w:bookmarkStart w:id="8" w:name="_Toc151553260"/>
      <w:r w:rsidR="00E53C3E">
        <w:t>Cambios de contador masivos</w:t>
      </w:r>
      <w:bookmarkEnd w:id="8"/>
    </w:p>
    <w:p w14:paraId="15C186C8" w14:textId="478D42B4" w:rsidR="00E53C3E" w:rsidRDefault="00E53C3E">
      <w:pPr>
        <w:spacing w:after="0"/>
        <w:ind w:firstLine="0"/>
        <w:jc w:val="left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5406"/>
      </w:tblGrid>
      <w:tr w:rsidR="00E53C3E" w14:paraId="4A3EB988" w14:textId="77777777" w:rsidTr="002F4F33">
        <w:tc>
          <w:tcPr>
            <w:tcW w:w="8522" w:type="dxa"/>
            <w:gridSpan w:val="2"/>
          </w:tcPr>
          <w:p w14:paraId="4E2E0DE6" w14:textId="77777777" w:rsidR="00E53C3E" w:rsidRDefault="00E53C3E">
            <w:pPr>
              <w:spacing w:after="0"/>
              <w:ind w:firstLine="0"/>
              <w:jc w:val="left"/>
            </w:pPr>
            <w:r>
              <w:t>La opción cambio de contador masivos está disponible en:</w:t>
            </w:r>
          </w:p>
          <w:p w14:paraId="167B11B6" w14:textId="77777777" w:rsidR="00E53C3E" w:rsidRDefault="00E53C3E">
            <w:pPr>
              <w:spacing w:after="0"/>
              <w:ind w:firstLine="0"/>
              <w:jc w:val="left"/>
            </w:pPr>
          </w:p>
          <w:p w14:paraId="197E9EE0" w14:textId="09C8FE5E" w:rsidR="00E53C3E" w:rsidRPr="006C5744" w:rsidRDefault="00E53C3E" w:rsidP="00E53C3E">
            <w:pPr>
              <w:ind w:firstLine="0"/>
              <w:rPr>
                <w:rFonts w:ascii="Calibri Light" w:hAnsi="Calibri Light" w:cs="Calibri Light"/>
                <w:b/>
                <w:bCs/>
              </w:rPr>
            </w:pPr>
            <w:r w:rsidRPr="006C5744">
              <w:rPr>
                <w:rFonts w:ascii="Calibri Light" w:hAnsi="Calibri Light" w:cs="Calibri Light"/>
              </w:rPr>
              <w:t>Técnica/Ordenes de trabajo/</w:t>
            </w:r>
            <w:proofErr w:type="spellStart"/>
            <w:r>
              <w:rPr>
                <w:rFonts w:ascii="Calibri Light" w:hAnsi="Calibri Light" w:cs="Calibri Light"/>
                <w:b/>
                <w:bCs/>
              </w:rPr>
              <w:t>Gen.por</w:t>
            </w:r>
            <w:proofErr w:type="spellEnd"/>
            <w:r>
              <w:rPr>
                <w:rFonts w:ascii="Calibri Light" w:hAnsi="Calibri Light" w:cs="Calibri Light"/>
                <w:b/>
                <w:bCs/>
              </w:rPr>
              <w:t xml:space="preserve"> cambio cont.</w:t>
            </w:r>
            <w:r w:rsidRPr="006C5744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0638C087" w14:textId="57D80D17" w:rsidR="00E53C3E" w:rsidRPr="00E53C3E" w:rsidRDefault="00E53C3E">
            <w:pPr>
              <w:spacing w:after="0"/>
              <w:ind w:firstLine="0"/>
              <w:jc w:val="left"/>
            </w:pPr>
          </w:p>
        </w:tc>
      </w:tr>
      <w:tr w:rsidR="00E53C3E" w14:paraId="35D9389D" w14:textId="77777777" w:rsidTr="00E53C3E">
        <w:tc>
          <w:tcPr>
            <w:tcW w:w="3116" w:type="dxa"/>
          </w:tcPr>
          <w:p w14:paraId="356FCD2B" w14:textId="558188D4" w:rsidR="00E53C3E" w:rsidRDefault="00E53C3E">
            <w:pPr>
              <w:spacing w:after="0"/>
              <w:ind w:firstLine="0"/>
              <w:jc w:val="left"/>
            </w:pPr>
            <w:r>
              <w:t xml:space="preserve">Hemos adaptado la pantalla de cambio de contador masivo para permitir la selección de las </w:t>
            </w:r>
            <w:proofErr w:type="spellStart"/>
            <w:r>
              <w:t>ots</w:t>
            </w:r>
            <w:proofErr w:type="spellEnd"/>
            <w:r>
              <w:t xml:space="preserve"> de inspección aptas.</w:t>
            </w:r>
          </w:p>
          <w:p w14:paraId="656B2114" w14:textId="59E0E3F7" w:rsidR="00E53C3E" w:rsidRDefault="00E53C3E">
            <w:pPr>
              <w:spacing w:after="0"/>
              <w:ind w:firstLine="0"/>
              <w:jc w:val="left"/>
            </w:pPr>
          </w:p>
          <w:p w14:paraId="2396638F" w14:textId="49F4CC3A" w:rsidR="00E53C3E" w:rsidRDefault="00E53C3E">
            <w:pPr>
              <w:spacing w:after="0"/>
              <w:ind w:firstLine="0"/>
              <w:jc w:val="left"/>
            </w:pPr>
            <w:r>
              <w:t>Este filtro selecciona las inspecciones por contrato general.</w:t>
            </w:r>
          </w:p>
          <w:p w14:paraId="4F4BA243" w14:textId="239CD256" w:rsidR="00E53C3E" w:rsidRDefault="00E53C3E">
            <w:pPr>
              <w:spacing w:after="0"/>
              <w:ind w:firstLine="0"/>
              <w:jc w:val="left"/>
            </w:pPr>
          </w:p>
          <w:p w14:paraId="523DF998" w14:textId="27DEB309" w:rsidR="00E53C3E" w:rsidRDefault="00E53C3E">
            <w:pPr>
              <w:spacing w:after="0"/>
              <w:ind w:firstLine="0"/>
              <w:jc w:val="left"/>
            </w:pPr>
            <w:r>
              <w:t xml:space="preserve">Se seleccionan para el cambio de contador solo los contratos donde la inspección </w:t>
            </w:r>
            <w:proofErr w:type="spellStart"/>
            <w:r>
              <w:t>mas</w:t>
            </w:r>
            <w:proofErr w:type="spellEnd"/>
            <w:r>
              <w:t xml:space="preserve"> reciente es apta.</w:t>
            </w:r>
          </w:p>
          <w:p w14:paraId="63D52FC9" w14:textId="174E6470" w:rsidR="00E53C3E" w:rsidRDefault="00E53C3E">
            <w:pPr>
              <w:spacing w:after="0"/>
              <w:ind w:firstLine="0"/>
              <w:jc w:val="left"/>
            </w:pPr>
          </w:p>
        </w:tc>
        <w:tc>
          <w:tcPr>
            <w:tcW w:w="5406" w:type="dxa"/>
          </w:tcPr>
          <w:p w14:paraId="049727A9" w14:textId="1F74762C" w:rsidR="00E53C3E" w:rsidRDefault="00E53C3E">
            <w:pPr>
              <w:spacing w:after="0"/>
              <w:ind w:firstLine="0"/>
              <w:jc w:val="left"/>
            </w:pPr>
            <w:r w:rsidRPr="00E53C3E">
              <w:drawing>
                <wp:inline distT="0" distB="0" distL="0" distR="0" wp14:anchorId="51E631ED" wp14:editId="78A36A4D">
                  <wp:extent cx="3295650" cy="464893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882" cy="465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91474" w14:textId="1D92AE23" w:rsidR="00E53C3E" w:rsidRDefault="00E53C3E">
      <w:pPr>
        <w:spacing w:after="0"/>
        <w:ind w:firstLine="0"/>
        <w:jc w:val="left"/>
      </w:pPr>
    </w:p>
    <w:p w14:paraId="1F2F4245" w14:textId="77777777" w:rsidR="00E53C3E" w:rsidRDefault="00E53C3E">
      <w:pPr>
        <w:spacing w:after="0"/>
        <w:ind w:firstLine="0"/>
        <w:jc w:val="left"/>
      </w:pPr>
    </w:p>
    <w:p w14:paraId="24015C08" w14:textId="77777777" w:rsidR="00334DFE" w:rsidRDefault="00334DFE">
      <w:pPr>
        <w:spacing w:after="0"/>
        <w:ind w:firstLine="0"/>
        <w:jc w:val="left"/>
      </w:pPr>
      <w:r>
        <w:br w:type="page"/>
      </w:r>
    </w:p>
    <w:p w14:paraId="6334699C" w14:textId="188A066D" w:rsidR="00334DFE" w:rsidRDefault="00334DFE" w:rsidP="00334DFE">
      <w:pPr>
        <w:pStyle w:val="Ttulo"/>
        <w:ind w:firstLine="0"/>
        <w:outlineLvl w:val="0"/>
      </w:pPr>
      <w:r>
        <w:lastRenderedPageBreak/>
        <w:t>Notificación Inspecciones</w:t>
      </w:r>
    </w:p>
    <w:p w14:paraId="0983108E" w14:textId="77777777" w:rsidR="00334DFE" w:rsidRDefault="00334DFE">
      <w:pPr>
        <w:spacing w:after="0"/>
        <w:ind w:firstLine="0"/>
        <w:jc w:val="left"/>
      </w:pPr>
      <w:r>
        <w:t>Para la notificación de inspecciones</w:t>
      </w:r>
    </w:p>
    <w:p w14:paraId="41638771" w14:textId="5AB2696B" w:rsidR="00482F07" w:rsidRDefault="00482F07">
      <w:pPr>
        <w:spacing w:after="0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609BC850" w14:textId="07443D39" w:rsidR="008D6E02" w:rsidRDefault="008D6E02" w:rsidP="008D6E02">
      <w:pPr>
        <w:pStyle w:val="Ttulo"/>
        <w:ind w:firstLine="0"/>
        <w:jc w:val="left"/>
        <w:outlineLvl w:val="0"/>
      </w:pPr>
      <w:bookmarkStart w:id="9" w:name="Anexo1"/>
      <w:bookmarkStart w:id="10" w:name="_Toc151553261"/>
      <w:r>
        <w:lastRenderedPageBreak/>
        <w:t>ANEXO I</w:t>
      </w:r>
      <w:bookmarkEnd w:id="9"/>
      <w:r>
        <w:t xml:space="preserve">: </w:t>
      </w:r>
      <w:r w:rsidR="00937BDF">
        <w:t xml:space="preserve">Columnas </w:t>
      </w:r>
      <w:r w:rsidR="00F57863">
        <w:t xml:space="preserve">Inspecciones </w:t>
      </w:r>
      <w:proofErr w:type="spellStart"/>
      <w:r w:rsidR="00937BDF" w:rsidRPr="00937BDF">
        <w:rPr>
          <w:sz w:val="48"/>
          <w:szCs w:val="48"/>
        </w:rPr>
        <w:t>csv</w:t>
      </w:r>
      <w:bookmarkEnd w:id="10"/>
      <w:proofErr w:type="spellEnd"/>
    </w:p>
    <w:tbl>
      <w:tblPr>
        <w:tblW w:w="747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3320"/>
        <w:gridCol w:w="2328"/>
      </w:tblGrid>
      <w:tr w:rsidR="00F57863" w:rsidRPr="00F57863" w14:paraId="50266254" w14:textId="77777777" w:rsidTr="008F56AF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noWrap/>
            <w:vAlign w:val="bottom"/>
            <w:hideMark/>
          </w:tcPr>
          <w:p w14:paraId="464D4E24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b/>
                <w:bCs/>
                <w:color w:val="000000"/>
                <w:sz w:val="22"/>
                <w:szCs w:val="22"/>
              </w:rPr>
              <w:t>objectid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8483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estadobat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495E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tecnicas_bat_1</w:t>
            </w:r>
          </w:p>
        </w:tc>
      </w:tr>
      <w:tr w:rsidR="00F57863" w:rsidRPr="00F57863" w14:paraId="6C7A215E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1FC8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accesobat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31BF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estadocontador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2A0E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tecnicas_bat_10</w:t>
            </w:r>
          </w:p>
        </w:tc>
      </w:tr>
      <w:tr w:rsidR="00F57863" w:rsidRPr="00F57863" w14:paraId="53CFB5C5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FB87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aljibe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1E91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facilacceso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872D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tecnicas_bat_11</w:t>
            </w:r>
          </w:p>
        </w:tc>
      </w:tr>
      <w:tr w:rsidR="00F57863" w:rsidRPr="00F57863" w14:paraId="01517C67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1A09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apto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B271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fecha_y_hora_de_entrega_efectiv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9DD3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tecnicas_bat_12</w:t>
            </w:r>
          </w:p>
        </w:tc>
      </w:tr>
      <w:tr w:rsidR="00F57863" w:rsidRPr="00F57863" w14:paraId="7CB8BF95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193E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aptono2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1E3D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globalid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F0C6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tecnicas_bat_13</w:t>
            </w:r>
          </w:p>
        </w:tc>
      </w:tr>
      <w:tr w:rsidR="00F57863" w:rsidRPr="00F57863" w14:paraId="29F796C3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A74C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aptono3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E54E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idvivienda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9AE1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tecnicas_bat_14</w:t>
            </w:r>
          </w:p>
        </w:tc>
      </w:tr>
      <w:tr w:rsidR="00F57863" w:rsidRPr="00F57863" w14:paraId="36AEA4FD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7555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aptono5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0416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incidencias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A166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tecnicas_bat_15</w:t>
            </w:r>
          </w:p>
        </w:tc>
      </w:tr>
      <w:tr w:rsidR="00F57863" w:rsidRPr="00F57863" w14:paraId="311330BF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5D11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aptono6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493D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instestanca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90DD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tecnicas_bat_16</w:t>
            </w:r>
          </w:p>
        </w:tc>
      </w:tr>
      <w:tr w:rsidR="00F57863" w:rsidRPr="00F57863" w14:paraId="731095B2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EDA5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armario12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C01D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juegollaves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E4F6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tecnicas_bat_17</w:t>
            </w:r>
          </w:p>
        </w:tc>
      </w:tr>
      <w:tr w:rsidR="00F57863" w:rsidRPr="00F57863" w14:paraId="2E7AE369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AFD2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armariobuenestado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E355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juegollavesbat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F7C5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tecnicas_bat_18</w:t>
            </w:r>
          </w:p>
        </w:tc>
      </w:tr>
      <w:tr w:rsidR="00F57863" w:rsidRPr="00F57863" w14:paraId="5A4B34C3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F861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armarioid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74C9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last_edited_date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0ACE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tecnicas_bat_19</w:t>
            </w:r>
          </w:p>
        </w:tc>
      </w:tr>
      <w:tr w:rsidR="00F57863" w:rsidRPr="00F57863" w14:paraId="738B405F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F1F6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armariounico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2B07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last_edited_user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A261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tecnicas_bat_2</w:t>
            </w:r>
          </w:p>
        </w:tc>
      </w:tr>
      <w:tr w:rsidR="00F57863" w:rsidRPr="00F57863" w14:paraId="0746100C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743F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arquetaconpuerta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78EB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llavepaso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95A8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tecnicas_bat_20</w:t>
            </w:r>
          </w:p>
        </w:tc>
      </w:tr>
      <w:tr w:rsidR="00F57863" w:rsidRPr="00F57863" w14:paraId="623A0D90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50D0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arquetafachada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F4BB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llavepasocerca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9A7B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tecnicas_bat_3</w:t>
            </w:r>
          </w:p>
        </w:tc>
      </w:tr>
      <w:tr w:rsidR="00F57863" w:rsidRPr="00F57863" w14:paraId="18A23723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45F2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arquetanivelsuelo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56B1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llavescasa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8EDC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tecnicas_bat_4</w:t>
            </w:r>
          </w:p>
        </w:tc>
      </w:tr>
      <w:tr w:rsidR="00F57863" w:rsidRPr="00F57863" w14:paraId="68C87B6B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E972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attachid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88F0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llavescontadores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46CF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tecnicas_bat_5</w:t>
            </w:r>
          </w:p>
        </w:tc>
      </w:tr>
      <w:tr w:rsidR="00F57863" w:rsidRPr="00F57863" w14:paraId="66A15B6A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9A66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attachid_last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35C9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materialtuberias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4E3E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tecnicas_bat_6</w:t>
            </w:r>
          </w:p>
        </w:tc>
      </w:tr>
      <w:tr w:rsidR="00F57863" w:rsidRPr="00F57863" w14:paraId="63092C3A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E8DE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calibre100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740C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ncontadores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E3AC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tecnicas_bat_7</w:t>
            </w:r>
          </w:p>
        </w:tc>
      </w:tr>
      <w:tr w:rsidR="00F57863" w:rsidRPr="00F57863" w14:paraId="384D766A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98BD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calibre13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8B8A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numeroinspeccion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F0CC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tecnicas_bat_7_1</w:t>
            </w:r>
          </w:p>
        </w:tc>
      </w:tr>
      <w:tr w:rsidR="00F57863" w:rsidRPr="00F57863" w14:paraId="0D0E1778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82BF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calibre15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A2BE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observaciones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2632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tecnicas_bat_7_2</w:t>
            </w:r>
          </w:p>
        </w:tc>
      </w:tr>
      <w:tr w:rsidR="00F57863" w:rsidRPr="00F57863" w14:paraId="4CEB66CD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1F1F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calibre20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E1DF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plantabaja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FA5D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tecnicas_bat_7_3</w:t>
            </w:r>
          </w:p>
        </w:tc>
      </w:tr>
      <w:tr w:rsidR="00F57863" w:rsidRPr="00F57863" w14:paraId="3B5AA12E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95F8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calibre32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4095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realizado_user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66C7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tecnicas_bat_8</w:t>
            </w:r>
          </w:p>
        </w:tc>
      </w:tr>
      <w:tr w:rsidR="00F57863" w:rsidRPr="00F57863" w14:paraId="7C51CC94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4717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calibre40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0DFB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roscacontadore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1ABF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tecnicas_bat_9</w:t>
            </w:r>
          </w:p>
        </w:tc>
      </w:tr>
      <w:tr w:rsidR="00F57863" w:rsidRPr="00F57863" w14:paraId="66A5C761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4DA3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calibre50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5A6D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roscacontadorebat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FD3C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tipoincidencia</w:t>
            </w:r>
            <w:proofErr w:type="spellEnd"/>
          </w:p>
        </w:tc>
      </w:tr>
      <w:tr w:rsidR="00F57863" w:rsidRPr="00F57863" w14:paraId="2093EB86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B340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calibre65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5E03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roscacontadors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8908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tipologiacsv</w:t>
            </w:r>
            <w:proofErr w:type="spellEnd"/>
          </w:p>
        </w:tc>
      </w:tr>
      <w:tr w:rsidR="00F57863" w:rsidRPr="00F57863" w14:paraId="19E7CB92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3192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calibre80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8939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roscacontadorsbat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5215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tuberiaentrada</w:t>
            </w:r>
            <w:proofErr w:type="spellEnd"/>
          </w:p>
        </w:tc>
      </w:tr>
      <w:tr w:rsidR="00F57863" w:rsidRPr="00F57863" w14:paraId="6D397FDE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4EA4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calibrebat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E909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ruta1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B0B1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url</w:t>
            </w:r>
            <w:proofErr w:type="spellEnd"/>
          </w:p>
        </w:tc>
      </w:tr>
      <w:tr w:rsidR="00F57863" w:rsidRPr="00F57863" w14:paraId="3E5B8808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545E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calibrecontador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8991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ruta2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5D56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url_final</w:t>
            </w:r>
            <w:proofErr w:type="spellEnd"/>
          </w:p>
        </w:tc>
      </w:tr>
      <w:tr w:rsidR="00F57863" w:rsidRPr="00F57863" w14:paraId="4D751870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61F0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caracteristicas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1586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ruta3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6748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usocomun</w:t>
            </w:r>
            <w:proofErr w:type="spellEnd"/>
          </w:p>
        </w:tc>
      </w:tr>
      <w:tr w:rsidR="00F57863" w:rsidRPr="00F57863" w14:paraId="00782661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4E04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cerradura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B451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ruta4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3821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usuario</w:t>
            </w:r>
          </w:p>
        </w:tc>
      </w:tr>
      <w:tr w:rsidR="00F57863" w:rsidRPr="00F57863" w14:paraId="0069B183" w14:textId="77777777" w:rsidTr="00937BDF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noWrap/>
            <w:vAlign w:val="bottom"/>
            <w:hideMark/>
          </w:tcPr>
          <w:p w14:paraId="1C65094B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b/>
                <w:bCs/>
                <w:color w:val="000000"/>
                <w:sz w:val="22"/>
                <w:szCs w:val="22"/>
              </w:rPr>
              <w:t>contrato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429C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ruta5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4124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valvularetencion</w:t>
            </w:r>
            <w:proofErr w:type="spellEnd"/>
          </w:p>
        </w:tc>
      </w:tr>
      <w:tr w:rsidR="00F57863" w:rsidRPr="00F57863" w14:paraId="63AB02BD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A13D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countattachments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9946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ruta6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DAE4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valvularetencionentrada</w:t>
            </w:r>
            <w:proofErr w:type="spellEnd"/>
          </w:p>
        </w:tc>
      </w:tr>
      <w:tr w:rsidR="00F57863" w:rsidRPr="00F57863" w14:paraId="2393BA97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096B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created_date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11E9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sepradogas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C86D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viviendas</w:t>
            </w:r>
          </w:p>
        </w:tc>
      </w:tr>
      <w:tr w:rsidR="00F57863" w:rsidRPr="00F57863" w14:paraId="55D15C25" w14:textId="77777777" w:rsidTr="00937BDF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0726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created_user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noWrap/>
            <w:vAlign w:val="bottom"/>
            <w:hideMark/>
          </w:tcPr>
          <w:p w14:paraId="7FA123E7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b/>
                <w:bCs/>
                <w:color w:val="000000"/>
                <w:sz w:val="22"/>
                <w:szCs w:val="22"/>
              </w:rPr>
              <w:t>servicio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52B9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viviendasbat</w:t>
            </w:r>
            <w:proofErr w:type="spellEnd"/>
          </w:p>
        </w:tc>
      </w:tr>
      <w:tr w:rsidR="00F57863" w:rsidRPr="00F57863" w14:paraId="64A70111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E895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desague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809C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situacionbat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AA67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x</w:t>
            </w:r>
          </w:p>
        </w:tc>
      </w:tr>
      <w:tr w:rsidR="00F57863" w:rsidRPr="00F57863" w14:paraId="360C8345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C63C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direccion_1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DC90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tamanoroscae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6863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y</w:t>
            </w:r>
          </w:p>
        </w:tc>
      </w:tr>
      <w:tr w:rsidR="00F57863" w:rsidRPr="00F57863" w14:paraId="6B96B755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B7B9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direccion_bat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FCE3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tamanoroscaebat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71A7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zona</w:t>
            </w:r>
          </w:p>
        </w:tc>
      </w:tr>
      <w:tr w:rsidR="00F57863" w:rsidRPr="00F57863" w14:paraId="5DBD6119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2368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domicilio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FE9D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tamanoroscas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787E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57863" w:rsidRPr="00F57863" w14:paraId="77C12B4A" w14:textId="77777777" w:rsidTr="00FE4C2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E86E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57863">
              <w:rPr>
                <w:rFonts w:cs="Calibri"/>
                <w:color w:val="000000"/>
                <w:sz w:val="22"/>
                <w:szCs w:val="22"/>
              </w:rPr>
              <w:t>domicilio_v2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9077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F57863">
              <w:rPr>
                <w:rFonts w:cs="Calibri"/>
                <w:color w:val="000000"/>
                <w:sz w:val="22"/>
                <w:szCs w:val="22"/>
              </w:rPr>
              <w:t>tamanoroscasbat</w:t>
            </w:r>
            <w:proofErr w:type="spellEnd"/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EA2B" w14:textId="77777777" w:rsidR="00F57863" w:rsidRPr="00F57863" w:rsidRDefault="00F57863" w:rsidP="00FE4C2D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14:paraId="6098CA75" w14:textId="7CF97203" w:rsidR="00E75010" w:rsidRDefault="00E75010" w:rsidP="00AE72A1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</w:p>
    <w:p w14:paraId="0897E46A" w14:textId="77777777" w:rsidR="00E75010" w:rsidRDefault="00E75010">
      <w:pPr>
        <w:spacing w:after="0"/>
        <w:ind w:firstLine="0"/>
        <w:jc w:val="left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br w:type="page"/>
      </w:r>
    </w:p>
    <w:p w14:paraId="24B6BD1C" w14:textId="2AEB909C" w:rsidR="00E75010" w:rsidRDefault="00E75010" w:rsidP="00E75010">
      <w:pPr>
        <w:pStyle w:val="Ttulo"/>
        <w:ind w:firstLine="0"/>
        <w:jc w:val="left"/>
        <w:outlineLvl w:val="0"/>
      </w:pPr>
      <w:bookmarkStart w:id="11" w:name="CSVInspecciones"/>
      <w:bookmarkStart w:id="12" w:name="Anexo2"/>
      <w:bookmarkStart w:id="13" w:name="_Toc151553262"/>
      <w:r>
        <w:lastRenderedPageBreak/>
        <w:t>ANEXO I</w:t>
      </w:r>
      <w:r>
        <w:t>I</w:t>
      </w:r>
      <w:bookmarkEnd w:id="11"/>
      <w:r>
        <w:t xml:space="preserve">: </w:t>
      </w:r>
      <w:bookmarkEnd w:id="12"/>
      <w:r w:rsidRPr="00E75010">
        <w:rPr>
          <w:sz w:val="44"/>
          <w:szCs w:val="44"/>
        </w:rPr>
        <w:t xml:space="preserve">Columnas </w:t>
      </w:r>
      <w:r w:rsidRPr="00E75010">
        <w:rPr>
          <w:sz w:val="44"/>
          <w:szCs w:val="44"/>
        </w:rPr>
        <w:t xml:space="preserve">Contratos Hijos </w:t>
      </w:r>
      <w:proofErr w:type="spellStart"/>
      <w:r w:rsidRPr="00E75010">
        <w:rPr>
          <w:sz w:val="44"/>
          <w:szCs w:val="44"/>
        </w:rPr>
        <w:t>csv</w:t>
      </w:r>
      <w:bookmarkEnd w:id="13"/>
      <w:proofErr w:type="spellEnd"/>
    </w:p>
    <w:tbl>
      <w:tblPr>
        <w:tblW w:w="297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E75010" w:rsidRPr="00E75010" w14:paraId="5240C91C" w14:textId="77777777" w:rsidTr="00E75010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C985" w14:textId="77777777" w:rsidR="00E75010" w:rsidRPr="00E75010" w:rsidRDefault="00E75010" w:rsidP="00E75010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75010">
              <w:rPr>
                <w:rFonts w:cs="Calibri"/>
                <w:color w:val="000000"/>
                <w:sz w:val="22"/>
                <w:szCs w:val="22"/>
              </w:rPr>
              <w:t>CONTRATO GENERAL</w:t>
            </w:r>
          </w:p>
        </w:tc>
      </w:tr>
      <w:tr w:rsidR="00E75010" w:rsidRPr="00E75010" w14:paraId="5829D32F" w14:textId="77777777" w:rsidTr="00E75010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1030" w14:textId="77777777" w:rsidR="00E75010" w:rsidRPr="00E75010" w:rsidRDefault="00E75010" w:rsidP="00E75010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75010">
              <w:rPr>
                <w:rFonts w:cs="Calibri"/>
                <w:color w:val="000000"/>
                <w:sz w:val="22"/>
                <w:szCs w:val="22"/>
              </w:rPr>
              <w:t>CONTRATO ABONADO</w:t>
            </w:r>
          </w:p>
        </w:tc>
      </w:tr>
      <w:tr w:rsidR="00E75010" w:rsidRPr="00E75010" w14:paraId="6CD9766D" w14:textId="77777777" w:rsidTr="00E75010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926E" w14:textId="77777777" w:rsidR="00E75010" w:rsidRPr="00E75010" w:rsidRDefault="00E75010" w:rsidP="00E75010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75010">
              <w:rPr>
                <w:rFonts w:cs="Calibri"/>
                <w:color w:val="000000"/>
                <w:sz w:val="22"/>
                <w:szCs w:val="22"/>
              </w:rPr>
              <w:t xml:space="preserve">ZONA </w:t>
            </w:r>
          </w:p>
        </w:tc>
      </w:tr>
      <w:tr w:rsidR="00E75010" w:rsidRPr="00E75010" w14:paraId="5A3F08CF" w14:textId="77777777" w:rsidTr="00E75010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2616" w14:textId="77777777" w:rsidR="00E75010" w:rsidRPr="00E75010" w:rsidRDefault="00E75010" w:rsidP="00E75010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75010">
              <w:rPr>
                <w:rFonts w:cs="Calibri"/>
                <w:color w:val="000000"/>
                <w:sz w:val="22"/>
                <w:szCs w:val="22"/>
              </w:rPr>
              <w:t>Dir. Suministro</w:t>
            </w:r>
          </w:p>
        </w:tc>
      </w:tr>
      <w:tr w:rsidR="00E75010" w:rsidRPr="00E75010" w14:paraId="5D37F15E" w14:textId="77777777" w:rsidTr="00E75010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DFEA" w14:textId="77777777" w:rsidR="00E75010" w:rsidRPr="00E75010" w:rsidRDefault="00E75010" w:rsidP="00E75010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75010">
              <w:rPr>
                <w:rFonts w:cs="Calibri"/>
                <w:color w:val="000000"/>
                <w:sz w:val="22"/>
                <w:szCs w:val="22"/>
              </w:rPr>
              <w:t>EMPLAZAMIENTO</w:t>
            </w:r>
          </w:p>
        </w:tc>
      </w:tr>
      <w:tr w:rsidR="00E75010" w:rsidRPr="00E75010" w14:paraId="422BF21D" w14:textId="77777777" w:rsidTr="00E75010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896D" w14:textId="77777777" w:rsidR="00E75010" w:rsidRPr="00E75010" w:rsidRDefault="00E75010" w:rsidP="00E75010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75010">
              <w:rPr>
                <w:rFonts w:cs="Calibri"/>
                <w:color w:val="000000"/>
                <w:sz w:val="22"/>
                <w:szCs w:val="22"/>
              </w:rPr>
              <w:t>INSPECCION</w:t>
            </w:r>
          </w:p>
        </w:tc>
      </w:tr>
    </w:tbl>
    <w:p w14:paraId="52C57A80" w14:textId="4D96EAED" w:rsidR="008D6E02" w:rsidRDefault="008D6E02" w:rsidP="00E75010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</w:p>
    <w:p w14:paraId="02AEA541" w14:textId="010660F8" w:rsidR="00F91825" w:rsidRDefault="00F91825" w:rsidP="00E75010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</w:p>
    <w:p w14:paraId="6CC2BFF8" w14:textId="064B6E93" w:rsidR="00F91825" w:rsidRDefault="00F91825" w:rsidP="00E75010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</w:p>
    <w:p w14:paraId="16DDA9D6" w14:textId="50C94591" w:rsidR="00F91825" w:rsidRDefault="00F91825" w:rsidP="00E75010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</w:p>
    <w:p w14:paraId="6C6677B2" w14:textId="77777777" w:rsidR="00F91825" w:rsidRDefault="00F91825">
      <w:pPr>
        <w:spacing w:after="0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A1F04F0" w14:textId="1922F039" w:rsidR="00F91825" w:rsidRDefault="00F91825" w:rsidP="00F91825">
      <w:pPr>
        <w:pStyle w:val="Ttulo"/>
        <w:ind w:firstLine="0"/>
        <w:jc w:val="left"/>
        <w:outlineLvl w:val="0"/>
      </w:pPr>
      <w:bookmarkStart w:id="14" w:name="_Toc151553263"/>
      <w:r>
        <w:lastRenderedPageBreak/>
        <w:t>ANEXO I</w:t>
      </w:r>
      <w:r>
        <w:t>I</w:t>
      </w:r>
      <w:r>
        <w:t xml:space="preserve">I: </w:t>
      </w:r>
      <w:r>
        <w:rPr>
          <w:sz w:val="44"/>
          <w:szCs w:val="44"/>
        </w:rPr>
        <w:t xml:space="preserve">BATERIAS </w:t>
      </w:r>
      <w:r w:rsidRPr="00F91825">
        <w:rPr>
          <w:sz w:val="32"/>
          <w:szCs w:val="32"/>
        </w:rPr>
        <w:t>APTAS</w:t>
      </w:r>
      <w:bookmarkEnd w:id="14"/>
    </w:p>
    <w:p w14:paraId="547EA8D0" w14:textId="77777777" w:rsidR="00F91825" w:rsidRDefault="00F91825" w:rsidP="00E75010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</w:p>
    <w:p w14:paraId="22DBB07E" w14:textId="167F6474" w:rsidR="00F91825" w:rsidRDefault="00F91825" w:rsidP="00E75010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  <w:r w:rsidRPr="00F91825">
        <w:rPr>
          <w:rFonts w:asciiTheme="minorHAnsi" w:hAnsiTheme="minorHAnsi" w:cstheme="minorHAnsi"/>
          <w:sz w:val="16"/>
          <w:szCs w:val="16"/>
        </w:rPr>
        <w:drawing>
          <wp:inline distT="0" distB="0" distL="0" distR="0" wp14:anchorId="18503515" wp14:editId="45604424">
            <wp:extent cx="5274310" cy="58820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7B3A" w14:textId="41AD25AE" w:rsidR="00F91825" w:rsidRDefault="00F91825" w:rsidP="00E75010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</w:p>
    <w:p w14:paraId="2A8B543C" w14:textId="3E2B5B56" w:rsidR="00F91825" w:rsidRDefault="00F91825">
      <w:pPr>
        <w:spacing w:after="0"/>
        <w:ind w:firstLine="0"/>
        <w:jc w:val="left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br w:type="page"/>
      </w:r>
    </w:p>
    <w:p w14:paraId="46F5564C" w14:textId="590205BF" w:rsidR="00F91825" w:rsidRDefault="00F91825" w:rsidP="00F91825">
      <w:pPr>
        <w:pStyle w:val="Ttulo"/>
        <w:ind w:firstLine="0"/>
        <w:jc w:val="left"/>
        <w:outlineLvl w:val="0"/>
      </w:pPr>
      <w:bookmarkStart w:id="15" w:name="_Toc151553264"/>
      <w:r>
        <w:lastRenderedPageBreak/>
        <w:t xml:space="preserve">ANEXO III: </w:t>
      </w:r>
      <w:r>
        <w:rPr>
          <w:sz w:val="44"/>
          <w:szCs w:val="44"/>
        </w:rPr>
        <w:t>CONTADOR INDIVIDUAL</w:t>
      </w:r>
      <w:r>
        <w:rPr>
          <w:sz w:val="44"/>
          <w:szCs w:val="44"/>
        </w:rPr>
        <w:t xml:space="preserve"> </w:t>
      </w:r>
      <w:r w:rsidRPr="00F91825">
        <w:rPr>
          <w:sz w:val="32"/>
          <w:szCs w:val="32"/>
        </w:rPr>
        <w:t>APTAS</w:t>
      </w:r>
      <w:bookmarkEnd w:id="15"/>
    </w:p>
    <w:p w14:paraId="205BCE68" w14:textId="43922A39" w:rsidR="00F91825" w:rsidRPr="0057219E" w:rsidRDefault="00F91825" w:rsidP="00E75010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  <w:r w:rsidRPr="00F91825">
        <w:rPr>
          <w:rFonts w:asciiTheme="minorHAnsi" w:hAnsiTheme="minorHAnsi" w:cstheme="minorHAnsi"/>
          <w:sz w:val="16"/>
          <w:szCs w:val="16"/>
        </w:rPr>
        <w:drawing>
          <wp:inline distT="0" distB="0" distL="0" distR="0" wp14:anchorId="596A97C9" wp14:editId="7FDD780B">
            <wp:extent cx="5274310" cy="27031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825" w:rsidRPr="0057219E" w:rsidSect="003D53FA">
      <w:headerReference w:type="default" r:id="rId23"/>
      <w:footerReference w:type="default" r:id="rId24"/>
      <w:pgSz w:w="11906" w:h="16838"/>
      <w:pgMar w:top="1085" w:right="1899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F888" w14:textId="77777777" w:rsidR="003C43FF" w:rsidRDefault="003C43FF">
      <w:r>
        <w:separator/>
      </w:r>
    </w:p>
  </w:endnote>
  <w:endnote w:type="continuationSeparator" w:id="0">
    <w:p w14:paraId="4F8C70B0" w14:textId="77777777" w:rsidR="003C43FF" w:rsidRDefault="003C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0AE3" w14:textId="77777777" w:rsidR="00551459" w:rsidRDefault="00551459" w:rsidP="00A15D03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2879C8" w14:textId="77777777" w:rsidR="00551459" w:rsidRDefault="00551459" w:rsidP="00A15D0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E3B5" w14:textId="77777777" w:rsidR="00551459" w:rsidRDefault="00551459" w:rsidP="00A15D03">
    <w:pPr>
      <w:ind w:right="360"/>
    </w:pPr>
    <w:r>
      <w:rPr>
        <w:noProof/>
      </w:rPr>
      <w:drawing>
        <wp:anchor distT="0" distB="0" distL="114300" distR="114300" simplePos="0" relativeHeight="251656192" behindDoc="1" locked="0" layoutInCell="1" allowOverlap="1" wp14:anchorId="16A942F3" wp14:editId="767A1E1E">
          <wp:simplePos x="0" y="0"/>
          <wp:positionH relativeFrom="column">
            <wp:posOffset>2499360</wp:posOffset>
          </wp:positionH>
          <wp:positionV relativeFrom="paragraph">
            <wp:posOffset>-2798445</wp:posOffset>
          </wp:positionV>
          <wp:extent cx="4327525" cy="3399790"/>
          <wp:effectExtent l="19050" t="0" r="0" b="0"/>
          <wp:wrapNone/>
          <wp:docPr id="6" name="Imagen 6" descr="Untitled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2" descr="Untitled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7525" cy="3399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6EE0" w14:textId="77777777" w:rsidR="00551459" w:rsidRPr="00CE1C23" w:rsidRDefault="00551459" w:rsidP="00A15D03">
    <w:pPr>
      <w:framePr w:wrap="around" w:vAnchor="text" w:hAnchor="page" w:x="10342" w:y="-575"/>
      <w:rPr>
        <w:rStyle w:val="Nmerodepgina"/>
      </w:rPr>
    </w:pPr>
    <w:r w:rsidRPr="00CE1C23">
      <w:rPr>
        <w:rStyle w:val="Nmerodepgina"/>
      </w:rPr>
      <w:fldChar w:fldCharType="begin"/>
    </w:r>
    <w:r w:rsidRPr="00CE1C23">
      <w:rPr>
        <w:rStyle w:val="Nmerodepgina"/>
      </w:rPr>
      <w:instrText xml:space="preserve">PAGE  </w:instrText>
    </w:r>
    <w:r w:rsidRPr="00CE1C23">
      <w:rPr>
        <w:rStyle w:val="Nmerodepgina"/>
      </w:rPr>
      <w:fldChar w:fldCharType="separate"/>
    </w:r>
    <w:r>
      <w:rPr>
        <w:rStyle w:val="Nmerodepgina"/>
        <w:noProof/>
      </w:rPr>
      <w:t>25</w:t>
    </w:r>
    <w:r w:rsidRPr="00CE1C23">
      <w:rPr>
        <w:rStyle w:val="Nmerodepgina"/>
      </w:rPr>
      <w:fldChar w:fldCharType="end"/>
    </w:r>
  </w:p>
  <w:p w14:paraId="613A52E7" w14:textId="77777777" w:rsidR="00551459" w:rsidRPr="00DF3549" w:rsidRDefault="00551459" w:rsidP="00A15D03">
    <w:pPr>
      <w:ind w:left="378"/>
      <w:rPr>
        <w:color w:val="5A5A5A"/>
      </w:rPr>
    </w:pPr>
    <w:r w:rsidRPr="00DF3549">
      <w:rPr>
        <w:color w:val="5A5A5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0963" w14:textId="77777777" w:rsidR="003C43FF" w:rsidRDefault="003C43FF">
      <w:r>
        <w:separator/>
      </w:r>
    </w:p>
  </w:footnote>
  <w:footnote w:type="continuationSeparator" w:id="0">
    <w:p w14:paraId="5A667CF8" w14:textId="77777777" w:rsidR="003C43FF" w:rsidRDefault="003C4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04B1" w14:textId="77777777" w:rsidR="00551459" w:rsidRDefault="00551459" w:rsidP="00A15D03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5FB6D8" w14:textId="77777777" w:rsidR="00551459" w:rsidRDefault="00551459" w:rsidP="00A15D0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0F5E3" w14:textId="77777777" w:rsidR="00551459" w:rsidRDefault="00551459" w:rsidP="00A15D03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3" w:type="dxa"/>
      <w:tblInd w:w="-133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65" w:type="dxa"/>
        <w:right w:w="70" w:type="dxa"/>
      </w:tblCellMar>
      <w:tblLook w:val="01E0" w:firstRow="1" w:lastRow="1" w:firstColumn="1" w:lastColumn="1" w:noHBand="0" w:noVBand="0"/>
    </w:tblPr>
    <w:tblGrid>
      <w:gridCol w:w="2608"/>
      <w:gridCol w:w="3969"/>
      <w:gridCol w:w="2126"/>
    </w:tblGrid>
    <w:tr w:rsidR="00551459" w14:paraId="34ED4467" w14:textId="77777777" w:rsidTr="00566932">
      <w:trPr>
        <w:trHeight w:val="705"/>
      </w:trPr>
      <w:tc>
        <w:tcPr>
          <w:tcW w:w="26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17365D" w:themeFill="text2" w:themeFillShade="BF"/>
          <w:tcMar>
            <w:left w:w="65" w:type="dxa"/>
          </w:tcMar>
        </w:tcPr>
        <w:p w14:paraId="0461A92B" w14:textId="77777777" w:rsidR="00551459" w:rsidRPr="00455A26" w:rsidRDefault="00551459" w:rsidP="007658E6">
          <w:pPr>
            <w:tabs>
              <w:tab w:val="center" w:pos="1214"/>
            </w:tabs>
            <w:spacing w:beforeAutospacing="1" w:afterAutospacing="1"/>
            <w:ind w:firstLine="0"/>
            <w:jc w:val="center"/>
            <w:rPr>
              <w:rFonts w:cs="Arial"/>
              <w:sz w:val="20"/>
            </w:rPr>
          </w:pPr>
          <w:r w:rsidRPr="00455A26">
            <w:rPr>
              <w:rFonts w:cs="Arial"/>
              <w:noProof/>
              <w:sz w:val="20"/>
            </w:rPr>
            <w:drawing>
              <wp:anchor distT="0" distB="0" distL="114300" distR="114300" simplePos="0" relativeHeight="251658240" behindDoc="0" locked="0" layoutInCell="1" allowOverlap="1" wp14:anchorId="45E26DCB" wp14:editId="1A9AD931">
                <wp:simplePos x="0" y="0"/>
                <wp:positionH relativeFrom="column">
                  <wp:posOffset>-24979</wp:posOffset>
                </wp:positionH>
                <wp:positionV relativeFrom="paragraph">
                  <wp:posOffset>64882</wp:posOffset>
                </wp:positionV>
                <wp:extent cx="1635760" cy="454025"/>
                <wp:effectExtent l="0" t="0" r="0" b="0"/>
                <wp:wrapNone/>
                <wp:docPr id="19" name="Picture 19" descr="C:\Workspaces\Acuama\Desa\Website\Ficheros\Imagenes\logoParteSuperi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Workspaces\Acuama\Desa\Website\Ficheros\Imagenes\logoParteSuperi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14:paraId="31A3988F" w14:textId="77777777" w:rsidR="00551459" w:rsidRDefault="00551459" w:rsidP="001A1B69">
          <w:pPr>
            <w:pStyle w:val="Encabezamiento"/>
            <w:spacing w:before="100" w:beforeAutospacing="1" w:after="100" w:afterAutospacing="1"/>
            <w:jc w:val="center"/>
            <w:rPr>
              <w:rFonts w:ascii="Arial Narrow" w:hAnsi="Arial Narrow"/>
              <w:sz w:val="28"/>
              <w:szCs w:val="28"/>
            </w:rPr>
          </w:pPr>
          <w:r>
            <w:rPr>
              <w:rFonts w:asciiTheme="minorHAnsi" w:hAnsiTheme="minorHAnsi" w:cstheme="minorHAnsi"/>
            </w:rPr>
            <w:t>Precisión Facturas</w:t>
          </w:r>
        </w:p>
      </w:tc>
      <w:tc>
        <w:tcPr>
          <w:tcW w:w="212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</w:tcPr>
        <w:p w14:paraId="6C2079CB" w14:textId="77777777" w:rsidR="00551459" w:rsidRDefault="00551459" w:rsidP="001E08A0">
          <w:pPr>
            <w:pStyle w:val="Encabezamiento"/>
            <w:spacing w:beforeAutospacing="1" w:afterAutospacing="1"/>
            <w:rPr>
              <w:rFonts w:cs="Arial"/>
              <w:sz w:val="18"/>
              <w:szCs w:val="18"/>
            </w:rPr>
          </w:pPr>
          <w:r w:rsidRPr="001779D0">
            <w:rPr>
              <w:rFonts w:asciiTheme="minorHAnsi" w:hAnsiTheme="minorHAnsi" w:cstheme="minorHAnsi"/>
              <w:noProof/>
              <w:szCs w:val="18"/>
            </w:rPr>
            <w:drawing>
              <wp:anchor distT="0" distB="0" distL="114300" distR="114300" simplePos="0" relativeHeight="251657216" behindDoc="1" locked="0" layoutInCell="1" allowOverlap="1" wp14:anchorId="418AFB7A" wp14:editId="0BDE4686">
                <wp:simplePos x="0" y="0"/>
                <wp:positionH relativeFrom="column">
                  <wp:posOffset>-155907</wp:posOffset>
                </wp:positionH>
                <wp:positionV relativeFrom="paragraph">
                  <wp:posOffset>4760</wp:posOffset>
                </wp:positionV>
                <wp:extent cx="1072888" cy="538702"/>
                <wp:effectExtent l="0" t="0" r="0" b="0"/>
                <wp:wrapTight wrapText="bothSides">
                  <wp:wrapPolygon edited="0">
                    <wp:start x="0" y="0"/>
                    <wp:lineTo x="0" y="20632"/>
                    <wp:lineTo x="21101" y="20632"/>
                    <wp:lineTo x="21101" y="0"/>
                    <wp:lineTo x="0" y="0"/>
                  </wp:wrapPolygon>
                </wp:wrapTight>
                <wp:docPr id="20" name="Picture 20" descr="C:\Workspaces\Acuama\Desa\Website\Ficheros\Imagenes\SacyrAGU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Workspaces\Acuama\Desa\Website\Ficheros\Imagenes\SacyrAGU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888" cy="538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D65ED60" w14:textId="77777777" w:rsidR="00551459" w:rsidRDefault="00000000" w:rsidP="001E08A0">
    <w:pPr>
      <w:ind w:right="360" w:firstLine="0"/>
    </w:pPr>
    <w:r>
      <w:rPr>
        <w:noProof/>
      </w:rPr>
      <w:pict w14:anchorId="694435EE">
        <v:line id="_x0000_s1041" style="position:absolute;left:0;text-align:left;z-index:251659264;mso-position-horizontal-relative:text;mso-position-vertical-relative:text" from="422.1pt,33.4pt" to="423pt,737.45pt" strokecolor="#ccc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746B"/>
    <w:multiLevelType w:val="hybridMultilevel"/>
    <w:tmpl w:val="0DF277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A20E9"/>
    <w:multiLevelType w:val="multilevel"/>
    <w:tmpl w:val="A1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B069E3"/>
    <w:multiLevelType w:val="multilevel"/>
    <w:tmpl w:val="88127AA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  <w:b/>
        <w:color w:val="auto"/>
        <w:sz w:val="24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93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03225878">
    <w:abstractNumId w:val="2"/>
  </w:num>
  <w:num w:numId="2" w16cid:durableId="657149043">
    <w:abstractNumId w:val="0"/>
  </w:num>
  <w:num w:numId="3" w16cid:durableId="193065043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103">
      <o:colormru v:ext="edit" colors="#ccc,#00b0ca,#dd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6352"/>
    <w:rsid w:val="00000943"/>
    <w:rsid w:val="000018EC"/>
    <w:rsid w:val="000022EA"/>
    <w:rsid w:val="0000432B"/>
    <w:rsid w:val="0000467B"/>
    <w:rsid w:val="00004F2F"/>
    <w:rsid w:val="00007BA0"/>
    <w:rsid w:val="00014085"/>
    <w:rsid w:val="00015F5C"/>
    <w:rsid w:val="0001713A"/>
    <w:rsid w:val="00020C16"/>
    <w:rsid w:val="0002339D"/>
    <w:rsid w:val="00025482"/>
    <w:rsid w:val="000271E1"/>
    <w:rsid w:val="00027B4D"/>
    <w:rsid w:val="0003188D"/>
    <w:rsid w:val="00032264"/>
    <w:rsid w:val="00036910"/>
    <w:rsid w:val="0004153C"/>
    <w:rsid w:val="00041DB8"/>
    <w:rsid w:val="000436A9"/>
    <w:rsid w:val="00044BB2"/>
    <w:rsid w:val="00060133"/>
    <w:rsid w:val="000714C1"/>
    <w:rsid w:val="000721E3"/>
    <w:rsid w:val="00073312"/>
    <w:rsid w:val="00076590"/>
    <w:rsid w:val="00080821"/>
    <w:rsid w:val="00083C22"/>
    <w:rsid w:val="00084F3E"/>
    <w:rsid w:val="000931EC"/>
    <w:rsid w:val="000A0935"/>
    <w:rsid w:val="000A24A5"/>
    <w:rsid w:val="000A65FB"/>
    <w:rsid w:val="000A6FB1"/>
    <w:rsid w:val="000A7B44"/>
    <w:rsid w:val="000B06A0"/>
    <w:rsid w:val="000B0FE1"/>
    <w:rsid w:val="000B123A"/>
    <w:rsid w:val="000B35DA"/>
    <w:rsid w:val="000B48B4"/>
    <w:rsid w:val="000B4C28"/>
    <w:rsid w:val="000B7717"/>
    <w:rsid w:val="000B793F"/>
    <w:rsid w:val="000B7C89"/>
    <w:rsid w:val="000B7D73"/>
    <w:rsid w:val="000C04F8"/>
    <w:rsid w:val="000C1385"/>
    <w:rsid w:val="000C5591"/>
    <w:rsid w:val="000C65D2"/>
    <w:rsid w:val="000D3AC7"/>
    <w:rsid w:val="000D4369"/>
    <w:rsid w:val="000D4EC5"/>
    <w:rsid w:val="000D53E9"/>
    <w:rsid w:val="000E2D23"/>
    <w:rsid w:val="000E3A32"/>
    <w:rsid w:val="000E4028"/>
    <w:rsid w:val="000E47DD"/>
    <w:rsid w:val="000E5F12"/>
    <w:rsid w:val="000F2697"/>
    <w:rsid w:val="000F428D"/>
    <w:rsid w:val="000F4A26"/>
    <w:rsid w:val="000F73AB"/>
    <w:rsid w:val="000F78CB"/>
    <w:rsid w:val="00100B38"/>
    <w:rsid w:val="00100FE6"/>
    <w:rsid w:val="00102535"/>
    <w:rsid w:val="00112CE7"/>
    <w:rsid w:val="00113CCC"/>
    <w:rsid w:val="00114A1C"/>
    <w:rsid w:val="00114F59"/>
    <w:rsid w:val="0011564F"/>
    <w:rsid w:val="00116B2D"/>
    <w:rsid w:val="0012369F"/>
    <w:rsid w:val="00125795"/>
    <w:rsid w:val="0013145B"/>
    <w:rsid w:val="0013494D"/>
    <w:rsid w:val="00135919"/>
    <w:rsid w:val="001402D9"/>
    <w:rsid w:val="001408D3"/>
    <w:rsid w:val="00144B0D"/>
    <w:rsid w:val="00150A3C"/>
    <w:rsid w:val="00157044"/>
    <w:rsid w:val="0016044F"/>
    <w:rsid w:val="001608BE"/>
    <w:rsid w:val="001651E4"/>
    <w:rsid w:val="0016767F"/>
    <w:rsid w:val="00170236"/>
    <w:rsid w:val="00176514"/>
    <w:rsid w:val="001779D0"/>
    <w:rsid w:val="001803DA"/>
    <w:rsid w:val="00185AB1"/>
    <w:rsid w:val="0019260C"/>
    <w:rsid w:val="0019594C"/>
    <w:rsid w:val="00197BCB"/>
    <w:rsid w:val="001A1B69"/>
    <w:rsid w:val="001A58AB"/>
    <w:rsid w:val="001A6D94"/>
    <w:rsid w:val="001A7505"/>
    <w:rsid w:val="001A78EE"/>
    <w:rsid w:val="001A7C53"/>
    <w:rsid w:val="001A7F5A"/>
    <w:rsid w:val="001B1E70"/>
    <w:rsid w:val="001B2B12"/>
    <w:rsid w:val="001B3FDD"/>
    <w:rsid w:val="001B44C8"/>
    <w:rsid w:val="001B62C0"/>
    <w:rsid w:val="001B7EE9"/>
    <w:rsid w:val="001C0827"/>
    <w:rsid w:val="001C0A01"/>
    <w:rsid w:val="001C0D1F"/>
    <w:rsid w:val="001C1654"/>
    <w:rsid w:val="001C1895"/>
    <w:rsid w:val="001C36BB"/>
    <w:rsid w:val="001C67F5"/>
    <w:rsid w:val="001D0079"/>
    <w:rsid w:val="001D1C8E"/>
    <w:rsid w:val="001D2C3A"/>
    <w:rsid w:val="001D4AD8"/>
    <w:rsid w:val="001D5831"/>
    <w:rsid w:val="001E07C6"/>
    <w:rsid w:val="001E08A0"/>
    <w:rsid w:val="001E3055"/>
    <w:rsid w:val="001E45B3"/>
    <w:rsid w:val="001E59DE"/>
    <w:rsid w:val="001E5B64"/>
    <w:rsid w:val="001E7071"/>
    <w:rsid w:val="001E7389"/>
    <w:rsid w:val="001F109E"/>
    <w:rsid w:val="001F3426"/>
    <w:rsid w:val="001F4EEB"/>
    <w:rsid w:val="001F7A96"/>
    <w:rsid w:val="00207556"/>
    <w:rsid w:val="00213AB7"/>
    <w:rsid w:val="002141B3"/>
    <w:rsid w:val="00217125"/>
    <w:rsid w:val="00221F25"/>
    <w:rsid w:val="00224742"/>
    <w:rsid w:val="00225FEF"/>
    <w:rsid w:val="0022644D"/>
    <w:rsid w:val="0022653D"/>
    <w:rsid w:val="00226E52"/>
    <w:rsid w:val="002273B0"/>
    <w:rsid w:val="00230952"/>
    <w:rsid w:val="00233404"/>
    <w:rsid w:val="00235245"/>
    <w:rsid w:val="0023728C"/>
    <w:rsid w:val="0024099A"/>
    <w:rsid w:val="002420CB"/>
    <w:rsid w:val="00245276"/>
    <w:rsid w:val="00245871"/>
    <w:rsid w:val="0025052D"/>
    <w:rsid w:val="0025157D"/>
    <w:rsid w:val="002529D5"/>
    <w:rsid w:val="00253F68"/>
    <w:rsid w:val="0025504C"/>
    <w:rsid w:val="002557E6"/>
    <w:rsid w:val="00261F20"/>
    <w:rsid w:val="00265753"/>
    <w:rsid w:val="00266102"/>
    <w:rsid w:val="002702B0"/>
    <w:rsid w:val="00271DC3"/>
    <w:rsid w:val="00272431"/>
    <w:rsid w:val="00272B45"/>
    <w:rsid w:val="00274587"/>
    <w:rsid w:val="00277936"/>
    <w:rsid w:val="00277D71"/>
    <w:rsid w:val="00282A2F"/>
    <w:rsid w:val="00284403"/>
    <w:rsid w:val="00284528"/>
    <w:rsid w:val="002900DC"/>
    <w:rsid w:val="00291099"/>
    <w:rsid w:val="00293346"/>
    <w:rsid w:val="00296035"/>
    <w:rsid w:val="00296C24"/>
    <w:rsid w:val="00297204"/>
    <w:rsid w:val="002A009D"/>
    <w:rsid w:val="002A0960"/>
    <w:rsid w:val="002A1DA0"/>
    <w:rsid w:val="002A4206"/>
    <w:rsid w:val="002A460F"/>
    <w:rsid w:val="002A4AEC"/>
    <w:rsid w:val="002A6E4D"/>
    <w:rsid w:val="002A7661"/>
    <w:rsid w:val="002A7BDD"/>
    <w:rsid w:val="002B596C"/>
    <w:rsid w:val="002C0CB7"/>
    <w:rsid w:val="002C300C"/>
    <w:rsid w:val="002C4216"/>
    <w:rsid w:val="002C5044"/>
    <w:rsid w:val="002C6169"/>
    <w:rsid w:val="002C64CA"/>
    <w:rsid w:val="002C6BA1"/>
    <w:rsid w:val="002D0BA1"/>
    <w:rsid w:val="002D7091"/>
    <w:rsid w:val="002E04A5"/>
    <w:rsid w:val="002E0F57"/>
    <w:rsid w:val="002E1D8F"/>
    <w:rsid w:val="002E6598"/>
    <w:rsid w:val="002E6D7E"/>
    <w:rsid w:val="002E7E24"/>
    <w:rsid w:val="002F0A0F"/>
    <w:rsid w:val="002F164B"/>
    <w:rsid w:val="002F39FB"/>
    <w:rsid w:val="002F4BCD"/>
    <w:rsid w:val="002F4CC5"/>
    <w:rsid w:val="002F5629"/>
    <w:rsid w:val="002F6790"/>
    <w:rsid w:val="002F685D"/>
    <w:rsid w:val="003021C2"/>
    <w:rsid w:val="003045DD"/>
    <w:rsid w:val="003055DA"/>
    <w:rsid w:val="0030692A"/>
    <w:rsid w:val="00307F88"/>
    <w:rsid w:val="00310464"/>
    <w:rsid w:val="003105A1"/>
    <w:rsid w:val="00311DAC"/>
    <w:rsid w:val="00313873"/>
    <w:rsid w:val="00313B4B"/>
    <w:rsid w:val="00313FE6"/>
    <w:rsid w:val="00316628"/>
    <w:rsid w:val="00317215"/>
    <w:rsid w:val="003231DB"/>
    <w:rsid w:val="00324CA6"/>
    <w:rsid w:val="003253D7"/>
    <w:rsid w:val="00326AFE"/>
    <w:rsid w:val="003302F5"/>
    <w:rsid w:val="0033137D"/>
    <w:rsid w:val="00334DFE"/>
    <w:rsid w:val="00340E5E"/>
    <w:rsid w:val="00342222"/>
    <w:rsid w:val="00342998"/>
    <w:rsid w:val="003441E1"/>
    <w:rsid w:val="003443A1"/>
    <w:rsid w:val="0035010F"/>
    <w:rsid w:val="0035220D"/>
    <w:rsid w:val="00354751"/>
    <w:rsid w:val="003565FF"/>
    <w:rsid w:val="00357DB3"/>
    <w:rsid w:val="00362083"/>
    <w:rsid w:val="0036362C"/>
    <w:rsid w:val="00363846"/>
    <w:rsid w:val="00364963"/>
    <w:rsid w:val="00366350"/>
    <w:rsid w:val="003666C2"/>
    <w:rsid w:val="00366B87"/>
    <w:rsid w:val="0036779A"/>
    <w:rsid w:val="0037076A"/>
    <w:rsid w:val="003715E2"/>
    <w:rsid w:val="00371C49"/>
    <w:rsid w:val="003725E9"/>
    <w:rsid w:val="003733E2"/>
    <w:rsid w:val="003746C3"/>
    <w:rsid w:val="00374FCF"/>
    <w:rsid w:val="00375CE9"/>
    <w:rsid w:val="0037738A"/>
    <w:rsid w:val="00377E12"/>
    <w:rsid w:val="0038064C"/>
    <w:rsid w:val="00380D74"/>
    <w:rsid w:val="00381D33"/>
    <w:rsid w:val="003863B1"/>
    <w:rsid w:val="00391834"/>
    <w:rsid w:val="00392668"/>
    <w:rsid w:val="00393047"/>
    <w:rsid w:val="00394579"/>
    <w:rsid w:val="003A661A"/>
    <w:rsid w:val="003A6B56"/>
    <w:rsid w:val="003B0592"/>
    <w:rsid w:val="003B31C5"/>
    <w:rsid w:val="003B3668"/>
    <w:rsid w:val="003C21DF"/>
    <w:rsid w:val="003C2DEF"/>
    <w:rsid w:val="003C4358"/>
    <w:rsid w:val="003C43FF"/>
    <w:rsid w:val="003C464A"/>
    <w:rsid w:val="003C687A"/>
    <w:rsid w:val="003C7AD9"/>
    <w:rsid w:val="003D088F"/>
    <w:rsid w:val="003D1019"/>
    <w:rsid w:val="003D1CB5"/>
    <w:rsid w:val="003D328D"/>
    <w:rsid w:val="003D404A"/>
    <w:rsid w:val="003D4315"/>
    <w:rsid w:val="003D4661"/>
    <w:rsid w:val="003D53FA"/>
    <w:rsid w:val="003D56B2"/>
    <w:rsid w:val="003E0F24"/>
    <w:rsid w:val="003E1904"/>
    <w:rsid w:val="003E3B47"/>
    <w:rsid w:val="003E4374"/>
    <w:rsid w:val="003F2F8B"/>
    <w:rsid w:val="003F3FD0"/>
    <w:rsid w:val="003F5193"/>
    <w:rsid w:val="003F5EE7"/>
    <w:rsid w:val="003F607E"/>
    <w:rsid w:val="003F6ABF"/>
    <w:rsid w:val="003F72A3"/>
    <w:rsid w:val="004029E2"/>
    <w:rsid w:val="00403FDB"/>
    <w:rsid w:val="00405F44"/>
    <w:rsid w:val="00411BEB"/>
    <w:rsid w:val="0041397D"/>
    <w:rsid w:val="00413BBF"/>
    <w:rsid w:val="00414D3B"/>
    <w:rsid w:val="004156AA"/>
    <w:rsid w:val="0041591C"/>
    <w:rsid w:val="00416473"/>
    <w:rsid w:val="004175BD"/>
    <w:rsid w:val="00417BEF"/>
    <w:rsid w:val="004204E0"/>
    <w:rsid w:val="00420E03"/>
    <w:rsid w:val="004240BF"/>
    <w:rsid w:val="004242B4"/>
    <w:rsid w:val="00424825"/>
    <w:rsid w:val="00424D2C"/>
    <w:rsid w:val="004263EC"/>
    <w:rsid w:val="0042733C"/>
    <w:rsid w:val="00430D3B"/>
    <w:rsid w:val="004313DE"/>
    <w:rsid w:val="004316C4"/>
    <w:rsid w:val="004316E9"/>
    <w:rsid w:val="00431BEA"/>
    <w:rsid w:val="0043653C"/>
    <w:rsid w:val="00436A0C"/>
    <w:rsid w:val="00440CF5"/>
    <w:rsid w:val="00444F16"/>
    <w:rsid w:val="0044634D"/>
    <w:rsid w:val="00451F78"/>
    <w:rsid w:val="00453DCD"/>
    <w:rsid w:val="00454ABF"/>
    <w:rsid w:val="00455A26"/>
    <w:rsid w:val="00460856"/>
    <w:rsid w:val="00461646"/>
    <w:rsid w:val="00464DF5"/>
    <w:rsid w:val="00466250"/>
    <w:rsid w:val="00467A9E"/>
    <w:rsid w:val="00470854"/>
    <w:rsid w:val="00470F36"/>
    <w:rsid w:val="00471C23"/>
    <w:rsid w:val="00473916"/>
    <w:rsid w:val="00475718"/>
    <w:rsid w:val="00480E79"/>
    <w:rsid w:val="00482F07"/>
    <w:rsid w:val="00485618"/>
    <w:rsid w:val="00496764"/>
    <w:rsid w:val="004A0C5B"/>
    <w:rsid w:val="004A0CF1"/>
    <w:rsid w:val="004A1988"/>
    <w:rsid w:val="004A4DB6"/>
    <w:rsid w:val="004A518E"/>
    <w:rsid w:val="004B1089"/>
    <w:rsid w:val="004B4C2C"/>
    <w:rsid w:val="004C05E1"/>
    <w:rsid w:val="004C2577"/>
    <w:rsid w:val="004C3AE2"/>
    <w:rsid w:val="004C4A61"/>
    <w:rsid w:val="004C6F61"/>
    <w:rsid w:val="004C7041"/>
    <w:rsid w:val="004C7F9C"/>
    <w:rsid w:val="004D0E74"/>
    <w:rsid w:val="004D12F0"/>
    <w:rsid w:val="004D5ED6"/>
    <w:rsid w:val="004E3179"/>
    <w:rsid w:val="004E4224"/>
    <w:rsid w:val="004E6141"/>
    <w:rsid w:val="004E6A79"/>
    <w:rsid w:val="004E6B55"/>
    <w:rsid w:val="004E6BA8"/>
    <w:rsid w:val="004F015D"/>
    <w:rsid w:val="004F27C4"/>
    <w:rsid w:val="0050179B"/>
    <w:rsid w:val="00503C4D"/>
    <w:rsid w:val="00510EA1"/>
    <w:rsid w:val="00511994"/>
    <w:rsid w:val="00516216"/>
    <w:rsid w:val="00516B0D"/>
    <w:rsid w:val="005176F0"/>
    <w:rsid w:val="00517CAD"/>
    <w:rsid w:val="00520D8A"/>
    <w:rsid w:val="00522512"/>
    <w:rsid w:val="00522568"/>
    <w:rsid w:val="00526EE6"/>
    <w:rsid w:val="005271E9"/>
    <w:rsid w:val="00531209"/>
    <w:rsid w:val="005321EE"/>
    <w:rsid w:val="00540537"/>
    <w:rsid w:val="005419D8"/>
    <w:rsid w:val="00542063"/>
    <w:rsid w:val="005439F4"/>
    <w:rsid w:val="00551459"/>
    <w:rsid w:val="00552185"/>
    <w:rsid w:val="00552935"/>
    <w:rsid w:val="00555108"/>
    <w:rsid w:val="00565065"/>
    <w:rsid w:val="00566543"/>
    <w:rsid w:val="00566932"/>
    <w:rsid w:val="00570A4E"/>
    <w:rsid w:val="0057219E"/>
    <w:rsid w:val="00572A4D"/>
    <w:rsid w:val="00573DF3"/>
    <w:rsid w:val="00575569"/>
    <w:rsid w:val="005807B2"/>
    <w:rsid w:val="0058312D"/>
    <w:rsid w:val="00583A57"/>
    <w:rsid w:val="00584D01"/>
    <w:rsid w:val="00584F86"/>
    <w:rsid w:val="00587AEC"/>
    <w:rsid w:val="00591BAC"/>
    <w:rsid w:val="0059381E"/>
    <w:rsid w:val="00594737"/>
    <w:rsid w:val="005961E8"/>
    <w:rsid w:val="0059780D"/>
    <w:rsid w:val="005A1D8E"/>
    <w:rsid w:val="005A2062"/>
    <w:rsid w:val="005A6DA2"/>
    <w:rsid w:val="005B00DB"/>
    <w:rsid w:val="005B4F4F"/>
    <w:rsid w:val="005B7084"/>
    <w:rsid w:val="005C0C91"/>
    <w:rsid w:val="005C15BD"/>
    <w:rsid w:val="005C3368"/>
    <w:rsid w:val="005C3E7B"/>
    <w:rsid w:val="005C4AA8"/>
    <w:rsid w:val="005D042C"/>
    <w:rsid w:val="005D0903"/>
    <w:rsid w:val="005D13D1"/>
    <w:rsid w:val="005D384C"/>
    <w:rsid w:val="005D5931"/>
    <w:rsid w:val="005D5D69"/>
    <w:rsid w:val="005D6BA2"/>
    <w:rsid w:val="005D7397"/>
    <w:rsid w:val="005E1C3E"/>
    <w:rsid w:val="005E30A7"/>
    <w:rsid w:val="005F2E17"/>
    <w:rsid w:val="005F4C41"/>
    <w:rsid w:val="005F6864"/>
    <w:rsid w:val="00601A93"/>
    <w:rsid w:val="00601CDF"/>
    <w:rsid w:val="00602A53"/>
    <w:rsid w:val="00603A7D"/>
    <w:rsid w:val="00605DB8"/>
    <w:rsid w:val="006060F5"/>
    <w:rsid w:val="00610E6E"/>
    <w:rsid w:val="0061194C"/>
    <w:rsid w:val="0061222E"/>
    <w:rsid w:val="00614FC4"/>
    <w:rsid w:val="00617EA0"/>
    <w:rsid w:val="0062161E"/>
    <w:rsid w:val="00621A89"/>
    <w:rsid w:val="00622F1C"/>
    <w:rsid w:val="0062559D"/>
    <w:rsid w:val="006302C2"/>
    <w:rsid w:val="00630795"/>
    <w:rsid w:val="00631711"/>
    <w:rsid w:val="00637D3C"/>
    <w:rsid w:val="00640FDB"/>
    <w:rsid w:val="00644781"/>
    <w:rsid w:val="0064711E"/>
    <w:rsid w:val="00647247"/>
    <w:rsid w:val="006504ED"/>
    <w:rsid w:val="00650579"/>
    <w:rsid w:val="00653013"/>
    <w:rsid w:val="0065590B"/>
    <w:rsid w:val="00656164"/>
    <w:rsid w:val="00657828"/>
    <w:rsid w:val="006601D8"/>
    <w:rsid w:val="00662874"/>
    <w:rsid w:val="00662DCF"/>
    <w:rsid w:val="00667C48"/>
    <w:rsid w:val="00670738"/>
    <w:rsid w:val="00670993"/>
    <w:rsid w:val="006740D6"/>
    <w:rsid w:val="00675878"/>
    <w:rsid w:val="00681594"/>
    <w:rsid w:val="00682DBD"/>
    <w:rsid w:val="0068548D"/>
    <w:rsid w:val="00685D34"/>
    <w:rsid w:val="0069143D"/>
    <w:rsid w:val="00691743"/>
    <w:rsid w:val="00692809"/>
    <w:rsid w:val="00695E16"/>
    <w:rsid w:val="00697F39"/>
    <w:rsid w:val="006A0462"/>
    <w:rsid w:val="006A0DA7"/>
    <w:rsid w:val="006A211C"/>
    <w:rsid w:val="006A2A3A"/>
    <w:rsid w:val="006A2BED"/>
    <w:rsid w:val="006A4E37"/>
    <w:rsid w:val="006B0990"/>
    <w:rsid w:val="006B2430"/>
    <w:rsid w:val="006B2B38"/>
    <w:rsid w:val="006B2E52"/>
    <w:rsid w:val="006B40F8"/>
    <w:rsid w:val="006B4D0C"/>
    <w:rsid w:val="006B6D85"/>
    <w:rsid w:val="006B6ED2"/>
    <w:rsid w:val="006B7C6B"/>
    <w:rsid w:val="006C0FEF"/>
    <w:rsid w:val="006C3CF4"/>
    <w:rsid w:val="006C499A"/>
    <w:rsid w:val="006C5744"/>
    <w:rsid w:val="006D1562"/>
    <w:rsid w:val="006D21A1"/>
    <w:rsid w:val="006D31BF"/>
    <w:rsid w:val="006E77B8"/>
    <w:rsid w:val="006F0A59"/>
    <w:rsid w:val="006F2676"/>
    <w:rsid w:val="006F5B0B"/>
    <w:rsid w:val="006F6776"/>
    <w:rsid w:val="006F6876"/>
    <w:rsid w:val="007014A4"/>
    <w:rsid w:val="00701868"/>
    <w:rsid w:val="00703D17"/>
    <w:rsid w:val="00704DB3"/>
    <w:rsid w:val="00706331"/>
    <w:rsid w:val="00707846"/>
    <w:rsid w:val="00710C2E"/>
    <w:rsid w:val="00711386"/>
    <w:rsid w:val="00711D21"/>
    <w:rsid w:val="00713880"/>
    <w:rsid w:val="00713DDE"/>
    <w:rsid w:val="00714AB3"/>
    <w:rsid w:val="00716563"/>
    <w:rsid w:val="0071689B"/>
    <w:rsid w:val="00717AA8"/>
    <w:rsid w:val="00722BCF"/>
    <w:rsid w:val="007302DA"/>
    <w:rsid w:val="007339E2"/>
    <w:rsid w:val="007350CF"/>
    <w:rsid w:val="00737ACE"/>
    <w:rsid w:val="007408D1"/>
    <w:rsid w:val="00744039"/>
    <w:rsid w:val="007448E8"/>
    <w:rsid w:val="00747708"/>
    <w:rsid w:val="00750041"/>
    <w:rsid w:val="00750E89"/>
    <w:rsid w:val="00751812"/>
    <w:rsid w:val="00751CFC"/>
    <w:rsid w:val="00752696"/>
    <w:rsid w:val="0075289C"/>
    <w:rsid w:val="00755E96"/>
    <w:rsid w:val="00755FD1"/>
    <w:rsid w:val="007605F8"/>
    <w:rsid w:val="0076229E"/>
    <w:rsid w:val="00762EE5"/>
    <w:rsid w:val="00763AD5"/>
    <w:rsid w:val="007640A0"/>
    <w:rsid w:val="0076512F"/>
    <w:rsid w:val="007658E6"/>
    <w:rsid w:val="00766999"/>
    <w:rsid w:val="00767D1C"/>
    <w:rsid w:val="0077056F"/>
    <w:rsid w:val="00780BD1"/>
    <w:rsid w:val="00782B12"/>
    <w:rsid w:val="00784A3B"/>
    <w:rsid w:val="00784BFD"/>
    <w:rsid w:val="007904D9"/>
    <w:rsid w:val="007922FA"/>
    <w:rsid w:val="00792463"/>
    <w:rsid w:val="00793B59"/>
    <w:rsid w:val="00794CEB"/>
    <w:rsid w:val="00796751"/>
    <w:rsid w:val="00796DC7"/>
    <w:rsid w:val="007A0022"/>
    <w:rsid w:val="007A31F3"/>
    <w:rsid w:val="007A490D"/>
    <w:rsid w:val="007A4A3A"/>
    <w:rsid w:val="007A67CC"/>
    <w:rsid w:val="007A6F29"/>
    <w:rsid w:val="007A743D"/>
    <w:rsid w:val="007B1C85"/>
    <w:rsid w:val="007B2C47"/>
    <w:rsid w:val="007B2D58"/>
    <w:rsid w:val="007B6B53"/>
    <w:rsid w:val="007C30F2"/>
    <w:rsid w:val="007C42E7"/>
    <w:rsid w:val="007C4CAC"/>
    <w:rsid w:val="007C7645"/>
    <w:rsid w:val="007D01E8"/>
    <w:rsid w:val="007D056F"/>
    <w:rsid w:val="007D2850"/>
    <w:rsid w:val="007D2E1B"/>
    <w:rsid w:val="007D41B1"/>
    <w:rsid w:val="007D58E5"/>
    <w:rsid w:val="007E1890"/>
    <w:rsid w:val="007E2402"/>
    <w:rsid w:val="007E3696"/>
    <w:rsid w:val="007E6EEE"/>
    <w:rsid w:val="007F261B"/>
    <w:rsid w:val="007F5829"/>
    <w:rsid w:val="007F5C74"/>
    <w:rsid w:val="007F71EA"/>
    <w:rsid w:val="00800A9D"/>
    <w:rsid w:val="00800BF2"/>
    <w:rsid w:val="00802117"/>
    <w:rsid w:val="008063A0"/>
    <w:rsid w:val="008064BA"/>
    <w:rsid w:val="00806FCA"/>
    <w:rsid w:val="00810F32"/>
    <w:rsid w:val="0081311C"/>
    <w:rsid w:val="00814FD3"/>
    <w:rsid w:val="008153FD"/>
    <w:rsid w:val="00815ADA"/>
    <w:rsid w:val="00821810"/>
    <w:rsid w:val="008218BC"/>
    <w:rsid w:val="00821A1D"/>
    <w:rsid w:val="00823311"/>
    <w:rsid w:val="00824AFF"/>
    <w:rsid w:val="00826444"/>
    <w:rsid w:val="00826822"/>
    <w:rsid w:val="0083144C"/>
    <w:rsid w:val="00831465"/>
    <w:rsid w:val="008347A7"/>
    <w:rsid w:val="008351CA"/>
    <w:rsid w:val="008354B7"/>
    <w:rsid w:val="00835BE4"/>
    <w:rsid w:val="008418BD"/>
    <w:rsid w:val="0084201F"/>
    <w:rsid w:val="008452D6"/>
    <w:rsid w:val="008457B6"/>
    <w:rsid w:val="008457F7"/>
    <w:rsid w:val="008476B1"/>
    <w:rsid w:val="00852A66"/>
    <w:rsid w:val="00853436"/>
    <w:rsid w:val="00855AC2"/>
    <w:rsid w:val="00861BCF"/>
    <w:rsid w:val="0086513A"/>
    <w:rsid w:val="0086588B"/>
    <w:rsid w:val="00870B66"/>
    <w:rsid w:val="0087217A"/>
    <w:rsid w:val="0087624F"/>
    <w:rsid w:val="00880302"/>
    <w:rsid w:val="008812AD"/>
    <w:rsid w:val="008815C5"/>
    <w:rsid w:val="0088276A"/>
    <w:rsid w:val="00882C4A"/>
    <w:rsid w:val="00882F7D"/>
    <w:rsid w:val="008838D2"/>
    <w:rsid w:val="008843BF"/>
    <w:rsid w:val="008851E0"/>
    <w:rsid w:val="0088521E"/>
    <w:rsid w:val="0089028B"/>
    <w:rsid w:val="008914E5"/>
    <w:rsid w:val="00891699"/>
    <w:rsid w:val="008916D7"/>
    <w:rsid w:val="00894FF0"/>
    <w:rsid w:val="00896868"/>
    <w:rsid w:val="008A1FB5"/>
    <w:rsid w:val="008A2141"/>
    <w:rsid w:val="008B01B8"/>
    <w:rsid w:val="008B1264"/>
    <w:rsid w:val="008B1791"/>
    <w:rsid w:val="008B211E"/>
    <w:rsid w:val="008B3CC7"/>
    <w:rsid w:val="008B54CA"/>
    <w:rsid w:val="008C1A3F"/>
    <w:rsid w:val="008C23A0"/>
    <w:rsid w:val="008C2A8B"/>
    <w:rsid w:val="008C437D"/>
    <w:rsid w:val="008D0A9B"/>
    <w:rsid w:val="008D425E"/>
    <w:rsid w:val="008D5CB8"/>
    <w:rsid w:val="008D6E02"/>
    <w:rsid w:val="008E271D"/>
    <w:rsid w:val="008E27BA"/>
    <w:rsid w:val="008E2AF4"/>
    <w:rsid w:val="008E3188"/>
    <w:rsid w:val="008E58FB"/>
    <w:rsid w:val="008F0204"/>
    <w:rsid w:val="008F18AF"/>
    <w:rsid w:val="008F56AF"/>
    <w:rsid w:val="008F5C52"/>
    <w:rsid w:val="008F6F36"/>
    <w:rsid w:val="008F7F96"/>
    <w:rsid w:val="009009F9"/>
    <w:rsid w:val="00902F4B"/>
    <w:rsid w:val="00903730"/>
    <w:rsid w:val="00910219"/>
    <w:rsid w:val="00913436"/>
    <w:rsid w:val="00913D2A"/>
    <w:rsid w:val="00913D58"/>
    <w:rsid w:val="00913F1F"/>
    <w:rsid w:val="009212B4"/>
    <w:rsid w:val="00921AB2"/>
    <w:rsid w:val="0092483B"/>
    <w:rsid w:val="00936050"/>
    <w:rsid w:val="00937BDF"/>
    <w:rsid w:val="00940963"/>
    <w:rsid w:val="00941BC6"/>
    <w:rsid w:val="00943241"/>
    <w:rsid w:val="009508AE"/>
    <w:rsid w:val="00951318"/>
    <w:rsid w:val="009558A5"/>
    <w:rsid w:val="009607F6"/>
    <w:rsid w:val="009619EB"/>
    <w:rsid w:val="00963D0B"/>
    <w:rsid w:val="009757BA"/>
    <w:rsid w:val="0098030A"/>
    <w:rsid w:val="00980B7F"/>
    <w:rsid w:val="00981ABF"/>
    <w:rsid w:val="00983E3C"/>
    <w:rsid w:val="009866B9"/>
    <w:rsid w:val="00990180"/>
    <w:rsid w:val="00990917"/>
    <w:rsid w:val="009927DE"/>
    <w:rsid w:val="0099500B"/>
    <w:rsid w:val="00995EFB"/>
    <w:rsid w:val="009A10B0"/>
    <w:rsid w:val="009A788D"/>
    <w:rsid w:val="009A7AEC"/>
    <w:rsid w:val="009B0178"/>
    <w:rsid w:val="009B1CAE"/>
    <w:rsid w:val="009B47E8"/>
    <w:rsid w:val="009B7AB5"/>
    <w:rsid w:val="009C1E6C"/>
    <w:rsid w:val="009C301B"/>
    <w:rsid w:val="009C48EF"/>
    <w:rsid w:val="009C79CE"/>
    <w:rsid w:val="009C7DED"/>
    <w:rsid w:val="009D200F"/>
    <w:rsid w:val="009D2972"/>
    <w:rsid w:val="009D60E3"/>
    <w:rsid w:val="009D7052"/>
    <w:rsid w:val="009E1936"/>
    <w:rsid w:val="009F409D"/>
    <w:rsid w:val="009F680B"/>
    <w:rsid w:val="00A022D4"/>
    <w:rsid w:val="00A0447D"/>
    <w:rsid w:val="00A061A3"/>
    <w:rsid w:val="00A06836"/>
    <w:rsid w:val="00A07E27"/>
    <w:rsid w:val="00A11264"/>
    <w:rsid w:val="00A11BD8"/>
    <w:rsid w:val="00A12410"/>
    <w:rsid w:val="00A152C3"/>
    <w:rsid w:val="00A158AF"/>
    <w:rsid w:val="00A15B08"/>
    <w:rsid w:val="00A15D03"/>
    <w:rsid w:val="00A221CA"/>
    <w:rsid w:val="00A23411"/>
    <w:rsid w:val="00A23B0F"/>
    <w:rsid w:val="00A24F7C"/>
    <w:rsid w:val="00A251E6"/>
    <w:rsid w:val="00A345FF"/>
    <w:rsid w:val="00A34D9F"/>
    <w:rsid w:val="00A35CAD"/>
    <w:rsid w:val="00A371C4"/>
    <w:rsid w:val="00A414B1"/>
    <w:rsid w:val="00A41CAD"/>
    <w:rsid w:val="00A4209B"/>
    <w:rsid w:val="00A441E0"/>
    <w:rsid w:val="00A457DD"/>
    <w:rsid w:val="00A4752A"/>
    <w:rsid w:val="00A50C0E"/>
    <w:rsid w:val="00A54251"/>
    <w:rsid w:val="00A55EB9"/>
    <w:rsid w:val="00A569D3"/>
    <w:rsid w:val="00A56CA1"/>
    <w:rsid w:val="00A5797E"/>
    <w:rsid w:val="00A61B1C"/>
    <w:rsid w:val="00A63EFB"/>
    <w:rsid w:val="00A66F23"/>
    <w:rsid w:val="00A675CB"/>
    <w:rsid w:val="00A714BE"/>
    <w:rsid w:val="00A71745"/>
    <w:rsid w:val="00A71C32"/>
    <w:rsid w:val="00A72A55"/>
    <w:rsid w:val="00A74BCB"/>
    <w:rsid w:val="00A76128"/>
    <w:rsid w:val="00A76477"/>
    <w:rsid w:val="00A77AC9"/>
    <w:rsid w:val="00A77D86"/>
    <w:rsid w:val="00A85EC2"/>
    <w:rsid w:val="00A90DD1"/>
    <w:rsid w:val="00A93413"/>
    <w:rsid w:val="00A961B6"/>
    <w:rsid w:val="00A97372"/>
    <w:rsid w:val="00AA406E"/>
    <w:rsid w:val="00AA447B"/>
    <w:rsid w:val="00AC2084"/>
    <w:rsid w:val="00AC4B46"/>
    <w:rsid w:val="00AC4CE4"/>
    <w:rsid w:val="00AD0CFC"/>
    <w:rsid w:val="00AD1EDF"/>
    <w:rsid w:val="00AD4B0A"/>
    <w:rsid w:val="00AD5A8C"/>
    <w:rsid w:val="00AE2431"/>
    <w:rsid w:val="00AE2639"/>
    <w:rsid w:val="00AE2D5B"/>
    <w:rsid w:val="00AE457E"/>
    <w:rsid w:val="00AE671A"/>
    <w:rsid w:val="00AE6B23"/>
    <w:rsid w:val="00AE72A1"/>
    <w:rsid w:val="00AE72B4"/>
    <w:rsid w:val="00AF1479"/>
    <w:rsid w:val="00AF1A0C"/>
    <w:rsid w:val="00AF1B45"/>
    <w:rsid w:val="00AF2007"/>
    <w:rsid w:val="00AF29EF"/>
    <w:rsid w:val="00AF2C6D"/>
    <w:rsid w:val="00AF2E2D"/>
    <w:rsid w:val="00AF501F"/>
    <w:rsid w:val="00AF502C"/>
    <w:rsid w:val="00AF7CCF"/>
    <w:rsid w:val="00B00E58"/>
    <w:rsid w:val="00B04C76"/>
    <w:rsid w:val="00B06458"/>
    <w:rsid w:val="00B06986"/>
    <w:rsid w:val="00B10AE9"/>
    <w:rsid w:val="00B112FA"/>
    <w:rsid w:val="00B12543"/>
    <w:rsid w:val="00B13A50"/>
    <w:rsid w:val="00B158CD"/>
    <w:rsid w:val="00B15DCE"/>
    <w:rsid w:val="00B16C24"/>
    <w:rsid w:val="00B22201"/>
    <w:rsid w:val="00B23136"/>
    <w:rsid w:val="00B275C4"/>
    <w:rsid w:val="00B27DDA"/>
    <w:rsid w:val="00B3003C"/>
    <w:rsid w:val="00B30903"/>
    <w:rsid w:val="00B31300"/>
    <w:rsid w:val="00B31E3A"/>
    <w:rsid w:val="00B41F70"/>
    <w:rsid w:val="00B45D00"/>
    <w:rsid w:val="00B538D1"/>
    <w:rsid w:val="00B618CE"/>
    <w:rsid w:val="00B628C2"/>
    <w:rsid w:val="00B62CD9"/>
    <w:rsid w:val="00B6358F"/>
    <w:rsid w:val="00B658A0"/>
    <w:rsid w:val="00B70BCA"/>
    <w:rsid w:val="00B71322"/>
    <w:rsid w:val="00B71DAB"/>
    <w:rsid w:val="00B74B47"/>
    <w:rsid w:val="00B75392"/>
    <w:rsid w:val="00B75FD3"/>
    <w:rsid w:val="00B760E3"/>
    <w:rsid w:val="00B76631"/>
    <w:rsid w:val="00B80736"/>
    <w:rsid w:val="00B82014"/>
    <w:rsid w:val="00B839F0"/>
    <w:rsid w:val="00B8404A"/>
    <w:rsid w:val="00B84671"/>
    <w:rsid w:val="00B85331"/>
    <w:rsid w:val="00B85768"/>
    <w:rsid w:val="00B862C0"/>
    <w:rsid w:val="00B86A9A"/>
    <w:rsid w:val="00B87854"/>
    <w:rsid w:val="00B87E17"/>
    <w:rsid w:val="00B91F0F"/>
    <w:rsid w:val="00B93FC3"/>
    <w:rsid w:val="00B94320"/>
    <w:rsid w:val="00B95EBA"/>
    <w:rsid w:val="00B96D30"/>
    <w:rsid w:val="00B97D24"/>
    <w:rsid w:val="00BA084C"/>
    <w:rsid w:val="00BA182D"/>
    <w:rsid w:val="00BA2C2E"/>
    <w:rsid w:val="00BA6F1D"/>
    <w:rsid w:val="00BA7D3B"/>
    <w:rsid w:val="00BB168E"/>
    <w:rsid w:val="00BB1E63"/>
    <w:rsid w:val="00BC10C9"/>
    <w:rsid w:val="00BC1468"/>
    <w:rsid w:val="00BC33ED"/>
    <w:rsid w:val="00BC3F2F"/>
    <w:rsid w:val="00BC4AD9"/>
    <w:rsid w:val="00BC5983"/>
    <w:rsid w:val="00BC7032"/>
    <w:rsid w:val="00BC7263"/>
    <w:rsid w:val="00BD3231"/>
    <w:rsid w:val="00BD36E0"/>
    <w:rsid w:val="00BD7658"/>
    <w:rsid w:val="00BE397D"/>
    <w:rsid w:val="00BE5DDE"/>
    <w:rsid w:val="00BE603D"/>
    <w:rsid w:val="00BE67E7"/>
    <w:rsid w:val="00BE7F6A"/>
    <w:rsid w:val="00BF02F6"/>
    <w:rsid w:val="00BF0FF0"/>
    <w:rsid w:val="00BF5BDA"/>
    <w:rsid w:val="00BF64BD"/>
    <w:rsid w:val="00C005C2"/>
    <w:rsid w:val="00C012E3"/>
    <w:rsid w:val="00C0159E"/>
    <w:rsid w:val="00C03E7C"/>
    <w:rsid w:val="00C03EAA"/>
    <w:rsid w:val="00C040E5"/>
    <w:rsid w:val="00C04942"/>
    <w:rsid w:val="00C05479"/>
    <w:rsid w:val="00C05F90"/>
    <w:rsid w:val="00C05FCF"/>
    <w:rsid w:val="00C07371"/>
    <w:rsid w:val="00C140F0"/>
    <w:rsid w:val="00C153EE"/>
    <w:rsid w:val="00C21760"/>
    <w:rsid w:val="00C262D0"/>
    <w:rsid w:val="00C26469"/>
    <w:rsid w:val="00C27817"/>
    <w:rsid w:val="00C31E67"/>
    <w:rsid w:val="00C330BB"/>
    <w:rsid w:val="00C34324"/>
    <w:rsid w:val="00C3573B"/>
    <w:rsid w:val="00C35C92"/>
    <w:rsid w:val="00C37926"/>
    <w:rsid w:val="00C37A31"/>
    <w:rsid w:val="00C40722"/>
    <w:rsid w:val="00C41DC6"/>
    <w:rsid w:val="00C425BF"/>
    <w:rsid w:val="00C42C79"/>
    <w:rsid w:val="00C43942"/>
    <w:rsid w:val="00C4600C"/>
    <w:rsid w:val="00C51E89"/>
    <w:rsid w:val="00C5257F"/>
    <w:rsid w:val="00C55D67"/>
    <w:rsid w:val="00C56D07"/>
    <w:rsid w:val="00C56D6C"/>
    <w:rsid w:val="00C6003D"/>
    <w:rsid w:val="00C60E7D"/>
    <w:rsid w:val="00C620B1"/>
    <w:rsid w:val="00C64F06"/>
    <w:rsid w:val="00C670FB"/>
    <w:rsid w:val="00C733D4"/>
    <w:rsid w:val="00C74A93"/>
    <w:rsid w:val="00C75002"/>
    <w:rsid w:val="00C758AE"/>
    <w:rsid w:val="00C76F73"/>
    <w:rsid w:val="00C852AB"/>
    <w:rsid w:val="00C9218F"/>
    <w:rsid w:val="00C92F2F"/>
    <w:rsid w:val="00CA051C"/>
    <w:rsid w:val="00CC09CE"/>
    <w:rsid w:val="00CC2A99"/>
    <w:rsid w:val="00CC40EB"/>
    <w:rsid w:val="00CC44C7"/>
    <w:rsid w:val="00CD3F10"/>
    <w:rsid w:val="00CD4B21"/>
    <w:rsid w:val="00CD4E14"/>
    <w:rsid w:val="00CD591E"/>
    <w:rsid w:val="00CD5AE8"/>
    <w:rsid w:val="00CD64BC"/>
    <w:rsid w:val="00CE0082"/>
    <w:rsid w:val="00CE0302"/>
    <w:rsid w:val="00CE0369"/>
    <w:rsid w:val="00CE048D"/>
    <w:rsid w:val="00CE0816"/>
    <w:rsid w:val="00CE0FCF"/>
    <w:rsid w:val="00CE16B9"/>
    <w:rsid w:val="00CE209B"/>
    <w:rsid w:val="00CE3501"/>
    <w:rsid w:val="00CE4331"/>
    <w:rsid w:val="00CE69FC"/>
    <w:rsid w:val="00CE7C49"/>
    <w:rsid w:val="00CF0F2C"/>
    <w:rsid w:val="00CF2DFC"/>
    <w:rsid w:val="00CF3251"/>
    <w:rsid w:val="00CF345F"/>
    <w:rsid w:val="00CF482A"/>
    <w:rsid w:val="00CF5BAE"/>
    <w:rsid w:val="00CF610D"/>
    <w:rsid w:val="00D02E83"/>
    <w:rsid w:val="00D04DAD"/>
    <w:rsid w:val="00D11FB5"/>
    <w:rsid w:val="00D15516"/>
    <w:rsid w:val="00D1582C"/>
    <w:rsid w:val="00D258EE"/>
    <w:rsid w:val="00D310E9"/>
    <w:rsid w:val="00D33E96"/>
    <w:rsid w:val="00D3410D"/>
    <w:rsid w:val="00D34C67"/>
    <w:rsid w:val="00D377BC"/>
    <w:rsid w:val="00D37DFF"/>
    <w:rsid w:val="00D41831"/>
    <w:rsid w:val="00D41D85"/>
    <w:rsid w:val="00D420E5"/>
    <w:rsid w:val="00D47D66"/>
    <w:rsid w:val="00D55D9C"/>
    <w:rsid w:val="00D56D5B"/>
    <w:rsid w:val="00D57CDC"/>
    <w:rsid w:val="00D6051A"/>
    <w:rsid w:val="00D62785"/>
    <w:rsid w:val="00D63CCF"/>
    <w:rsid w:val="00D67AF0"/>
    <w:rsid w:val="00D71C57"/>
    <w:rsid w:val="00D71FC3"/>
    <w:rsid w:val="00D738B4"/>
    <w:rsid w:val="00D742ED"/>
    <w:rsid w:val="00D74B2C"/>
    <w:rsid w:val="00D76A36"/>
    <w:rsid w:val="00D776A0"/>
    <w:rsid w:val="00D80A05"/>
    <w:rsid w:val="00D815D3"/>
    <w:rsid w:val="00D82AAB"/>
    <w:rsid w:val="00D87B46"/>
    <w:rsid w:val="00D87F60"/>
    <w:rsid w:val="00D943F2"/>
    <w:rsid w:val="00D94C86"/>
    <w:rsid w:val="00D94E62"/>
    <w:rsid w:val="00D96DB7"/>
    <w:rsid w:val="00D976E4"/>
    <w:rsid w:val="00DA119F"/>
    <w:rsid w:val="00DA172A"/>
    <w:rsid w:val="00DA49B8"/>
    <w:rsid w:val="00DA666A"/>
    <w:rsid w:val="00DA7368"/>
    <w:rsid w:val="00DB3A1C"/>
    <w:rsid w:val="00DB477B"/>
    <w:rsid w:val="00DB72DA"/>
    <w:rsid w:val="00DB749E"/>
    <w:rsid w:val="00DB7CAE"/>
    <w:rsid w:val="00DC090D"/>
    <w:rsid w:val="00DC14AB"/>
    <w:rsid w:val="00DC4947"/>
    <w:rsid w:val="00DC540A"/>
    <w:rsid w:val="00DC72E3"/>
    <w:rsid w:val="00DD18CE"/>
    <w:rsid w:val="00DD2024"/>
    <w:rsid w:val="00DD3986"/>
    <w:rsid w:val="00DD5432"/>
    <w:rsid w:val="00DD7C46"/>
    <w:rsid w:val="00DE15D0"/>
    <w:rsid w:val="00DE67B8"/>
    <w:rsid w:val="00DF076A"/>
    <w:rsid w:val="00DF0981"/>
    <w:rsid w:val="00DF0A98"/>
    <w:rsid w:val="00DF2197"/>
    <w:rsid w:val="00DF4436"/>
    <w:rsid w:val="00DF6B89"/>
    <w:rsid w:val="00E05458"/>
    <w:rsid w:val="00E071F1"/>
    <w:rsid w:val="00E11D1C"/>
    <w:rsid w:val="00E17C48"/>
    <w:rsid w:val="00E2126E"/>
    <w:rsid w:val="00E232BD"/>
    <w:rsid w:val="00E25E47"/>
    <w:rsid w:val="00E26489"/>
    <w:rsid w:val="00E267BA"/>
    <w:rsid w:val="00E30166"/>
    <w:rsid w:val="00E3484B"/>
    <w:rsid w:val="00E35E84"/>
    <w:rsid w:val="00E37F8D"/>
    <w:rsid w:val="00E413D4"/>
    <w:rsid w:val="00E41C79"/>
    <w:rsid w:val="00E4330E"/>
    <w:rsid w:val="00E4529D"/>
    <w:rsid w:val="00E473DC"/>
    <w:rsid w:val="00E504CB"/>
    <w:rsid w:val="00E51EA1"/>
    <w:rsid w:val="00E52257"/>
    <w:rsid w:val="00E537FA"/>
    <w:rsid w:val="00E53C3E"/>
    <w:rsid w:val="00E57DF3"/>
    <w:rsid w:val="00E61769"/>
    <w:rsid w:val="00E6429E"/>
    <w:rsid w:val="00E66A9A"/>
    <w:rsid w:val="00E748D5"/>
    <w:rsid w:val="00E75010"/>
    <w:rsid w:val="00E8296B"/>
    <w:rsid w:val="00E83342"/>
    <w:rsid w:val="00E91005"/>
    <w:rsid w:val="00E9152C"/>
    <w:rsid w:val="00E92892"/>
    <w:rsid w:val="00E94408"/>
    <w:rsid w:val="00E9514F"/>
    <w:rsid w:val="00E9622D"/>
    <w:rsid w:val="00E96F95"/>
    <w:rsid w:val="00EA00F3"/>
    <w:rsid w:val="00EA2862"/>
    <w:rsid w:val="00EA3B0E"/>
    <w:rsid w:val="00EA515B"/>
    <w:rsid w:val="00EA6942"/>
    <w:rsid w:val="00EB5543"/>
    <w:rsid w:val="00EB775D"/>
    <w:rsid w:val="00EC0B30"/>
    <w:rsid w:val="00EC0E27"/>
    <w:rsid w:val="00EC4251"/>
    <w:rsid w:val="00EC4BED"/>
    <w:rsid w:val="00EC5840"/>
    <w:rsid w:val="00EC636A"/>
    <w:rsid w:val="00ED0C44"/>
    <w:rsid w:val="00ED3989"/>
    <w:rsid w:val="00ED4E47"/>
    <w:rsid w:val="00ED76C8"/>
    <w:rsid w:val="00EE0EA3"/>
    <w:rsid w:val="00EE15A1"/>
    <w:rsid w:val="00EE4F21"/>
    <w:rsid w:val="00EE58B6"/>
    <w:rsid w:val="00EE7EEF"/>
    <w:rsid w:val="00EF0804"/>
    <w:rsid w:val="00EF2EE4"/>
    <w:rsid w:val="00EF3254"/>
    <w:rsid w:val="00EF5B83"/>
    <w:rsid w:val="00EF5CC2"/>
    <w:rsid w:val="00EF6352"/>
    <w:rsid w:val="00F03F23"/>
    <w:rsid w:val="00F06559"/>
    <w:rsid w:val="00F11778"/>
    <w:rsid w:val="00F134C3"/>
    <w:rsid w:val="00F168AC"/>
    <w:rsid w:val="00F16D18"/>
    <w:rsid w:val="00F172B3"/>
    <w:rsid w:val="00F20000"/>
    <w:rsid w:val="00F2089E"/>
    <w:rsid w:val="00F241AB"/>
    <w:rsid w:val="00F33FEA"/>
    <w:rsid w:val="00F34E3E"/>
    <w:rsid w:val="00F351EB"/>
    <w:rsid w:val="00F35404"/>
    <w:rsid w:val="00F35670"/>
    <w:rsid w:val="00F42C61"/>
    <w:rsid w:val="00F45B10"/>
    <w:rsid w:val="00F4677B"/>
    <w:rsid w:val="00F50046"/>
    <w:rsid w:val="00F51993"/>
    <w:rsid w:val="00F5619E"/>
    <w:rsid w:val="00F5645D"/>
    <w:rsid w:val="00F57863"/>
    <w:rsid w:val="00F61FB0"/>
    <w:rsid w:val="00F63676"/>
    <w:rsid w:val="00F64BB8"/>
    <w:rsid w:val="00F66112"/>
    <w:rsid w:val="00F66A70"/>
    <w:rsid w:val="00F70886"/>
    <w:rsid w:val="00F7092A"/>
    <w:rsid w:val="00F727F6"/>
    <w:rsid w:val="00F73788"/>
    <w:rsid w:val="00F7522C"/>
    <w:rsid w:val="00F75913"/>
    <w:rsid w:val="00F76ED9"/>
    <w:rsid w:val="00F8697D"/>
    <w:rsid w:val="00F879E2"/>
    <w:rsid w:val="00F9132B"/>
    <w:rsid w:val="00F91825"/>
    <w:rsid w:val="00F94F20"/>
    <w:rsid w:val="00F97EAD"/>
    <w:rsid w:val="00FA3F1F"/>
    <w:rsid w:val="00FA46A1"/>
    <w:rsid w:val="00FA6C61"/>
    <w:rsid w:val="00FB0146"/>
    <w:rsid w:val="00FB46E6"/>
    <w:rsid w:val="00FB4A7C"/>
    <w:rsid w:val="00FB6578"/>
    <w:rsid w:val="00FB683C"/>
    <w:rsid w:val="00FC1855"/>
    <w:rsid w:val="00FC22FA"/>
    <w:rsid w:val="00FC347B"/>
    <w:rsid w:val="00FC4180"/>
    <w:rsid w:val="00FC4758"/>
    <w:rsid w:val="00FC4984"/>
    <w:rsid w:val="00FC7BA4"/>
    <w:rsid w:val="00FD0A26"/>
    <w:rsid w:val="00FD0D30"/>
    <w:rsid w:val="00FD0DE4"/>
    <w:rsid w:val="00FD3E49"/>
    <w:rsid w:val="00FD6903"/>
    <w:rsid w:val="00FD75AA"/>
    <w:rsid w:val="00FE3A79"/>
    <w:rsid w:val="00FE5472"/>
    <w:rsid w:val="00FE5ABC"/>
    <w:rsid w:val="00FE5D2B"/>
    <w:rsid w:val="00FF071C"/>
    <w:rsid w:val="00FF195A"/>
    <w:rsid w:val="00FF38E1"/>
    <w:rsid w:val="00FF43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03">
      <o:colormru v:ext="edit" colors="#ccc,#00b0ca,#ddd"/>
    </o:shapedefaults>
    <o:shapelayout v:ext="edit">
      <o:idmap v:ext="edit" data="2"/>
    </o:shapelayout>
  </w:shapeDefaults>
  <w:decimalSymbol w:val=","/>
  <w:listSeparator w:val=";"/>
  <w14:docId w14:val="3D635C9C"/>
  <w15:docId w15:val="{126436A0-84C2-4600-A5FE-00AB84DD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350"/>
    <w:pPr>
      <w:spacing w:after="120"/>
      <w:ind w:firstLine="284"/>
      <w:jc w:val="both"/>
    </w:pPr>
    <w:rPr>
      <w:rFonts w:ascii="Calibri" w:hAnsi="Calibri"/>
      <w:sz w:val="24"/>
      <w:szCs w:val="24"/>
    </w:rPr>
  </w:style>
  <w:style w:type="paragraph" w:styleId="Ttulo1">
    <w:name w:val="heading 1"/>
    <w:aliases w:val="Título1_Indra"/>
    <w:basedOn w:val="Normal"/>
    <w:next w:val="Normal"/>
    <w:link w:val="Ttulo1Car"/>
    <w:qFormat/>
    <w:rsid w:val="001E08A0"/>
    <w:pPr>
      <w:keepNext/>
      <w:keepLines/>
      <w:numPr>
        <w:numId w:val="1"/>
      </w:numPr>
      <w:spacing w:before="360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1E08A0"/>
    <w:pPr>
      <w:keepNext/>
      <w:numPr>
        <w:ilvl w:val="1"/>
        <w:numId w:val="1"/>
      </w:numPr>
      <w:spacing w:before="3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1E08A0"/>
    <w:pPr>
      <w:keepNext/>
      <w:numPr>
        <w:ilvl w:val="2"/>
        <w:numId w:val="1"/>
      </w:numPr>
      <w:spacing w:before="240"/>
      <w:outlineLvl w:val="2"/>
    </w:pPr>
    <w:rPr>
      <w:rFonts w:cs="Arial"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8F5C91"/>
    <w:rPr>
      <w:b/>
      <w:bCs/>
      <w:szCs w:val="20"/>
    </w:rPr>
  </w:style>
  <w:style w:type="character" w:styleId="Nmerodepgina">
    <w:name w:val="page number"/>
    <w:basedOn w:val="Fuentedeprrafopredeter"/>
    <w:rsid w:val="00AC1BD9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AC1BD9"/>
    <w:pPr>
      <w:ind w:left="378"/>
    </w:pPr>
    <w:rPr>
      <w:szCs w:val="20"/>
    </w:rPr>
  </w:style>
  <w:style w:type="paragraph" w:customStyle="1" w:styleId="PORTSubtituloportada">
    <w:name w:val="PORT_Subtitulo portada"/>
    <w:basedOn w:val="Normal"/>
    <w:rsid w:val="00031B72"/>
    <w:pPr>
      <w:ind w:left="378"/>
    </w:pPr>
    <w:rPr>
      <w:color w:val="00B0CA"/>
      <w:sz w:val="28"/>
      <w:szCs w:val="20"/>
    </w:rPr>
  </w:style>
  <w:style w:type="paragraph" w:styleId="Encabezado">
    <w:name w:val="header"/>
    <w:basedOn w:val="Normal"/>
    <w:rsid w:val="00644D58"/>
    <w:pPr>
      <w:tabs>
        <w:tab w:val="center" w:pos="4252"/>
        <w:tab w:val="right" w:pos="8504"/>
      </w:tabs>
    </w:pPr>
  </w:style>
  <w:style w:type="paragraph" w:customStyle="1" w:styleId="PORTTITPORTADA">
    <w:name w:val="PORT_TIT.PORTADA"/>
    <w:basedOn w:val="Normal"/>
    <w:rsid w:val="00A4547F"/>
    <w:pPr>
      <w:ind w:left="378"/>
    </w:pPr>
    <w:rPr>
      <w:b/>
      <w:bCs/>
      <w:caps/>
      <w:color w:val="000000"/>
      <w:sz w:val="56"/>
      <w:szCs w:val="20"/>
    </w:rPr>
  </w:style>
  <w:style w:type="paragraph" w:styleId="Piedepgina">
    <w:name w:val="footer"/>
    <w:basedOn w:val="Normal"/>
    <w:rsid w:val="00DF354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F29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F29EF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Título1_Indra Car"/>
    <w:basedOn w:val="Fuentedeprrafopredeter"/>
    <w:link w:val="Ttulo1"/>
    <w:rsid w:val="001E08A0"/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AF29EF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en-US"/>
    </w:rPr>
  </w:style>
  <w:style w:type="paragraph" w:styleId="TDC1">
    <w:name w:val="toc 1"/>
    <w:basedOn w:val="Normal"/>
    <w:next w:val="Normal"/>
    <w:autoRedefine/>
    <w:uiPriority w:val="39"/>
    <w:rsid w:val="0002339D"/>
    <w:pPr>
      <w:tabs>
        <w:tab w:val="right" w:leader="dot" w:pos="8296"/>
      </w:tabs>
      <w:spacing w:after="100"/>
    </w:pPr>
    <w:rPr>
      <w:rFonts w:ascii="Calibri Light" w:eastAsiaTheme="majorEastAsia" w:hAnsi="Calibri Light" w:cs="Calibri Light"/>
      <w:noProof/>
    </w:rPr>
  </w:style>
  <w:style w:type="paragraph" w:styleId="TDC2">
    <w:name w:val="toc 2"/>
    <w:basedOn w:val="Normal"/>
    <w:next w:val="Normal"/>
    <w:autoRedefine/>
    <w:uiPriority w:val="39"/>
    <w:rsid w:val="00AF29EF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rsid w:val="00AF29EF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AF29E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3676"/>
    <w:pPr>
      <w:ind w:left="720"/>
      <w:contextualSpacing/>
    </w:pPr>
  </w:style>
  <w:style w:type="character" w:styleId="nfasis">
    <w:name w:val="Emphasis"/>
    <w:basedOn w:val="Fuentedeprrafopredeter"/>
    <w:qFormat/>
    <w:rsid w:val="007C42E7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7C42E7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7C42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C42E7"/>
    <w:rPr>
      <w:b/>
      <w:bCs/>
    </w:rPr>
  </w:style>
  <w:style w:type="paragraph" w:styleId="Ttulo">
    <w:name w:val="Title"/>
    <w:basedOn w:val="Normal"/>
    <w:next w:val="Normal"/>
    <w:link w:val="TtuloCar"/>
    <w:qFormat/>
    <w:rsid w:val="007C42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7C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ncabezamiento">
    <w:name w:val="Encabezamiento"/>
    <w:basedOn w:val="Normal"/>
    <w:rsid w:val="001E08A0"/>
    <w:pPr>
      <w:tabs>
        <w:tab w:val="center" w:pos="4252"/>
        <w:tab w:val="right" w:pos="8504"/>
      </w:tabs>
      <w:spacing w:after="0"/>
      <w:ind w:firstLine="0"/>
      <w:jc w:val="left"/>
    </w:pPr>
    <w:rPr>
      <w:rFonts w:ascii="Arial" w:hAnsi="Arial"/>
      <w:sz w:val="20"/>
    </w:rPr>
  </w:style>
  <w:style w:type="table" w:styleId="Cuadrculamedia3-nfasis5">
    <w:name w:val="Medium Grid 3 Accent 5"/>
    <w:basedOn w:val="Tablanormal"/>
    <w:uiPriority w:val="60"/>
    <w:rsid w:val="001E08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NormalWeb">
    <w:name w:val="Normal (Web)"/>
    <w:basedOn w:val="Normal"/>
    <w:uiPriority w:val="99"/>
    <w:unhideWhenUsed/>
    <w:rsid w:val="00A54251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table" w:styleId="Tablaconcuadrcula">
    <w:name w:val="Table Grid"/>
    <w:basedOn w:val="Tablanormal"/>
    <w:rsid w:val="005F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1A1B69"/>
  </w:style>
  <w:style w:type="character" w:customStyle="1" w:styleId="eop">
    <w:name w:val="eop"/>
    <w:basedOn w:val="Fuentedeprrafopredeter"/>
    <w:rsid w:val="001A1B69"/>
  </w:style>
  <w:style w:type="paragraph" w:customStyle="1" w:styleId="paragraph">
    <w:name w:val="paragraph"/>
    <w:basedOn w:val="Normal"/>
    <w:rsid w:val="001A1B69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styleId="nfasisintenso">
    <w:name w:val="Intense Emphasis"/>
    <w:basedOn w:val="Fuentedeprrafopredeter"/>
    <w:uiPriority w:val="66"/>
    <w:qFormat/>
    <w:rsid w:val="00C40722"/>
    <w:rPr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Verdana" w:hAnsi="Verdana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685D"/>
    <w:rPr>
      <w:rFonts w:ascii="Verdana" w:hAnsi="Verdana" w:cs="Courier New"/>
    </w:rPr>
  </w:style>
  <w:style w:type="character" w:styleId="Hipervnculovisitado">
    <w:name w:val="FollowedHyperlink"/>
    <w:basedOn w:val="Fuentedeprrafopredeter"/>
    <w:semiHidden/>
    <w:unhideWhenUsed/>
    <w:rsid w:val="002F685D"/>
    <w:rPr>
      <w:color w:val="800080" w:themeColor="followed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60"/>
    <w:qFormat/>
    <w:rsid w:val="00D47D6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60"/>
    <w:rsid w:val="00D47D66"/>
    <w:rPr>
      <w:rFonts w:ascii="Calibri" w:hAnsi="Calibri"/>
      <w:i/>
      <w:iCs/>
      <w:color w:val="4F81BD" w:themeColor="accent1"/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AE2D5B"/>
    <w:rPr>
      <w:color w:val="808080"/>
    </w:rPr>
  </w:style>
  <w:style w:type="character" w:styleId="nfasissutil">
    <w:name w:val="Subtle Emphasis"/>
    <w:basedOn w:val="Fuentedeprrafopredeter"/>
    <w:uiPriority w:val="65"/>
    <w:qFormat/>
    <w:rsid w:val="00BF0FF0"/>
    <w:rPr>
      <w:i/>
      <w:iCs/>
      <w:color w:val="404040" w:themeColor="text1" w:themeTint="BF"/>
    </w:rPr>
  </w:style>
  <w:style w:type="character" w:styleId="Refdecomentario">
    <w:name w:val="annotation reference"/>
    <w:basedOn w:val="Fuentedeprrafopredeter"/>
    <w:semiHidden/>
    <w:unhideWhenUsed/>
    <w:rsid w:val="00F7522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752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7522C"/>
    <w:rPr>
      <w:rFonts w:ascii="Calibri" w:hAnsi="Calibri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752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7522C"/>
    <w:rPr>
      <w:rFonts w:ascii="Calibri" w:hAnsi="Calibri"/>
      <w:b/>
      <w:bCs/>
    </w:rPr>
  </w:style>
  <w:style w:type="character" w:customStyle="1" w:styleId="Ttulo2Car">
    <w:name w:val="Título 2 Car"/>
    <w:basedOn w:val="Fuentedeprrafopredeter"/>
    <w:link w:val="Ttulo2"/>
    <w:rsid w:val="00A221CA"/>
    <w:rPr>
      <w:rFonts w:ascii="Calibri" w:hAnsi="Calibri" w:cs="Arial"/>
      <w:b/>
      <w:bCs/>
      <w:iCs/>
      <w:sz w:val="24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357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12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2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955">
              <w:marLeft w:val="0"/>
              <w:marRight w:val="0"/>
              <w:marTop w:val="10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56725D-BEE7-4D83-A622-30A15BEA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9468</TotalTime>
  <Pages>14</Pages>
  <Words>1174</Words>
  <Characters>6462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indraword_azul_alianza</vt:lpstr>
      <vt:lpstr>indraword_azul_alianza</vt:lpstr>
    </vt:vector>
  </TitlesOfParts>
  <Company>Indra Sistemas</Company>
  <LinksUpToDate>false</LinksUpToDate>
  <CharactersWithSpaces>7621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indraword_azul_alianza</dc:title>
  <dc:creator>Guly Mary de Sousa Garrido</dc:creator>
  <cp:lastModifiedBy>Guly Mary De Sousa Garrido</cp:lastModifiedBy>
  <cp:revision>808</cp:revision>
  <cp:lastPrinted>2008-06-10T11:24:00Z</cp:lastPrinted>
  <dcterms:created xsi:type="dcterms:W3CDTF">2013-03-01T12:32:00Z</dcterms:created>
  <dcterms:modified xsi:type="dcterms:W3CDTF">2023-11-22T12:48:00Z</dcterms:modified>
</cp:coreProperties>
</file>