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0B" w:rsidRPr="00716B0B" w:rsidRDefault="00716B0B" w:rsidP="00716B0B">
      <w:pPr>
        <w:shd w:val="clear" w:color="auto" w:fill="FFFFFF"/>
        <w:spacing w:before="480" w:after="240" w:line="480" w:lineRule="atLeast"/>
        <w:outlineLvl w:val="0"/>
        <w:rPr>
          <w:rFonts w:ascii="Arial" w:eastAsia="Times New Roman" w:hAnsi="Arial" w:cs="Arial"/>
          <w:color w:val="3C8CCF"/>
          <w:kern w:val="36"/>
          <w:sz w:val="48"/>
          <w:szCs w:val="48"/>
          <w:lang w:eastAsia="ru-RU"/>
        </w:rPr>
      </w:pPr>
      <w:r w:rsidRPr="00716B0B">
        <w:rPr>
          <w:rFonts w:ascii="Arial" w:eastAsia="Times New Roman" w:hAnsi="Arial" w:cs="Arial"/>
          <w:color w:val="3C8CCF"/>
          <w:kern w:val="36"/>
          <w:sz w:val="48"/>
          <w:szCs w:val="48"/>
          <w:lang w:eastAsia="ru-RU"/>
        </w:rPr>
        <w:t>Политика конфиденциальности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документ «Политика конфиденциальности» (далее по тексту – «Политика») представляет собой правила использования /указать владельца сайта/ (далее – «мы» и/или «Администрация») данных интернет-пользователей (далее «вы» и/или «Пользователь»), собираемых с использованием сайта / указать URL сайта/ (далее – «Сайт»).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716B0B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1. Обрабатываемые данные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Мы не осуществляем сбор ваших </w:t>
      </w:r>
      <w:hyperlink r:id="rId5" w:history="1">
        <w:r w:rsidRPr="00716B0B">
          <w:rPr>
            <w:rFonts w:ascii="Arial" w:eastAsia="Times New Roman" w:hAnsi="Arial" w:cs="Arial"/>
            <w:color w:val="3C8CCF"/>
            <w:sz w:val="24"/>
            <w:szCs w:val="24"/>
            <w:u w:val="single"/>
            <w:lang w:eastAsia="ru-RU"/>
          </w:rPr>
          <w:t>персональных данных</w:t>
        </w:r>
      </w:hyperlink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 использованием Сайта.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Все данные, собираемые на Сайте, предоставляются и принимаются в обезличенной форме (далее – «Обезличенные данные»).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Обезличенные данные включают следующие сведения, которые не позволяют вас идентифицировать: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1.3.1. Информацию, которую вы предоставляете о себе самостоятельно с использованием онлайн-форм и программных модулей Сайта, включая имя и номер телефона и/или адрес электронной почты.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1.3.2. Данные, которые передаются в обезличенном виде в автоматическом режиме в зависимости от настроек используемого вами программного обеспечения.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1.4. Администрация вправе устанавливать требования к составу Обезличенных данных Пользователя, которые собираются использованием Сайта.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1.5. Если определенная информация не помечена как обязательная, ее предоставление или раскрытие осуществляется Пользователем на свое усмотрение. Одновременно вы даете информированное согласие на доступ неограниченного круга лиц к таким данным. Указанные данные становится общедоступными с момента предоставления и/или раскрытия в иной форме.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1.6. Администрация не осуществляет проверку достоверности предоставляемых данных и наличия у Пользователя необходимого согласия на их обработку в соответствии с настоящей Политикой, полагая, что Пользователь действует добросовестно, осмотрительно и прилагает все необходимые усилия к </w:t>
      </w: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поддержанию такой информации в актуальном состоянии и получению всех необходимых согласий на ее использование.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1.7. Вы осознаете и принимаете возможность использования на Сайте программного обеспечения третьих лиц, в результате чего такие лица могут получать и передавать указанные в п.1.3 данные в обезличенном виде.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 Состав и условия сбора обезличенных данных с использованием программного обеспечения третьих лиц определяются непосредственно их правообладателями и могут включать:</w:t>
      </w:r>
    </w:p>
    <w:p w:rsidR="00716B0B" w:rsidRPr="00716B0B" w:rsidRDefault="00716B0B" w:rsidP="0071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браузера (тип, версия, </w:t>
      </w:r>
      <w:proofErr w:type="spellStart"/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</w:t>
      </w:r>
      <w:proofErr w:type="spellEnd"/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716B0B" w:rsidRPr="00716B0B" w:rsidRDefault="00716B0B" w:rsidP="0071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устройства и место его положения;</w:t>
      </w:r>
    </w:p>
    <w:p w:rsidR="00716B0B" w:rsidRPr="00716B0B" w:rsidRDefault="00716B0B" w:rsidP="0071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операционной системы (тип, версия, разрешение экрана);</w:t>
      </w:r>
    </w:p>
    <w:p w:rsidR="00716B0B" w:rsidRPr="00716B0B" w:rsidRDefault="00716B0B" w:rsidP="00716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запроса (время, источник перехода, IP-адрес).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1.9. Администрация не несет ответственность за порядок использования Обезличенных данных Пользователя третьими лицами.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716B0B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2. Цели обработки данных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Администрация использует данные в следующих целях: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2.1.1. Обработка поступающих запросов и связи с Пользователем;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2.1.2. Информационное обслуживание, включая рассылку рекламно-информационных материалов;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2.1.3. Проведение маркетинговых, статистических и иных исследований;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2.1.4. </w:t>
      </w:r>
      <w:proofErr w:type="spellStart"/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Таргетирование</w:t>
      </w:r>
      <w:proofErr w:type="spellEnd"/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рекламных материалов на Сайте.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716B0B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3. Требования к защите данных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3.1. Администрация осуществляет хранение данных и обеспечивает их охрану от несанкционированного доступа и распространения в соответствии с внутренними правилами и регламентами.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3.2. В отношении полученных данных сохраняется </w:t>
      </w:r>
      <w:hyperlink r:id="rId6" w:history="1">
        <w:r w:rsidRPr="00716B0B">
          <w:rPr>
            <w:rFonts w:ascii="Arial" w:eastAsia="Times New Roman" w:hAnsi="Arial" w:cs="Arial"/>
            <w:color w:val="3C8CCF"/>
            <w:sz w:val="24"/>
            <w:szCs w:val="24"/>
            <w:u w:val="single"/>
            <w:lang w:eastAsia="ru-RU"/>
          </w:rPr>
          <w:t>конфиденциальность</w:t>
        </w:r>
      </w:hyperlink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за исключением случаев, когда они сделаны Пользователем общедоступными, а также когда используемые на Сайте технологии и программное обеспечение третьих лиц либо настройки используемого Пользователем программного </w:t>
      </w: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обеспечения предусматривают открытый обмен с данными лицами и/или иными участниками и пользователями сети Интернет.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3.3. В целях повышения качества работы Администрация вправе хранить лог-файлы о действиях, совершенных Пользователем в рамках использования Сайта в течение 1 (Одного) года.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716B0B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4. Передача данных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Администрация вправе передать данные третьим лицам в следующих случаях: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выразил свое согласие на такие действия, включая случаи применения Пользователем настроек используемого программного обеспечения, не ограничивающих предоставление определенной информации;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необходима в рамках использования Пользователем функциональных возможностей Сайта;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требуется в соответствии с целями обработки данных;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связи с передачей Сайта во владение, пользование или собственность такого третьего лица;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запросу суда или иного уполномоченного государственного органа в рамках установленной законодательством процедуры;</w:t>
      </w:r>
    </w:p>
    <w:p w:rsidR="00716B0B" w:rsidRPr="00716B0B" w:rsidRDefault="00716B0B" w:rsidP="00716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защиты прав и законных интересов Администрации в связи с допущенными Пользователем нарушениями.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540" w:lineRule="atLeast"/>
        <w:outlineLvl w:val="1"/>
        <w:rPr>
          <w:rFonts w:ascii="Arial" w:eastAsia="Times New Roman" w:hAnsi="Arial" w:cs="Arial"/>
          <w:color w:val="1371B7"/>
          <w:sz w:val="42"/>
          <w:szCs w:val="42"/>
          <w:lang w:eastAsia="ru-RU"/>
        </w:rPr>
      </w:pPr>
      <w:r w:rsidRPr="00716B0B">
        <w:rPr>
          <w:rFonts w:ascii="Arial" w:eastAsia="Times New Roman" w:hAnsi="Arial" w:cs="Arial"/>
          <w:color w:val="1371B7"/>
          <w:sz w:val="42"/>
          <w:szCs w:val="42"/>
          <w:lang w:eastAsia="ru-RU"/>
        </w:rPr>
        <w:t>5. Изменение Политики конфиденциальности</w:t>
      </w:r>
    </w:p>
    <w:p w:rsidR="00716B0B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5.1. Настоящая Политика может быть изменена или прекращена Администрацией в одностороннем порядке без предварительного уведомления Пользователя. Новая редакция Политики вступает в силу с момента ее размещения на Сайте, если иное не предусмотрено новой редакцией Политики.</w:t>
      </w:r>
    </w:p>
    <w:p w:rsidR="008E4F2F" w:rsidRPr="00716B0B" w:rsidRDefault="00716B0B" w:rsidP="00716B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5.2. Действующая редакция Политики находится на Сайте в сети Интернет по адресу.</w:t>
      </w:r>
      <w:r w:rsidRPr="00716B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Действующая редакция Политики от __________ 20__ г.</w:t>
      </w:r>
    </w:p>
    <w:sectPr w:rsidR="008E4F2F" w:rsidRPr="0071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1066"/>
    <w:multiLevelType w:val="multilevel"/>
    <w:tmpl w:val="B35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21448"/>
    <w:multiLevelType w:val="multilevel"/>
    <w:tmpl w:val="9E4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56"/>
    <w:rsid w:val="00357C56"/>
    <w:rsid w:val="00716B0B"/>
    <w:rsid w:val="008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F1CAC-820D-4CA4-A3E1-5CE8079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6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6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6B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6B0B"/>
    <w:rPr>
      <w:color w:val="0000FF"/>
      <w:u w:val="single"/>
    </w:rPr>
  </w:style>
  <w:style w:type="character" w:styleId="a5">
    <w:name w:val="Strong"/>
    <w:basedOn w:val="a0"/>
    <w:uiPriority w:val="22"/>
    <w:qFormat/>
    <w:rsid w:val="00716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4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55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31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75">
              <w:marLeft w:val="0"/>
              <w:marRight w:val="0"/>
              <w:marTop w:val="3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lex.ru/usloviya_ispolzovaniya_servisa/obrazec-politiki-konfidencialnosti-2017" TargetMode="External"/><Relationship Id="rId5" Type="http://schemas.openxmlformats.org/officeDocument/2006/relationships/hyperlink" Target="http://www.it-lex.ru/usloviya_ispolzovaniya_servisa/obrazec-politiki-konfidencialnosti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Джанабаева Гульзат Рустамовна</dc:creator>
  <cp:keywords/>
  <dc:description/>
  <cp:lastModifiedBy>Джанабаева Гульзат Рустамовна</cp:lastModifiedBy>
  <cp:revision>2</cp:revision>
  <dcterms:created xsi:type="dcterms:W3CDTF">2023-04-26T10:51:00Z</dcterms:created>
  <dcterms:modified xsi:type="dcterms:W3CDTF">2023-04-26T10:52:00Z</dcterms:modified>
</cp:coreProperties>
</file>