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FC2" w:rsidRDefault="00256FC2" w:rsidP="00256FC2">
      <w:pPr>
        <w:pStyle w:val="Style3"/>
        <w:widowControl/>
        <w:spacing w:before="134" w:line="240" w:lineRule="auto"/>
        <w:ind w:left="331"/>
        <w:jc w:val="left"/>
        <w:rPr>
          <w:rStyle w:val="FontStyle13"/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FontStyle13"/>
          <w:rFonts w:ascii="Times New Roman" w:hAnsi="Times New Roman" w:cs="Times New Roman"/>
          <w:b/>
          <w:i/>
          <w:sz w:val="28"/>
          <w:szCs w:val="28"/>
        </w:rPr>
        <w:t>Читання мовчки учнями незнайомого тексту від початку до кінця</w:t>
      </w:r>
    </w:p>
    <w:p w:rsidR="00256FC2" w:rsidRDefault="00256FC2" w:rsidP="00256FC2">
      <w:pPr>
        <w:pStyle w:val="Style3"/>
        <w:widowControl/>
        <w:spacing w:before="134" w:line="240" w:lineRule="auto"/>
        <w:ind w:left="331"/>
        <w:jc w:val="left"/>
        <w:rPr>
          <w:rStyle w:val="FontStyle13"/>
          <w:rFonts w:ascii="Times New Roman" w:hAnsi="Times New Roman" w:cs="Times New Roman"/>
          <w:b/>
          <w:i/>
          <w:sz w:val="28"/>
          <w:szCs w:val="28"/>
        </w:rPr>
      </w:pPr>
    </w:p>
    <w:p w:rsidR="00256FC2" w:rsidRDefault="00256FC2" w:rsidP="00256FC2">
      <w:pPr>
        <w:jc w:val="center"/>
        <w:rPr>
          <w:rStyle w:val="FontStyle13"/>
          <w:rFonts w:ascii="Times New Roman" w:hAnsi="Times New Roman" w:cs="Times New Roman"/>
          <w:b/>
          <w:sz w:val="28"/>
          <w:szCs w:val="28"/>
        </w:rPr>
      </w:pPr>
      <w:r>
        <w:rPr>
          <w:rStyle w:val="FontStyle13"/>
          <w:rFonts w:ascii="Times New Roman" w:hAnsi="Times New Roman" w:cs="Times New Roman"/>
          <w:b/>
          <w:sz w:val="28"/>
          <w:szCs w:val="28"/>
        </w:rPr>
        <w:t>ЖІНКА В ПРАВОВІЙ КУЛЬТУРІ УКРАЇНСЬКОГО НАРОДУ</w:t>
      </w:r>
    </w:p>
    <w:p w:rsidR="00256FC2" w:rsidRDefault="00256FC2" w:rsidP="00256FC2">
      <w:pPr>
        <w:rPr>
          <w:rStyle w:val="FontStyle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13"/>
          <w:rFonts w:ascii="Times New Roman" w:hAnsi="Times New Roman" w:cs="Times New Roman"/>
          <w:sz w:val="28"/>
          <w:szCs w:val="28"/>
        </w:rPr>
        <w:t>Свобода і честь за часів Київської Русі вважалися незаперечними та не</w:t>
      </w:r>
      <w:r>
        <w:rPr>
          <w:rStyle w:val="FontStyle13"/>
          <w:rFonts w:ascii="Times New Roman" w:hAnsi="Times New Roman" w:cs="Times New Roman"/>
          <w:sz w:val="28"/>
          <w:szCs w:val="28"/>
        </w:rPr>
        <w:softHyphen/>
        <w:t>порушними цінностями кожної вільної людини і належали до великої хартії</w:t>
      </w:r>
    </w:p>
    <w:p w:rsidR="00256FC2" w:rsidRDefault="00256FC2" w:rsidP="00256FC2">
      <w:pPr>
        <w:pStyle w:val="Style1"/>
        <w:widowControl/>
        <w:spacing w:before="43" w:line="240" w:lineRule="auto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свободи раннього українського середньовіччя. Окремі постанови тодішнього карного права охороняли життя жінки й навіть її честь. Так, у договорі ру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синів з німцями 1195 р. сказано, що образа жіночої честі карається вирою, а це було рівнозначним покаранню за вбивство вільної людини.</w:t>
      </w:r>
    </w:p>
    <w:p w:rsidR="00256FC2" w:rsidRDefault="00256FC2" w:rsidP="00256FC2">
      <w:pPr>
        <w:pStyle w:val="Style2"/>
        <w:widowControl/>
        <w:ind w:firstLine="326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«Руська Правда» захищає майнові права і гідність незаміжньої жінки. Визначає за нею право на успадкування землі.</w:t>
      </w:r>
    </w:p>
    <w:p w:rsidR="00256FC2" w:rsidRDefault="00256FC2" w:rsidP="00256FC2">
      <w:pPr>
        <w:pStyle w:val="Style2"/>
        <w:widowControl/>
        <w:ind w:firstLine="326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Давньоруське право зрівняло жінку у правах з чоловіком. Незаперечним є той факт, що й родинне право в епоху Давньої Русі було досить добре роз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виненим. Уже «Устав Володимира» кваліфікує як злочин викрадення наре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ченої, колотнечу між чоловіком і жінкою за маєток і таке інше.</w:t>
      </w:r>
    </w:p>
    <w:p w:rsidR="00256FC2" w:rsidRDefault="00256FC2" w:rsidP="00256FC2">
      <w:pPr>
        <w:pStyle w:val="Style2"/>
        <w:widowControl/>
        <w:ind w:firstLine="331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Церква закріплювала за собою насамперед право на ухвалення шлюбу. Багато уваги присвячує родинним справам і ролі в них жінки «Устав Ярос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лава».</w:t>
      </w:r>
    </w:p>
    <w:p w:rsidR="00256FC2" w:rsidRDefault="00256FC2" w:rsidP="00256FC2">
      <w:pPr>
        <w:pStyle w:val="Style2"/>
        <w:widowControl/>
        <w:ind w:firstLine="331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В XI — XIII століттях заміжня жінка, яка належала до вищих суспіль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них станів, могла мати власне «жіноче» майно і розпоряджатися ним на свій розсуд до кінця свого життя.</w:t>
      </w:r>
    </w:p>
    <w:p w:rsidR="00256FC2" w:rsidRDefault="00256FC2" w:rsidP="00256FC2">
      <w:pPr>
        <w:pStyle w:val="Style2"/>
        <w:widowControl/>
        <w:spacing w:before="5"/>
        <w:ind w:firstLine="331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Перша згадка про повноваження жінок на володіння певним майном міс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 xml:space="preserve">титься в одній із </w:t>
      </w:r>
      <w:proofErr w:type="spellStart"/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найраніших</w:t>
      </w:r>
      <w:proofErr w:type="spellEnd"/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 xml:space="preserve"> юридичних пам'яток Давньої Русі — Договорі 911 р. Олега з Візантією, що утвердив право жінки зберегти за собою части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ну спільного з чоловіком майна.</w:t>
      </w:r>
    </w:p>
    <w:p w:rsidR="00256FC2" w:rsidRDefault="00256FC2" w:rsidP="00256FC2">
      <w:pPr>
        <w:pStyle w:val="Style2"/>
        <w:widowControl/>
        <w:ind w:firstLine="341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 xml:space="preserve">Українські жінки вищих суспільних станів за часів Великого князівства Литовського мали широку свободу і правову незалежність, майже не поступаючись у повноті своїх громадських прав чоловікам. Майнова незалежність жінок вищих суспільних станів давала їм право голосу і в органах місцевого самоврядування, бо лише володіння </w:t>
      </w:r>
      <w:proofErr w:type="spellStart"/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осідлістю</w:t>
      </w:r>
      <w:proofErr w:type="spellEnd"/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 xml:space="preserve"> було тоді підставою для участі в місцевих сеймиках.</w:t>
      </w:r>
    </w:p>
    <w:p w:rsidR="00256FC2" w:rsidRDefault="00256FC2" w:rsidP="00256FC2">
      <w:pPr>
        <w:pStyle w:val="Style2"/>
        <w:widowControl/>
        <w:ind w:firstLine="336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Суспільне становище української жінки-шляхтянки відрізнялося від ста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новища чоловіка хіба тим, що жінки при живих братах наслідували тільки четверту частину батьківщини, материзну ж відбирали всю.</w:t>
      </w:r>
    </w:p>
    <w:p w:rsidR="00256FC2" w:rsidRDefault="00256FC2" w:rsidP="00256FC2">
      <w:pPr>
        <w:pStyle w:val="Style2"/>
        <w:widowControl/>
        <w:ind w:firstLine="336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Особливістю українського звичаєвого права була материзна. Так звала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ся нерухомість (частіше — наділ землі), що входила до посагу. Материзна не належала до загальносімейного майна, не ділилася між окремими члена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ми сім'ї, а передавалася по жіночій лінії.</w:t>
      </w:r>
    </w:p>
    <w:p w:rsidR="00256FC2" w:rsidRDefault="00256FC2" w:rsidP="00256FC2">
      <w:pPr>
        <w:pStyle w:val="Style2"/>
        <w:widowControl/>
        <w:ind w:firstLine="331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За часів запорізького козацтва стає помітною тенденція до ідеалізації об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разу жінки й особливо жінки-матері. Козацька звичаєвість хоч і пропагувала серед січовиків безшлюбність, однак виховувала, особливо у парубків, шано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бливе ставлення до жінки-матері, сестри, дружини чи коханої дівчини, що відбилося в козацьких піснях.</w:t>
      </w:r>
    </w:p>
    <w:p w:rsidR="00256FC2" w:rsidRDefault="00256FC2" w:rsidP="00256FC2">
      <w:pPr>
        <w:pStyle w:val="Style2"/>
        <w:widowControl/>
        <w:ind w:firstLine="331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lastRenderedPageBreak/>
        <w:t xml:space="preserve">Приклади шанобливого й рівноправного ставлення до жінки </w:t>
      </w:r>
      <w:proofErr w:type="spellStart"/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подибуємо</w:t>
      </w:r>
      <w:proofErr w:type="spellEnd"/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 xml:space="preserve"> й у легендах та переказах про козацькі часи. У переказі «Як дівка Христя була кошовим» йдеться про жінку — козацького ватажка. А переказ «</w:t>
      </w:r>
      <w:proofErr w:type="spellStart"/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Настина</w:t>
      </w:r>
      <w:proofErr w:type="spellEnd"/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 xml:space="preserve"> Могила» розповідає про долю жінки-воїна, яка носила шаровари, ко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зацьку шапку і воювала не гірше за чоловіка-козака. За переказом, записа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ним краєзнавцем А. Ковальовим, у повстанні під проводом Якова Острянина (1638 р.) активну участь брала дружина козацького сотника Семена Мото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ри — Варвара.</w:t>
      </w:r>
    </w:p>
    <w:p w:rsidR="00256FC2" w:rsidRDefault="00256FC2" w:rsidP="00256FC2">
      <w:pPr>
        <w:pStyle w:val="Style2"/>
        <w:widowControl/>
        <w:ind w:firstLine="336"/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Картина правового становища жінки на українських землях у другій по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ловині XVI — першій половині XVII ст. була б неповною без аналізу став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лення до жінки громадського («копного») суду селян і міщан. Ці суди були найстаршими на українських землях судами. Жінка — міщанка, і навіть селянка — була повноправною учасницею громадського суду.</w:t>
      </w:r>
    </w:p>
    <w:p w:rsidR="00256FC2" w:rsidRDefault="00256FC2" w:rsidP="00256FC2">
      <w:pPr>
        <w:rPr>
          <w:rStyle w:val="FontStyle1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У XVI — середині XVII ст. свідчення чоловіків і жінок уважалися на укра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 xml:space="preserve">їнських землях рівноцінними. Однак уже від середини XVII ст. в українську судову практику проникає зверхність чоловічого свідчення над жіночим. У збірниках українського права XVIII ст. перевага чоловічого свідчення над жіночим була остаточно закріплена. Проте </w:t>
      </w:r>
      <w:proofErr w:type="spellStart"/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>непригніченість</w:t>
      </w:r>
      <w:proofErr w:type="spellEnd"/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t xml:space="preserve"> української жінки в сім'ї, її рівноправність із чоловіком у вихованні дітей і веденні домашньо</w:t>
      </w:r>
      <w:r>
        <w:rPr>
          <w:rStyle w:val="FontStyle11"/>
          <w:rFonts w:ascii="Times New Roman" w:hAnsi="Times New Roman" w:cs="Times New Roman"/>
          <w:i w:val="0"/>
          <w:sz w:val="28"/>
          <w:szCs w:val="28"/>
        </w:rPr>
        <w:softHyphen/>
        <w:t>го господарства, освіченість іще довго були основними чинниками ставлення до неї.</w:t>
      </w:r>
    </w:p>
    <w:p w:rsidR="00256FC2" w:rsidRDefault="00256FC2" w:rsidP="00256FC2">
      <w:pPr>
        <w:jc w:val="right"/>
        <w:rPr>
          <w:rStyle w:val="FontStyle12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1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11"/>
          <w:rFonts w:ascii="Times New Roman" w:hAnsi="Times New Roman" w:cs="Times New Roman"/>
          <w:b/>
          <w:sz w:val="28"/>
          <w:szCs w:val="28"/>
        </w:rPr>
        <w:t>(О</w:t>
      </w:r>
      <w:r>
        <w:rPr>
          <w:rStyle w:val="FontStyle11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ontStyle12"/>
          <w:rFonts w:ascii="Times New Roman" w:hAnsi="Times New Roman" w:cs="Times New Roman"/>
          <w:i/>
          <w:sz w:val="28"/>
          <w:szCs w:val="28"/>
        </w:rPr>
        <w:t>Кривоши</w:t>
      </w:r>
      <w:r>
        <w:rPr>
          <w:rStyle w:val="FontStyle12"/>
          <w:rFonts w:ascii="Times New Roman" w:hAnsi="Times New Roman" w:cs="Times New Roman"/>
          <w:i/>
          <w:sz w:val="28"/>
          <w:szCs w:val="28"/>
        </w:rPr>
        <w:t>й</w:t>
      </w:r>
      <w:bookmarkStart w:id="0" w:name="_GoBack"/>
      <w:bookmarkEnd w:id="0"/>
      <w:r>
        <w:rPr>
          <w:rStyle w:val="FontStyle12"/>
          <w:rFonts w:ascii="Times New Roman" w:hAnsi="Times New Roman" w:cs="Times New Roman"/>
          <w:i/>
          <w:sz w:val="28"/>
          <w:szCs w:val="28"/>
        </w:rPr>
        <w:t>, 539 сл.).</w:t>
      </w: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P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  <w:lang w:val="en-US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</w:rPr>
      </w:pPr>
    </w:p>
    <w:p w:rsidR="00256FC2" w:rsidRDefault="00256FC2" w:rsidP="00256FC2">
      <w:pPr>
        <w:pStyle w:val="Style3"/>
        <w:widowControl/>
        <w:spacing w:before="48" w:line="240" w:lineRule="auto"/>
        <w:ind w:left="307"/>
        <w:rPr>
          <w:rStyle w:val="FontStyle12"/>
          <w:rFonts w:ascii="Times New Roman" w:hAnsi="Times New Roman" w:cs="Times New Roman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lastRenderedPageBreak/>
        <w:t>Виконання завдань тестового характеру</w:t>
      </w:r>
    </w:p>
    <w:p w:rsidR="00256FC2" w:rsidRDefault="00256FC2" w:rsidP="00256FC2">
      <w:pPr>
        <w:pStyle w:val="Style2"/>
        <w:widowControl/>
        <w:tabs>
          <w:tab w:val="left" w:pos="216"/>
        </w:tabs>
        <w:spacing w:before="34"/>
        <w:ind w:left="216" w:right="3840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1.</w:t>
      </w:r>
      <w:r>
        <w:rPr>
          <w:rStyle w:val="FontStyle12"/>
          <w:rFonts w:ascii="Times New Roman" w:hAnsi="Times New Roman" w:cs="Times New Roman"/>
          <w:sz w:val="28"/>
          <w:szCs w:val="28"/>
        </w:rPr>
        <w:tab/>
        <w:t>Якій проблемі присвячено текст?</w:t>
      </w:r>
      <w:r>
        <w:rPr>
          <w:rStyle w:val="FontStyle12"/>
          <w:rFonts w:ascii="Times New Roman" w:hAnsi="Times New Roman" w:cs="Times New Roman"/>
          <w:sz w:val="28"/>
          <w:szCs w:val="28"/>
        </w:rPr>
        <w:br/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 </w:t>
      </w:r>
      <w:r>
        <w:rPr>
          <w:rStyle w:val="FontStyle12"/>
          <w:rFonts w:ascii="Times New Roman" w:hAnsi="Times New Roman" w:cs="Times New Roman"/>
          <w:sz w:val="28"/>
          <w:szCs w:val="28"/>
        </w:rPr>
        <w:t>А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Етичній.</w:t>
      </w:r>
    </w:p>
    <w:p w:rsidR="00256FC2" w:rsidRDefault="00256FC2" w:rsidP="00256FC2">
      <w:pPr>
        <w:pStyle w:val="Style3"/>
        <w:widowControl/>
        <w:spacing w:line="240" w:lineRule="auto"/>
        <w:ind w:left="302" w:right="460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 xml:space="preserve"> Б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Соціально-побутовій.</w:t>
      </w:r>
    </w:p>
    <w:p w:rsidR="00256FC2" w:rsidRDefault="00256FC2" w:rsidP="00256FC2">
      <w:pPr>
        <w:pStyle w:val="Style3"/>
        <w:widowControl/>
        <w:spacing w:line="240" w:lineRule="auto"/>
        <w:ind w:left="302" w:right="460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FontStyle12"/>
          <w:rFonts w:ascii="Times New Roman" w:hAnsi="Times New Roman" w:cs="Times New Roman"/>
          <w:sz w:val="28"/>
          <w:szCs w:val="28"/>
        </w:rPr>
        <w:t>В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Суспільно-політичній. </w:t>
      </w:r>
    </w:p>
    <w:p w:rsidR="00256FC2" w:rsidRDefault="00256FC2" w:rsidP="00256FC2">
      <w:pPr>
        <w:pStyle w:val="Style3"/>
        <w:widowControl/>
        <w:spacing w:line="240" w:lineRule="auto"/>
        <w:ind w:left="302" w:right="460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FontStyle12"/>
          <w:rFonts w:ascii="Times New Roman" w:hAnsi="Times New Roman" w:cs="Times New Roman"/>
          <w:sz w:val="28"/>
          <w:szCs w:val="28"/>
        </w:rPr>
        <w:t>Г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Моральній.</w:t>
      </w:r>
    </w:p>
    <w:p w:rsidR="00256FC2" w:rsidRDefault="00256FC2" w:rsidP="00256FC2">
      <w:pPr>
        <w:pStyle w:val="Style2"/>
        <w:widowControl/>
        <w:tabs>
          <w:tab w:val="left" w:pos="216"/>
        </w:tabs>
        <w:spacing w:before="38"/>
        <w:ind w:left="216" w:right="1536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2.</w:t>
      </w:r>
      <w:r>
        <w:rPr>
          <w:rStyle w:val="FontStyle12"/>
          <w:rFonts w:ascii="Times New Roman" w:hAnsi="Times New Roman" w:cs="Times New Roman"/>
          <w:sz w:val="28"/>
          <w:szCs w:val="28"/>
        </w:rPr>
        <w:tab/>
        <w:t>До якого стилю мовлення належить прочитаний текст?</w:t>
      </w:r>
      <w:r>
        <w:rPr>
          <w:rStyle w:val="FontStyle12"/>
          <w:rFonts w:ascii="Times New Roman" w:hAnsi="Times New Roman" w:cs="Times New Roman"/>
          <w:sz w:val="28"/>
          <w:szCs w:val="28"/>
        </w:rPr>
        <w:br/>
        <w:t xml:space="preserve"> А 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Наукового.</w:t>
      </w:r>
    </w:p>
    <w:p w:rsidR="00256FC2" w:rsidRDefault="00256FC2" w:rsidP="00256FC2">
      <w:pPr>
        <w:pStyle w:val="Style3"/>
        <w:widowControl/>
        <w:spacing w:line="240" w:lineRule="auto"/>
        <w:ind w:left="298" w:right="4992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Б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Офіційно-ділового. </w:t>
      </w:r>
    </w:p>
    <w:p w:rsidR="00256FC2" w:rsidRDefault="00256FC2" w:rsidP="00256FC2">
      <w:pPr>
        <w:pStyle w:val="Style3"/>
        <w:widowControl/>
        <w:spacing w:line="240" w:lineRule="auto"/>
        <w:ind w:left="298" w:right="4992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В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Публіцистичного. </w:t>
      </w:r>
    </w:p>
    <w:p w:rsidR="00256FC2" w:rsidRDefault="00256FC2" w:rsidP="00256FC2">
      <w:pPr>
        <w:pStyle w:val="Style3"/>
        <w:widowControl/>
        <w:spacing w:line="240" w:lineRule="auto"/>
        <w:ind w:left="298" w:right="4992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Г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Художнього.</w:t>
      </w:r>
    </w:p>
    <w:p w:rsidR="00256FC2" w:rsidRDefault="00256FC2" w:rsidP="00256FC2">
      <w:pPr>
        <w:pStyle w:val="Style2"/>
        <w:widowControl/>
        <w:tabs>
          <w:tab w:val="left" w:pos="216"/>
        </w:tabs>
        <w:spacing w:before="29"/>
        <w:ind w:left="216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3.</w:t>
      </w:r>
      <w:r>
        <w:rPr>
          <w:rStyle w:val="FontStyle12"/>
          <w:rFonts w:ascii="Times New Roman" w:hAnsi="Times New Roman" w:cs="Times New Roman"/>
          <w:sz w:val="28"/>
          <w:szCs w:val="28"/>
        </w:rPr>
        <w:tab/>
        <w:t>У який історичний період жінку зрівняно у правах із чоловіком?</w:t>
      </w:r>
      <w:r>
        <w:rPr>
          <w:rStyle w:val="FontStyle12"/>
          <w:rFonts w:ascii="Times New Roman" w:hAnsi="Times New Roman" w:cs="Times New Roman"/>
          <w:sz w:val="28"/>
          <w:szCs w:val="28"/>
        </w:rPr>
        <w:br/>
        <w:t xml:space="preserve"> А 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В епоху Давньої Русі.</w:t>
      </w:r>
    </w:p>
    <w:p w:rsidR="00256FC2" w:rsidRDefault="00256FC2" w:rsidP="00256FC2">
      <w:pPr>
        <w:pStyle w:val="Style3"/>
        <w:widowControl/>
        <w:spacing w:line="240" w:lineRule="auto"/>
        <w:ind w:left="29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Б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За часів запорізького козацтва.</w:t>
      </w:r>
    </w:p>
    <w:p w:rsidR="00256FC2" w:rsidRDefault="00256FC2" w:rsidP="00256FC2">
      <w:pPr>
        <w:pStyle w:val="Style3"/>
        <w:widowControl/>
        <w:spacing w:line="240" w:lineRule="auto"/>
        <w:ind w:left="29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В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За часів Великого князівства Литовського.</w:t>
      </w:r>
    </w:p>
    <w:p w:rsidR="00256FC2" w:rsidRDefault="00256FC2" w:rsidP="00256FC2">
      <w:pPr>
        <w:pStyle w:val="Style3"/>
        <w:widowControl/>
        <w:spacing w:line="240" w:lineRule="auto"/>
        <w:ind w:left="29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Г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У XVIII ст.</w:t>
      </w:r>
    </w:p>
    <w:p w:rsidR="00256FC2" w:rsidRDefault="00256FC2" w:rsidP="00256FC2">
      <w:pPr>
        <w:pStyle w:val="Style2"/>
        <w:widowControl/>
        <w:tabs>
          <w:tab w:val="left" w:pos="216"/>
        </w:tabs>
        <w:spacing w:before="53"/>
        <w:ind w:left="216"/>
        <w:rPr>
          <w:rStyle w:val="FontStyle12"/>
          <w:rFonts w:ascii="Times New Roman" w:hAnsi="Times New Roman" w:cs="Times New Roman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4.</w:t>
      </w:r>
      <w:r>
        <w:rPr>
          <w:rStyle w:val="FontStyle12"/>
          <w:rFonts w:ascii="Times New Roman" w:hAnsi="Times New Roman" w:cs="Times New Roman"/>
          <w:sz w:val="28"/>
          <w:szCs w:val="28"/>
        </w:rPr>
        <w:tab/>
        <w:t>У якому документі міститься перша згадка про повноваження жінок на володіння певним майном?</w:t>
      </w:r>
    </w:p>
    <w:p w:rsidR="00256FC2" w:rsidRDefault="00256FC2" w:rsidP="00256FC2">
      <w:pPr>
        <w:pStyle w:val="Style3"/>
        <w:widowControl/>
        <w:spacing w:before="24" w:line="240" w:lineRule="auto"/>
        <w:ind w:left="293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 xml:space="preserve">А 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В «Уставі Володимира».</w:t>
      </w:r>
    </w:p>
    <w:p w:rsidR="00256FC2" w:rsidRDefault="00256FC2" w:rsidP="00256FC2">
      <w:pPr>
        <w:pStyle w:val="Style3"/>
        <w:widowControl/>
        <w:spacing w:line="240" w:lineRule="auto"/>
        <w:ind w:left="29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Б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У Договорі 911р. Олега з Візантією.</w:t>
      </w:r>
    </w:p>
    <w:p w:rsidR="00256FC2" w:rsidRDefault="00256FC2" w:rsidP="00256FC2">
      <w:pPr>
        <w:pStyle w:val="Style3"/>
        <w:widowControl/>
        <w:spacing w:line="240" w:lineRule="auto"/>
        <w:ind w:left="29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В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В</w:t>
      </w:r>
      <w:proofErr w:type="spellEnd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«Уставі Ярослава».</w:t>
      </w:r>
    </w:p>
    <w:p w:rsidR="00256FC2" w:rsidRDefault="00256FC2" w:rsidP="00256FC2">
      <w:pPr>
        <w:pStyle w:val="Style3"/>
        <w:widowControl/>
        <w:spacing w:line="240" w:lineRule="auto"/>
        <w:ind w:left="29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Г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У «Руській Правді».</w:t>
      </w:r>
    </w:p>
    <w:p w:rsidR="00256FC2" w:rsidRDefault="00256FC2" w:rsidP="00256FC2">
      <w:pPr>
        <w:pStyle w:val="Style2"/>
        <w:widowControl/>
        <w:tabs>
          <w:tab w:val="left" w:pos="216"/>
        </w:tabs>
        <w:spacing w:before="53"/>
        <w:ind w:left="216"/>
        <w:rPr>
          <w:rStyle w:val="FontStyle12"/>
          <w:rFonts w:ascii="Times New Roman" w:hAnsi="Times New Roman" w:cs="Times New Roman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5.</w:t>
      </w:r>
      <w:r>
        <w:rPr>
          <w:rStyle w:val="FontStyle12"/>
          <w:rFonts w:ascii="Times New Roman" w:hAnsi="Times New Roman" w:cs="Times New Roman"/>
          <w:sz w:val="28"/>
          <w:szCs w:val="28"/>
        </w:rPr>
        <w:tab/>
        <w:t>Яка жінка могла мати власне «жіноче» майно й розпоряджатися ним</w:t>
      </w:r>
      <w:r>
        <w:rPr>
          <w:rStyle w:val="FontStyle12"/>
          <w:rFonts w:ascii="Times New Roman" w:hAnsi="Times New Roman" w:cs="Times New Roman"/>
          <w:sz w:val="28"/>
          <w:szCs w:val="28"/>
        </w:rPr>
        <w:br/>
        <w:t>на свій розсуд до кінця свого життя?</w:t>
      </w:r>
    </w:p>
    <w:p w:rsidR="00256FC2" w:rsidRDefault="00256FC2" w:rsidP="00256FC2">
      <w:pPr>
        <w:pStyle w:val="Style5"/>
        <w:widowControl/>
        <w:spacing w:before="24" w:line="240" w:lineRule="auto"/>
        <w:ind w:left="144" w:right="3840"/>
        <w:rPr>
          <w:rStyle w:val="FontStyle12"/>
          <w:b w:val="0"/>
          <w:sz w:val="28"/>
          <w:szCs w:val="28"/>
        </w:rPr>
      </w:pPr>
      <w:r>
        <w:rPr>
          <w:rStyle w:val="FontStyle12"/>
          <w:sz w:val="28"/>
          <w:szCs w:val="28"/>
        </w:rPr>
        <w:t xml:space="preserve">  А </w:t>
      </w:r>
      <w:r>
        <w:rPr>
          <w:rStyle w:val="FontStyle12"/>
          <w:b w:val="0"/>
          <w:sz w:val="28"/>
          <w:szCs w:val="28"/>
        </w:rPr>
        <w:t>Заміжня жінка-міщанка.</w:t>
      </w:r>
    </w:p>
    <w:p w:rsidR="00256FC2" w:rsidRDefault="00256FC2" w:rsidP="00256FC2">
      <w:pPr>
        <w:pStyle w:val="Style5"/>
        <w:widowControl/>
        <w:spacing w:before="24" w:line="240" w:lineRule="auto"/>
        <w:ind w:left="144" w:right="3840"/>
        <w:rPr>
          <w:rStyle w:val="FontStyle12"/>
          <w:b w:val="0"/>
          <w:sz w:val="28"/>
          <w:szCs w:val="28"/>
        </w:rPr>
      </w:pPr>
      <w:r>
        <w:rPr>
          <w:rStyle w:val="FontStyle12"/>
          <w:b w:val="0"/>
          <w:sz w:val="28"/>
          <w:szCs w:val="28"/>
        </w:rPr>
        <w:t xml:space="preserve">  </w:t>
      </w:r>
      <w:r>
        <w:rPr>
          <w:rStyle w:val="FontStyle12"/>
          <w:sz w:val="28"/>
          <w:szCs w:val="28"/>
        </w:rPr>
        <w:t>Б</w:t>
      </w:r>
      <w:r>
        <w:rPr>
          <w:rStyle w:val="FontStyle12"/>
          <w:b w:val="0"/>
          <w:sz w:val="28"/>
          <w:szCs w:val="28"/>
        </w:rPr>
        <w:t xml:space="preserve"> Незаміжня жінка-шляхтянка.</w:t>
      </w:r>
    </w:p>
    <w:p w:rsidR="00256FC2" w:rsidRDefault="00256FC2" w:rsidP="00256FC2">
      <w:pPr>
        <w:pStyle w:val="Style5"/>
        <w:widowControl/>
        <w:spacing w:before="24" w:line="240" w:lineRule="auto"/>
        <w:ind w:left="144" w:right="3840"/>
        <w:rPr>
          <w:rStyle w:val="FontStyle12"/>
          <w:b w:val="0"/>
          <w:sz w:val="28"/>
          <w:szCs w:val="28"/>
        </w:rPr>
      </w:pPr>
      <w:r>
        <w:rPr>
          <w:rStyle w:val="FontStyle12"/>
          <w:b w:val="0"/>
          <w:sz w:val="28"/>
          <w:szCs w:val="28"/>
        </w:rPr>
        <w:t xml:space="preserve">  </w:t>
      </w:r>
      <w:r>
        <w:rPr>
          <w:rStyle w:val="FontStyle12"/>
          <w:sz w:val="28"/>
          <w:szCs w:val="28"/>
        </w:rPr>
        <w:t>В</w:t>
      </w:r>
      <w:r>
        <w:rPr>
          <w:rStyle w:val="FontStyle12"/>
          <w:b w:val="0"/>
          <w:sz w:val="28"/>
          <w:szCs w:val="28"/>
        </w:rPr>
        <w:t xml:space="preserve"> Заміжня жінка-шляхтянка. </w:t>
      </w:r>
    </w:p>
    <w:p w:rsidR="00256FC2" w:rsidRDefault="00256FC2" w:rsidP="00256FC2">
      <w:pPr>
        <w:pStyle w:val="Style5"/>
        <w:widowControl/>
        <w:spacing w:before="24" w:line="240" w:lineRule="auto"/>
        <w:ind w:left="144" w:right="3840"/>
        <w:rPr>
          <w:rStyle w:val="FontStyle12"/>
          <w:b w:val="0"/>
          <w:sz w:val="28"/>
          <w:szCs w:val="28"/>
        </w:rPr>
      </w:pPr>
      <w:r>
        <w:rPr>
          <w:rStyle w:val="FontStyle12"/>
          <w:b w:val="0"/>
          <w:sz w:val="28"/>
          <w:szCs w:val="28"/>
        </w:rPr>
        <w:t xml:space="preserve"> </w:t>
      </w:r>
      <w:r>
        <w:rPr>
          <w:rStyle w:val="FontStyle12"/>
          <w:sz w:val="28"/>
          <w:szCs w:val="28"/>
        </w:rPr>
        <w:t xml:space="preserve"> Г</w:t>
      </w:r>
      <w:r>
        <w:rPr>
          <w:rStyle w:val="FontStyle12"/>
          <w:b w:val="0"/>
          <w:sz w:val="28"/>
          <w:szCs w:val="28"/>
        </w:rPr>
        <w:t xml:space="preserve"> Багатодітна жінка-селянка.</w:t>
      </w:r>
    </w:p>
    <w:p w:rsidR="00256FC2" w:rsidRDefault="00256FC2" w:rsidP="00256FC2">
      <w:pPr>
        <w:pStyle w:val="Style2"/>
        <w:widowControl/>
        <w:tabs>
          <w:tab w:val="left" w:pos="216"/>
        </w:tabs>
        <w:spacing w:before="53"/>
        <w:ind w:left="216"/>
        <w:rPr>
          <w:rStyle w:val="FontStyle11"/>
          <w:rFonts w:ascii="Times New Roman" w:hAnsi="Times New Roman" w:cs="Times New Roman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6.</w:t>
      </w:r>
      <w:r>
        <w:rPr>
          <w:rStyle w:val="FontStyle12"/>
          <w:rFonts w:ascii="Times New Roman" w:hAnsi="Times New Roman" w:cs="Times New Roman"/>
          <w:sz w:val="28"/>
          <w:szCs w:val="28"/>
        </w:rPr>
        <w:tab/>
        <w:t xml:space="preserve">Яким синонімом можна замінити виділене слово у словосполученні </w:t>
      </w:r>
      <w:r>
        <w:rPr>
          <w:rStyle w:val="FontStyle11"/>
          <w:rFonts w:ascii="Times New Roman" w:hAnsi="Times New Roman" w:cs="Times New Roman"/>
          <w:sz w:val="28"/>
          <w:szCs w:val="28"/>
        </w:rPr>
        <w:t>копкий суд?</w:t>
      </w:r>
    </w:p>
    <w:p w:rsidR="00256FC2" w:rsidRDefault="00256FC2" w:rsidP="00256FC2">
      <w:pPr>
        <w:pStyle w:val="Style3"/>
        <w:widowControl/>
        <w:spacing w:before="24" w:line="240" w:lineRule="auto"/>
        <w:ind w:left="293" w:right="4992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 xml:space="preserve"> А 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Громадський. </w:t>
      </w:r>
    </w:p>
    <w:p w:rsidR="00256FC2" w:rsidRDefault="00256FC2" w:rsidP="00256FC2">
      <w:pPr>
        <w:pStyle w:val="Style3"/>
        <w:widowControl/>
        <w:spacing w:before="24" w:line="240" w:lineRule="auto"/>
        <w:ind w:left="293" w:right="4992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FontStyle12"/>
          <w:rFonts w:ascii="Times New Roman" w:hAnsi="Times New Roman" w:cs="Times New Roman"/>
          <w:sz w:val="28"/>
          <w:szCs w:val="28"/>
        </w:rPr>
        <w:t>Б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Народний.</w:t>
      </w:r>
    </w:p>
    <w:p w:rsidR="00256FC2" w:rsidRDefault="00256FC2" w:rsidP="00256FC2">
      <w:pPr>
        <w:pStyle w:val="Style3"/>
        <w:widowControl/>
        <w:spacing w:before="24" w:line="240" w:lineRule="auto"/>
        <w:ind w:left="293" w:right="4992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FontStyle12"/>
          <w:rFonts w:ascii="Times New Roman" w:hAnsi="Times New Roman" w:cs="Times New Roman"/>
          <w:sz w:val="28"/>
          <w:szCs w:val="28"/>
        </w:rPr>
        <w:t>В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Конституційний. </w:t>
      </w:r>
    </w:p>
    <w:p w:rsidR="00256FC2" w:rsidRDefault="00256FC2" w:rsidP="00256FC2">
      <w:pPr>
        <w:pStyle w:val="Style3"/>
        <w:widowControl/>
        <w:spacing w:before="24" w:line="240" w:lineRule="auto"/>
        <w:ind w:left="293" w:right="4992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FontStyle12"/>
          <w:rFonts w:ascii="Times New Roman" w:hAnsi="Times New Roman" w:cs="Times New Roman"/>
          <w:sz w:val="28"/>
          <w:szCs w:val="28"/>
        </w:rPr>
        <w:t>Г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Апеляційний.</w:t>
      </w:r>
    </w:p>
    <w:p w:rsidR="00256FC2" w:rsidRDefault="00256FC2" w:rsidP="00256FC2">
      <w:pPr>
        <w:pStyle w:val="Style2"/>
        <w:widowControl/>
        <w:tabs>
          <w:tab w:val="left" w:pos="216"/>
        </w:tabs>
        <w:spacing w:before="38"/>
        <w:ind w:left="216" w:right="3456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7.</w:t>
      </w:r>
      <w:r>
        <w:rPr>
          <w:rStyle w:val="FontStyle12"/>
          <w:rFonts w:ascii="Times New Roman" w:hAnsi="Times New Roman" w:cs="Times New Roman"/>
          <w:sz w:val="28"/>
          <w:szCs w:val="28"/>
        </w:rPr>
        <w:tab/>
        <w:t xml:space="preserve">Яке значення має слово </w:t>
      </w:r>
      <w:r>
        <w:rPr>
          <w:rStyle w:val="FontStyle11"/>
          <w:rFonts w:ascii="Times New Roman" w:hAnsi="Times New Roman" w:cs="Times New Roman"/>
          <w:sz w:val="28"/>
          <w:szCs w:val="28"/>
        </w:rPr>
        <w:t>материзна?</w:t>
      </w:r>
      <w:r>
        <w:rPr>
          <w:rStyle w:val="FontStyle11"/>
          <w:rFonts w:ascii="Times New Roman" w:hAnsi="Times New Roman" w:cs="Times New Roman"/>
          <w:sz w:val="28"/>
          <w:szCs w:val="28"/>
        </w:rPr>
        <w:br/>
      </w:r>
      <w:r>
        <w:rPr>
          <w:rStyle w:val="FontStyle12"/>
          <w:rFonts w:ascii="Times New Roman" w:hAnsi="Times New Roman" w:cs="Times New Roman"/>
          <w:sz w:val="28"/>
          <w:szCs w:val="28"/>
        </w:rPr>
        <w:t xml:space="preserve"> А 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Загальносімейне майно.</w:t>
      </w:r>
    </w:p>
    <w:p w:rsidR="00256FC2" w:rsidRDefault="00256FC2" w:rsidP="00256FC2">
      <w:pPr>
        <w:pStyle w:val="Style3"/>
        <w:widowControl/>
        <w:spacing w:line="240" w:lineRule="auto"/>
        <w:ind w:left="293" w:right="460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FontStyle12"/>
          <w:rFonts w:ascii="Times New Roman" w:hAnsi="Times New Roman" w:cs="Times New Roman"/>
          <w:sz w:val="28"/>
          <w:szCs w:val="28"/>
        </w:rPr>
        <w:t>Б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Державна підтримка.</w:t>
      </w:r>
    </w:p>
    <w:p w:rsidR="00256FC2" w:rsidRDefault="00256FC2" w:rsidP="00256FC2">
      <w:pPr>
        <w:pStyle w:val="Style3"/>
        <w:widowControl/>
        <w:spacing w:line="240" w:lineRule="auto"/>
        <w:ind w:left="293" w:right="460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FontStyle12"/>
          <w:rFonts w:ascii="Times New Roman" w:hAnsi="Times New Roman" w:cs="Times New Roman"/>
          <w:sz w:val="28"/>
          <w:szCs w:val="28"/>
        </w:rPr>
        <w:t>В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Спадок від батька. </w:t>
      </w:r>
    </w:p>
    <w:p w:rsidR="00256FC2" w:rsidRDefault="00256FC2" w:rsidP="00256FC2">
      <w:pPr>
        <w:pStyle w:val="Style3"/>
        <w:widowControl/>
        <w:spacing w:line="240" w:lineRule="auto"/>
        <w:ind w:left="293" w:right="460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FontStyle12"/>
          <w:rFonts w:ascii="Times New Roman" w:hAnsi="Times New Roman" w:cs="Times New Roman"/>
          <w:sz w:val="28"/>
          <w:szCs w:val="28"/>
        </w:rPr>
        <w:t>Г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Спадок від матері.</w:t>
      </w:r>
    </w:p>
    <w:p w:rsidR="00256FC2" w:rsidRDefault="00256FC2" w:rsidP="00256FC2">
      <w:pPr>
        <w:pStyle w:val="Style2"/>
        <w:widowControl/>
        <w:tabs>
          <w:tab w:val="left" w:pos="216"/>
        </w:tabs>
        <w:spacing w:before="34"/>
        <w:ind w:left="216" w:right="3456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8.</w:t>
      </w:r>
      <w:r>
        <w:rPr>
          <w:rStyle w:val="FontStyle12"/>
          <w:rFonts w:ascii="Times New Roman" w:hAnsi="Times New Roman" w:cs="Times New Roman"/>
          <w:sz w:val="28"/>
          <w:szCs w:val="28"/>
        </w:rPr>
        <w:tab/>
        <w:t>Який термін не вживається в тексті?</w:t>
      </w:r>
      <w:r>
        <w:rPr>
          <w:rStyle w:val="FontStyle12"/>
          <w:rFonts w:ascii="Times New Roman" w:hAnsi="Times New Roman" w:cs="Times New Roman"/>
          <w:sz w:val="28"/>
          <w:szCs w:val="28"/>
        </w:rPr>
        <w:br/>
        <w:t xml:space="preserve">А 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Давньоруське право.</w:t>
      </w:r>
    </w:p>
    <w:p w:rsidR="00256FC2" w:rsidRDefault="00256FC2" w:rsidP="00256FC2">
      <w:pPr>
        <w:pStyle w:val="Style3"/>
        <w:widowControl/>
        <w:spacing w:line="240" w:lineRule="auto"/>
        <w:ind w:left="293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Б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Звичаєве право.</w:t>
      </w:r>
    </w:p>
    <w:p w:rsidR="00256FC2" w:rsidRDefault="00256FC2" w:rsidP="00256FC2">
      <w:pPr>
        <w:pStyle w:val="Style3"/>
        <w:widowControl/>
        <w:spacing w:line="240" w:lineRule="auto"/>
        <w:ind w:left="29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Карне право.</w:t>
      </w:r>
    </w:p>
    <w:p w:rsidR="00256FC2" w:rsidRDefault="00256FC2" w:rsidP="00256FC2">
      <w:pPr>
        <w:pStyle w:val="Style3"/>
        <w:widowControl/>
        <w:spacing w:line="240" w:lineRule="auto"/>
        <w:ind w:left="293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Г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Політичне право.</w:t>
      </w:r>
    </w:p>
    <w:p w:rsidR="00256FC2" w:rsidRDefault="00256FC2" w:rsidP="00256FC2">
      <w:pPr>
        <w:pStyle w:val="Style2"/>
        <w:widowControl/>
        <w:tabs>
          <w:tab w:val="left" w:pos="216"/>
        </w:tabs>
        <w:spacing w:before="62"/>
        <w:rPr>
          <w:rStyle w:val="FontStyle12"/>
          <w:rFonts w:ascii="Times New Roman" w:hAnsi="Times New Roman" w:cs="Times New Roman"/>
          <w:sz w:val="28"/>
          <w:szCs w:val="28"/>
        </w:rPr>
      </w:pPr>
    </w:p>
    <w:p w:rsidR="00256FC2" w:rsidRDefault="00256FC2" w:rsidP="00256FC2">
      <w:pPr>
        <w:pStyle w:val="Style2"/>
        <w:widowControl/>
        <w:tabs>
          <w:tab w:val="left" w:pos="216"/>
        </w:tabs>
        <w:spacing w:before="62"/>
        <w:rPr>
          <w:rStyle w:val="FontStyle12"/>
          <w:rFonts w:ascii="Times New Roman" w:hAnsi="Times New Roman" w:cs="Times New Roman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9.</w:t>
      </w:r>
      <w:r>
        <w:rPr>
          <w:rStyle w:val="FontStyle12"/>
          <w:rFonts w:ascii="Times New Roman" w:hAnsi="Times New Roman" w:cs="Times New Roman"/>
          <w:sz w:val="28"/>
          <w:szCs w:val="28"/>
        </w:rPr>
        <w:tab/>
        <w:t>Установити відповідність між назвами переказів та змістом їх.</w:t>
      </w:r>
    </w:p>
    <w:p w:rsidR="00256FC2" w:rsidRDefault="00256FC2" w:rsidP="00256FC2">
      <w:pPr>
        <w:pStyle w:val="Style3"/>
        <w:widowControl/>
        <w:spacing w:before="82" w:line="240" w:lineRule="auto"/>
        <w:ind w:left="29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А »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Як дівка Христя        1  Йдеться про активну участь дружини </w:t>
      </w:r>
      <w:proofErr w:type="spellStart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ко-</w:t>
      </w:r>
      <w:proofErr w:type="spellEnd"/>
    </w:p>
    <w:p w:rsidR="00256FC2" w:rsidRDefault="00256FC2" w:rsidP="00256FC2">
      <w:pPr>
        <w:pStyle w:val="Style4"/>
        <w:widowControl/>
        <w:tabs>
          <w:tab w:val="left" w:pos="3120"/>
        </w:tabs>
        <w:spacing w:line="240" w:lineRule="auto"/>
        <w:ind w:left="571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була кошовим».                   </w:t>
      </w:r>
      <w:proofErr w:type="spellStart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зацького</w:t>
      </w:r>
      <w:proofErr w:type="spellEnd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сотника Семена Мотори — </w:t>
      </w:r>
      <w:proofErr w:type="spellStart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Варва-</w:t>
      </w:r>
      <w:proofErr w:type="spellEnd"/>
    </w:p>
    <w:p w:rsidR="00256FC2" w:rsidRDefault="00256FC2" w:rsidP="00256FC2">
      <w:pPr>
        <w:pStyle w:val="Style3"/>
        <w:widowControl/>
        <w:tabs>
          <w:tab w:val="left" w:pos="3120"/>
        </w:tabs>
        <w:spacing w:line="240" w:lineRule="auto"/>
        <w:ind w:left="29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Б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»</w:t>
      </w:r>
      <w:proofErr w:type="spellStart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Настина</w:t>
      </w:r>
      <w:proofErr w:type="spellEnd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Могила».    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ри</w:t>
      </w:r>
      <w:proofErr w:type="spellEnd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— у повстанні під проводом Якова </w:t>
      </w:r>
      <w:proofErr w:type="spellStart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Ост-</w:t>
      </w:r>
      <w:proofErr w:type="spellEnd"/>
    </w:p>
    <w:p w:rsidR="00256FC2" w:rsidRDefault="00256FC2" w:rsidP="00256FC2">
      <w:pPr>
        <w:pStyle w:val="Style3"/>
        <w:widowControl/>
        <w:tabs>
          <w:tab w:val="left" w:pos="3120"/>
        </w:tabs>
        <w:spacing w:before="10" w:line="240" w:lineRule="auto"/>
        <w:ind w:left="298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В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Переказ, записаний        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рянина</w:t>
      </w:r>
      <w:proofErr w:type="spellEnd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.</w:t>
      </w:r>
    </w:p>
    <w:p w:rsidR="00256FC2" w:rsidRDefault="00256FC2" w:rsidP="00256FC2">
      <w:pPr>
        <w:pStyle w:val="Style4"/>
        <w:widowControl/>
        <w:tabs>
          <w:tab w:val="left" w:pos="2846"/>
        </w:tabs>
        <w:spacing w:line="240" w:lineRule="auto"/>
        <w:ind w:left="571"/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краєзнавцем А. </w:t>
      </w:r>
      <w:proofErr w:type="spellStart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Ко-</w:t>
      </w:r>
      <w:proofErr w:type="spellEnd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          2 Йдеться про жінку — козацького ватажка.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br/>
      </w:r>
      <w:proofErr w:type="spellStart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вальовим</w:t>
      </w:r>
      <w:proofErr w:type="spellEnd"/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>.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ab/>
        <w:t xml:space="preserve">            З Розповідається про долю жінки-воїна, яка</w:t>
      </w:r>
    </w:p>
    <w:p w:rsidR="00256FC2" w:rsidRDefault="00256FC2" w:rsidP="00256FC2">
      <w:pPr>
        <w:pStyle w:val="Style4"/>
        <w:widowControl/>
        <w:spacing w:line="240" w:lineRule="auto"/>
        <w:ind w:left="3120"/>
        <w:rPr>
          <w:rStyle w:val="FontStyle12"/>
          <w:rFonts w:ascii="Times New Roman" w:hAnsi="Times New Roman" w:cs="Times New Roman"/>
          <w:sz w:val="28"/>
          <w:szCs w:val="28"/>
        </w:rPr>
      </w:pP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          носила шаровари, козацьку шапку і воюва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softHyphen/>
        <w:t>ла                       не гірше за чоловіка-козака</w:t>
      </w:r>
      <w:r>
        <w:rPr>
          <w:rStyle w:val="FontStyle12"/>
          <w:rFonts w:ascii="Times New Roman" w:hAnsi="Times New Roman" w:cs="Times New Roman"/>
          <w:sz w:val="28"/>
          <w:szCs w:val="28"/>
        </w:rPr>
        <w:t>.</w:t>
      </w:r>
    </w:p>
    <w:p w:rsidR="00256FC2" w:rsidRDefault="00256FC2" w:rsidP="00256FC2">
      <w:pPr>
        <w:rPr>
          <w:rStyle w:val="FontStyle12"/>
          <w:rFonts w:ascii="Times New Roman" w:hAnsi="Times New Roman" w:cs="Times New Roman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>10. Сформулювати тези, скориставшись поданими початками їх.</w:t>
      </w:r>
    </w:p>
    <w:p w:rsidR="00256FC2" w:rsidRDefault="00256FC2" w:rsidP="00256FC2">
      <w:pPr>
        <w:rPr>
          <w:rStyle w:val="FontStyle12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12"/>
          <w:rFonts w:ascii="Times New Roman" w:hAnsi="Times New Roman" w:cs="Times New Roman"/>
          <w:sz w:val="28"/>
          <w:szCs w:val="28"/>
        </w:rPr>
        <w:t xml:space="preserve">       А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Церква закріплювала за собою насамперед право на... </w:t>
      </w:r>
    </w:p>
    <w:p w:rsidR="00256FC2" w:rsidRDefault="00256FC2" w:rsidP="00256FC2">
      <w:pPr>
        <w:rPr>
          <w:rStyle w:val="FontStyle12"/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      </w:t>
      </w:r>
      <w:r>
        <w:rPr>
          <w:rStyle w:val="FontStyle12"/>
          <w:rFonts w:ascii="Times New Roman" w:hAnsi="Times New Roman" w:cs="Times New Roman"/>
          <w:sz w:val="28"/>
          <w:szCs w:val="28"/>
        </w:rPr>
        <w:t>Б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t xml:space="preserve"> Українські жінки вищих суспільних станів за часів Великого князів</w:t>
      </w:r>
      <w:r>
        <w:rPr>
          <w:rStyle w:val="FontStyle12"/>
          <w:rFonts w:ascii="Times New Roman" w:hAnsi="Times New Roman" w:cs="Times New Roman"/>
          <w:b w:val="0"/>
          <w:sz w:val="28"/>
          <w:szCs w:val="28"/>
        </w:rPr>
        <w:softHyphen/>
        <w:t>ства Литовського мали...</w:t>
      </w:r>
    </w:p>
    <w:p w:rsidR="00256FC2" w:rsidRDefault="00256FC2" w:rsidP="00256FC2">
      <w:pPr>
        <w:pStyle w:val="Style2"/>
        <w:widowControl/>
        <w:spacing w:before="43"/>
        <w:ind w:left="341"/>
        <w:rPr>
          <w:rStyle w:val="FontStyle14"/>
          <w:rFonts w:ascii="Times New Roman" w:hAnsi="Times New Roman" w:cs="Times New Roman"/>
          <w:sz w:val="28"/>
          <w:szCs w:val="28"/>
        </w:rPr>
      </w:pPr>
      <w:r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14"/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Style w:val="FontStyle14"/>
          <w:rFonts w:ascii="Times New Roman" w:hAnsi="Times New Roman" w:cs="Times New Roman"/>
          <w:b/>
          <w:sz w:val="28"/>
          <w:szCs w:val="28"/>
        </w:rPr>
        <w:t>В</w:t>
      </w:r>
      <w:r>
        <w:rPr>
          <w:rStyle w:val="FontStyle14"/>
          <w:rFonts w:ascii="Times New Roman" w:hAnsi="Times New Roman" w:cs="Times New Roman"/>
          <w:sz w:val="28"/>
          <w:szCs w:val="28"/>
        </w:rPr>
        <w:t xml:space="preserve"> За часів запорізького козацтва стає помітною тенденція до...</w:t>
      </w:r>
    </w:p>
    <w:p w:rsidR="00256FC2" w:rsidRDefault="00256FC2" w:rsidP="00256FC2">
      <w:pPr>
        <w:pStyle w:val="Style2"/>
        <w:widowControl/>
        <w:spacing w:before="29"/>
        <w:ind w:left="336"/>
        <w:jc w:val="both"/>
        <w:rPr>
          <w:rStyle w:val="FontStyle14"/>
          <w:rFonts w:ascii="Times New Roman" w:hAnsi="Times New Roman" w:cs="Times New Roman"/>
          <w:sz w:val="28"/>
          <w:szCs w:val="28"/>
        </w:rPr>
      </w:pPr>
      <w:r>
        <w:rPr>
          <w:rStyle w:val="FontStyle14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FontStyle14"/>
          <w:rFonts w:ascii="Times New Roman" w:hAnsi="Times New Roman" w:cs="Times New Roman"/>
          <w:b/>
          <w:sz w:val="28"/>
          <w:szCs w:val="28"/>
        </w:rPr>
        <w:t>Г</w:t>
      </w:r>
      <w:r>
        <w:rPr>
          <w:rStyle w:val="FontStyle14"/>
          <w:rFonts w:ascii="Times New Roman" w:hAnsi="Times New Roman" w:cs="Times New Roman"/>
          <w:sz w:val="28"/>
          <w:szCs w:val="28"/>
        </w:rPr>
        <w:t xml:space="preserve"> У XVI — середині XVII ст. свідчення чоловіків і жінок уважалися...</w:t>
      </w:r>
    </w:p>
    <w:p w:rsidR="00256FC2" w:rsidRDefault="00256FC2" w:rsidP="00256FC2">
      <w:pPr>
        <w:pStyle w:val="Style3"/>
        <w:widowControl/>
        <w:spacing w:before="110" w:line="240" w:lineRule="auto"/>
        <w:ind w:left="336"/>
        <w:rPr>
          <w:rStyle w:val="FontStyle11"/>
          <w:rFonts w:ascii="Times New Roman" w:hAnsi="Times New Roman" w:cs="Times New Roman"/>
          <w:sz w:val="28"/>
          <w:szCs w:val="28"/>
        </w:rPr>
      </w:pPr>
      <w:r>
        <w:rPr>
          <w:rStyle w:val="FontStyle11"/>
          <w:rFonts w:ascii="Times New Roman" w:hAnsi="Times New Roman" w:cs="Times New Roman"/>
          <w:sz w:val="28"/>
          <w:szCs w:val="28"/>
        </w:rPr>
        <w:t>Ключ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0"/>
        <w:gridCol w:w="625"/>
        <w:gridCol w:w="691"/>
        <w:gridCol w:w="690"/>
        <w:gridCol w:w="543"/>
        <w:gridCol w:w="670"/>
        <w:gridCol w:w="672"/>
        <w:gridCol w:w="543"/>
        <w:gridCol w:w="667"/>
        <w:gridCol w:w="690"/>
        <w:gridCol w:w="2320"/>
      </w:tblGrid>
      <w:tr w:rsidR="00256FC2" w:rsidTr="00256FC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завдання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56FC2" w:rsidTr="00256FC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Правильні відповіді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А-2</w:t>
            </w:r>
          </w:p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Б-3</w:t>
            </w:r>
          </w:p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В-1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А- ухвалення шлюбу.</w:t>
            </w:r>
          </w:p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 – широку свободу і правову незалежність.</w:t>
            </w:r>
          </w:p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– ідеалізації образу жінки.</w:t>
            </w:r>
          </w:p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 – рівноцінними.</w:t>
            </w:r>
          </w:p>
        </w:tc>
      </w:tr>
      <w:tr w:rsidR="00256FC2" w:rsidTr="00256FC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балів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C2" w:rsidRDefault="00256FC2">
            <w:pPr>
              <w:widowControl/>
              <w:spacing w:after="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952A14" w:rsidRPr="00256FC2" w:rsidRDefault="00952A14"/>
    <w:sectPr w:rsidR="00952A14" w:rsidRPr="00256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C2"/>
    <w:rsid w:val="00256FC2"/>
    <w:rsid w:val="0095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FC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256FC2"/>
    <w:pPr>
      <w:spacing w:line="264" w:lineRule="exact"/>
    </w:pPr>
  </w:style>
  <w:style w:type="paragraph" w:customStyle="1" w:styleId="Style2">
    <w:name w:val="Style2"/>
    <w:basedOn w:val="a"/>
    <w:uiPriority w:val="99"/>
    <w:rsid w:val="00256FC2"/>
  </w:style>
  <w:style w:type="paragraph" w:customStyle="1" w:styleId="Style3">
    <w:name w:val="Style3"/>
    <w:basedOn w:val="a"/>
    <w:uiPriority w:val="99"/>
    <w:rsid w:val="00256FC2"/>
    <w:pPr>
      <w:spacing w:line="241" w:lineRule="exact"/>
      <w:jc w:val="both"/>
    </w:pPr>
  </w:style>
  <w:style w:type="paragraph" w:customStyle="1" w:styleId="Style4">
    <w:name w:val="Style4"/>
    <w:basedOn w:val="a"/>
    <w:uiPriority w:val="99"/>
    <w:rsid w:val="00256FC2"/>
    <w:pPr>
      <w:spacing w:line="470" w:lineRule="exact"/>
      <w:ind w:hanging="293"/>
    </w:pPr>
  </w:style>
  <w:style w:type="paragraph" w:customStyle="1" w:styleId="Style5">
    <w:name w:val="Style5"/>
    <w:basedOn w:val="a"/>
    <w:uiPriority w:val="99"/>
    <w:rsid w:val="00256FC2"/>
    <w:pPr>
      <w:spacing w:line="238" w:lineRule="exact"/>
      <w:ind w:hanging="144"/>
    </w:pPr>
    <w:rPr>
      <w:rFonts w:ascii="Times New Roman" w:hAnsi="Times New Roman" w:cs="Times New Roman"/>
    </w:rPr>
  </w:style>
  <w:style w:type="character" w:customStyle="1" w:styleId="FontStyle11">
    <w:name w:val="Font Style11"/>
    <w:basedOn w:val="a0"/>
    <w:uiPriority w:val="99"/>
    <w:rsid w:val="00256FC2"/>
    <w:rPr>
      <w:rFonts w:ascii="Century Schoolbook" w:hAnsi="Century Schoolbook" w:cs="Century Schoolbook" w:hint="default"/>
      <w:i/>
      <w:iCs/>
      <w:sz w:val="18"/>
      <w:szCs w:val="18"/>
    </w:rPr>
  </w:style>
  <w:style w:type="character" w:customStyle="1" w:styleId="FontStyle12">
    <w:name w:val="Font Style12"/>
    <w:basedOn w:val="a0"/>
    <w:uiPriority w:val="99"/>
    <w:rsid w:val="00256FC2"/>
    <w:rPr>
      <w:rFonts w:ascii="Arial" w:hAnsi="Arial" w:cs="Arial" w:hint="default"/>
      <w:b/>
      <w:bCs/>
      <w:sz w:val="20"/>
      <w:szCs w:val="20"/>
    </w:rPr>
  </w:style>
  <w:style w:type="character" w:customStyle="1" w:styleId="FontStyle13">
    <w:name w:val="Font Style13"/>
    <w:basedOn w:val="a0"/>
    <w:uiPriority w:val="99"/>
    <w:rsid w:val="00256FC2"/>
    <w:rPr>
      <w:rFonts w:ascii="Century Schoolbook" w:hAnsi="Century Schoolbook" w:cs="Century Schoolbook" w:hint="default"/>
      <w:sz w:val="18"/>
      <w:szCs w:val="18"/>
    </w:rPr>
  </w:style>
  <w:style w:type="character" w:customStyle="1" w:styleId="FontStyle14">
    <w:name w:val="Font Style14"/>
    <w:basedOn w:val="a0"/>
    <w:uiPriority w:val="99"/>
    <w:rsid w:val="00256FC2"/>
    <w:rPr>
      <w:rFonts w:ascii="Century Schoolbook" w:hAnsi="Century Schoolbook" w:cs="Century Schoolbook" w:hint="default"/>
      <w:sz w:val="18"/>
      <w:szCs w:val="18"/>
    </w:rPr>
  </w:style>
  <w:style w:type="paragraph" w:styleId="a3">
    <w:name w:val="Balloon Text"/>
    <w:basedOn w:val="a"/>
    <w:link w:val="a4"/>
    <w:uiPriority w:val="99"/>
    <w:semiHidden/>
    <w:unhideWhenUsed/>
    <w:rsid w:val="00256FC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6FC2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FC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256FC2"/>
    <w:pPr>
      <w:spacing w:line="264" w:lineRule="exact"/>
    </w:pPr>
  </w:style>
  <w:style w:type="paragraph" w:customStyle="1" w:styleId="Style2">
    <w:name w:val="Style2"/>
    <w:basedOn w:val="a"/>
    <w:uiPriority w:val="99"/>
    <w:rsid w:val="00256FC2"/>
  </w:style>
  <w:style w:type="paragraph" w:customStyle="1" w:styleId="Style3">
    <w:name w:val="Style3"/>
    <w:basedOn w:val="a"/>
    <w:uiPriority w:val="99"/>
    <w:rsid w:val="00256FC2"/>
    <w:pPr>
      <w:spacing w:line="241" w:lineRule="exact"/>
      <w:jc w:val="both"/>
    </w:pPr>
  </w:style>
  <w:style w:type="paragraph" w:customStyle="1" w:styleId="Style4">
    <w:name w:val="Style4"/>
    <w:basedOn w:val="a"/>
    <w:uiPriority w:val="99"/>
    <w:rsid w:val="00256FC2"/>
    <w:pPr>
      <w:spacing w:line="470" w:lineRule="exact"/>
      <w:ind w:hanging="293"/>
    </w:pPr>
  </w:style>
  <w:style w:type="paragraph" w:customStyle="1" w:styleId="Style5">
    <w:name w:val="Style5"/>
    <w:basedOn w:val="a"/>
    <w:uiPriority w:val="99"/>
    <w:rsid w:val="00256FC2"/>
    <w:pPr>
      <w:spacing w:line="238" w:lineRule="exact"/>
      <w:ind w:hanging="144"/>
    </w:pPr>
    <w:rPr>
      <w:rFonts w:ascii="Times New Roman" w:hAnsi="Times New Roman" w:cs="Times New Roman"/>
    </w:rPr>
  </w:style>
  <w:style w:type="character" w:customStyle="1" w:styleId="FontStyle11">
    <w:name w:val="Font Style11"/>
    <w:basedOn w:val="a0"/>
    <w:uiPriority w:val="99"/>
    <w:rsid w:val="00256FC2"/>
    <w:rPr>
      <w:rFonts w:ascii="Century Schoolbook" w:hAnsi="Century Schoolbook" w:cs="Century Schoolbook" w:hint="default"/>
      <w:i/>
      <w:iCs/>
      <w:sz w:val="18"/>
      <w:szCs w:val="18"/>
    </w:rPr>
  </w:style>
  <w:style w:type="character" w:customStyle="1" w:styleId="FontStyle12">
    <w:name w:val="Font Style12"/>
    <w:basedOn w:val="a0"/>
    <w:uiPriority w:val="99"/>
    <w:rsid w:val="00256FC2"/>
    <w:rPr>
      <w:rFonts w:ascii="Arial" w:hAnsi="Arial" w:cs="Arial" w:hint="default"/>
      <w:b/>
      <w:bCs/>
      <w:sz w:val="20"/>
      <w:szCs w:val="20"/>
    </w:rPr>
  </w:style>
  <w:style w:type="character" w:customStyle="1" w:styleId="FontStyle13">
    <w:name w:val="Font Style13"/>
    <w:basedOn w:val="a0"/>
    <w:uiPriority w:val="99"/>
    <w:rsid w:val="00256FC2"/>
    <w:rPr>
      <w:rFonts w:ascii="Century Schoolbook" w:hAnsi="Century Schoolbook" w:cs="Century Schoolbook" w:hint="default"/>
      <w:sz w:val="18"/>
      <w:szCs w:val="18"/>
    </w:rPr>
  </w:style>
  <w:style w:type="character" w:customStyle="1" w:styleId="FontStyle14">
    <w:name w:val="Font Style14"/>
    <w:basedOn w:val="a0"/>
    <w:uiPriority w:val="99"/>
    <w:rsid w:val="00256FC2"/>
    <w:rPr>
      <w:rFonts w:ascii="Century Schoolbook" w:hAnsi="Century Schoolbook" w:cs="Century Schoolbook" w:hint="default"/>
      <w:sz w:val="18"/>
      <w:szCs w:val="18"/>
    </w:rPr>
  </w:style>
  <w:style w:type="paragraph" w:styleId="a3">
    <w:name w:val="Balloon Text"/>
    <w:basedOn w:val="a"/>
    <w:link w:val="a4"/>
    <w:uiPriority w:val="99"/>
    <w:semiHidden/>
    <w:unhideWhenUsed/>
    <w:rsid w:val="00256FC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6FC2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4126</Words>
  <Characters>2353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2018-03-05T17:50:00Z</cp:lastPrinted>
  <dcterms:created xsi:type="dcterms:W3CDTF">2018-03-05T17:45:00Z</dcterms:created>
  <dcterms:modified xsi:type="dcterms:W3CDTF">2018-03-05T17:51:00Z</dcterms:modified>
</cp:coreProperties>
</file>