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3E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Tugas Pengayaan 1</w:t>
      </w: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3E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Dinamika Geofisika Fluida</w:t>
      </w: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77679A" w:rsidRPr="00083E60" w:rsidRDefault="0077679A" w:rsidP="00083E6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Dinamika geofisika fluida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(DGF)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adalah teori gerak fluida dalam skala besar dan alirannya berreluensi rendah (periode panjang).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Beberapa fenomena di lautan dan atmosfir yang termasuk dalam kajian DGF adalah El Nino dan La Nina, sirkulasi angin, sirkulasi gyre, sirkulasi arus global, sirkulasi termohalin dan arus teluk.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aya Coriolis memegang peranan yang sangat penting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DGF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Faktor rotasi dan stratifikasi sangat diperhitungkan dalam DGF.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Suatu aliran fluida dengan periode lama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terpengaruh oleh rotasi. Rotasi menyebabkan timbulnya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coriolis dan sentrifugal. Pengaruh stratifikasi berperan dalam perbedaan densitas sehingga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gravitasi memiliki pengaruh yang besar.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 xml:space="preserve">Pengaruh 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rotasi bumi ditentukan dari besarnya bilangan rossby (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id-ID"/>
          </w:rPr>
          <m:t>ε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  <w:lang w:val="id-ID"/>
          </w:rPr>
          <m:t>)</m:t>
        </m:r>
      </m:oMath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Bilangan rossby merupakan perbandingan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dari advective time scale L/U dan skala waktu rotasi bumi (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  <w:lang w:val="id-ID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m:t>Ω</m:t>
            </m:r>
          </m:e>
          <m:sup>
            <m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m:t>-</m:t>
            </m:r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id-ID"/>
              </w:rPr>
              <m:t>1</m:t>
            </m:r>
          </m:sup>
        </m:sSup>
      </m:oMath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).</w:t>
      </w:r>
      <w:proofErr w:type="gramEnd"/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Nilai 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bilangan Rossby (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id-ID"/>
          </w:rPr>
          <m:t>ε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  <w:lang w:val="id-ID"/>
          </w:rPr>
          <m:t>)</m:t>
        </m:r>
      </m:oMath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dirumuskan sebagai berikut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id-ID"/>
            </w:rPr>
            <m:t>ε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  <w:lang w:val="id-ID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id-ID"/>
                </w:rPr>
                <m:t>πU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id-ID"/>
                </w:rPr>
                <m:t>Ω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id-ID"/>
                </w:rPr>
                <m:t>L</m:t>
              </m:r>
            </m:den>
          </m:f>
          <m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id-ID"/>
            </w:rPr>
            <m:t>≤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  <w:lang w:val="id-ID"/>
            </w:rPr>
            <m:t>1</m:t>
          </m:r>
        </m:oMath>
      </m:oMathPara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L= Panjang arah horizontal (m)</w:t>
      </w: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U= Kecepatan aliran fluida (m/s)</w:t>
      </w: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m:oMath>
        <m:r>
          <m:rPr>
            <m:sty m:val="p"/>
          </m:rPr>
          <w:rPr>
            <w:rFonts w:ascii="Times New Roman" w:hAnsi="Times New Roman" w:cs="Times New Roman"/>
            <w:color w:val="000000" w:themeColor="text1"/>
            <w:sz w:val="24"/>
            <w:szCs w:val="24"/>
            <w:lang w:val="id-ID"/>
          </w:rPr>
          <m:t>Ω</m:t>
        </m:r>
      </m:oMath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= Kecepatan sudut rotasi bumi (rad/s)</w:t>
      </w: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Apabila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id-ID"/>
          </w:rPr>
          <m:t>ε</m:t>
        </m:r>
        <m:r>
          <w:rPr>
            <w:rFonts w:ascii="Times New Roman" w:hAnsi="Times New Roman" w:cs="Times New Roman"/>
            <w:color w:val="000000" w:themeColor="text1"/>
            <w:sz w:val="24"/>
            <w:szCs w:val="24"/>
            <w:lang w:val="id-ID"/>
          </w:rPr>
          <m:t>≤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  <w:lang w:val="id-ID"/>
          </w:rPr>
          <m:t xml:space="preserve">1 </m:t>
        </m:r>
      </m:oMath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maka fenomena tersebut dipengaruhi rotasi bumi.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id-ID"/>
          </w:rPr>
          <m:t>ε</m:t>
        </m:r>
        <m:r>
          <w:rPr>
            <w:rFonts w:ascii="Times New Roman" w:hAnsi="Times New Roman" w:cs="Times New Roman"/>
            <w:color w:val="000000" w:themeColor="text1"/>
            <w:sz w:val="24"/>
            <w:szCs w:val="24"/>
            <w:lang w:val="id-ID"/>
          </w:rPr>
          <m:t>≥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  <w:lang w:val="id-ID"/>
          </w:rPr>
          <m:t xml:space="preserve">1 </m:t>
        </m:r>
      </m:oMath>
      <w:r w:rsidRPr="00083E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maka rotasi bumi tidak berpengaruh terhadap fenomena tersebut.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Kerangka inersia yang sering disebutkan dalam DGF merupakan kerangka tetap dalam perut bumi.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79A" w:rsidRPr="00D63394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6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Gaya Coriolis</w:t>
      </w:r>
    </w:p>
    <w:p w:rsidR="0077679A" w:rsidRPr="00083E60" w:rsidRDefault="0077679A" w:rsidP="00083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Gaya coriolis merupakan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ditimbulkan akibat rotasi bumi.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Gaya coriolis disebabkan adanya gerak semu karena pengamat ikut dalam pergerakan rotasinya.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Koordinat absolute merupakan koordinat dengan pengamat berada di luar koordinat tersebut.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>Koordinat berotasi merupakan koordinat dimana pengamat ikut berotasi.</w:t>
      </w:r>
      <w:proofErr w:type="gramEnd"/>
      <w:r w:rsidRPr="00083E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77679A" w:rsidRPr="00083E60" w:rsidRDefault="0077679A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79A" w:rsidRPr="00083E60" w:rsidRDefault="0077679A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79A" w:rsidRPr="00083E60" w:rsidRDefault="0077679A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79A" w:rsidRPr="00083E60" w:rsidRDefault="0077679A" w:rsidP="00083E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E60">
        <w:rPr>
          <w:rFonts w:ascii="Times New Roman" w:hAnsi="Times New Roman" w:cs="Times New Roman"/>
          <w:b/>
          <w:sz w:val="24"/>
          <w:szCs w:val="24"/>
        </w:rPr>
        <w:lastRenderedPageBreak/>
        <w:t>TUGAS BACA</w:t>
      </w:r>
    </w:p>
    <w:p w:rsidR="00541408" w:rsidRDefault="00541408" w:rsidP="00083E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E60">
        <w:rPr>
          <w:rFonts w:ascii="Times New Roman" w:hAnsi="Times New Roman" w:cs="Times New Roman"/>
          <w:b/>
          <w:sz w:val="24"/>
          <w:szCs w:val="24"/>
        </w:rPr>
        <w:t>MATEMATIKA VEKTOR</w:t>
      </w:r>
      <w:r w:rsidR="0077679A" w:rsidRPr="00083E60">
        <w:rPr>
          <w:rFonts w:ascii="Times New Roman" w:hAnsi="Times New Roman" w:cs="Times New Roman"/>
          <w:b/>
          <w:sz w:val="24"/>
          <w:szCs w:val="24"/>
        </w:rPr>
        <w:t xml:space="preserve"> &amp; PDP</w:t>
      </w:r>
    </w:p>
    <w:p w:rsidR="00361658" w:rsidRDefault="009D06DD" w:rsidP="009D06D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Vectors and Cartesian Tensors</w:t>
      </w:r>
    </w:p>
    <w:p w:rsidR="009D06DD" w:rsidRDefault="009E5F22" w:rsidP="009D06D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Besaran yang sering digunakan dalam DGF</w:t>
      </w:r>
      <w:r w:rsidR="009D06DD">
        <w:rPr>
          <w:rFonts w:ascii="Times New Roman" w:eastAsiaTheme="minorEastAsia" w:hAnsi="Times New Roman" w:cs="Times New Roman"/>
          <w:sz w:val="24"/>
          <w:szCs w:val="24"/>
        </w:rPr>
        <w:t xml:space="preserve"> dikategorikan sebagai </w:t>
      </w:r>
      <w:r>
        <w:rPr>
          <w:rFonts w:ascii="Times New Roman" w:eastAsiaTheme="minorEastAsia" w:hAnsi="Times New Roman" w:cs="Times New Roman"/>
          <w:sz w:val="24"/>
          <w:szCs w:val="24"/>
        </w:rPr>
        <w:t>scalar, vector atau tensor.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Berikut merupakan contoh besaran tersebut.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D06DD" w:rsidRDefault="009D06DD" w:rsidP="009E5F2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Scalar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sym w:font="Symbol" w:char="F061"/>
      </w:r>
      <w:r>
        <w:rPr>
          <w:rFonts w:ascii="Times New Roman" w:eastAsiaTheme="minorEastAsia" w:hAnsi="Times New Roman" w:cs="Times New Roman"/>
          <w:sz w:val="24"/>
          <w:szCs w:val="24"/>
        </w:rPr>
        <w:t>, s, T</w:t>
      </w:r>
    </w:p>
    <w:p w:rsidR="009D06DD" w:rsidRDefault="009D06DD" w:rsidP="009E5F2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Vector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</w:t>
      </w:r>
      <w:r w:rsidRPr="006923B8">
        <w:rPr>
          <w:rFonts w:ascii="Times New Roman" w:eastAsiaTheme="minorEastAsia" w:hAnsi="Times New Roman" w:cs="Times New Roman"/>
          <w:b/>
          <w:sz w:val="24"/>
          <w:szCs w:val="24"/>
        </w:rPr>
        <w:t>V, a, F</w:t>
      </w:r>
    </w:p>
    <w:p w:rsidR="009D06DD" w:rsidRDefault="009D06DD" w:rsidP="009E5F2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Tensor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6923B8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cr m:val="script"/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p, </m:t>
        </m:r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</w:p>
    <w:p w:rsidR="009D06DD" w:rsidRDefault="009E5F22" w:rsidP="009D06D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Operasi yang digunakan untuk besaran scalar, vector dan tensor dapat dilihat dibawah ini.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D06DD" w:rsidRDefault="009D06DD" w:rsidP="009D06D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(b)(B) = scalar</w:t>
      </w:r>
    </w:p>
    <w:p w:rsidR="009D06DD" w:rsidRDefault="009D06DD" w:rsidP="009D06D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4D4B1E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m:oMath>
        <w:proofErr w:type="gramEnd"/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 w:rsidRPr="004D4B1E">
        <w:rPr>
          <w:rFonts w:ascii="Times New Roman" w:eastAsiaTheme="minorEastAsia" w:hAnsi="Times New Roman" w:cs="Times New Roman"/>
          <w:b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scalar</w:t>
      </w:r>
    </w:p>
    <w:p w:rsidR="009D06DD" w:rsidRDefault="009D06DD" w:rsidP="009D06D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×V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D4B1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vector</w:t>
      </w:r>
    </w:p>
    <w:p w:rsidR="009D06DD" w:rsidRDefault="009D06DD" w:rsidP="009D06D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J:</m:t>
        </m:r>
        <m:r>
          <m:rPr>
            <m:scr m:val="fraktur"/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6077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scalar</w:t>
      </w:r>
    </w:p>
    <w:p w:rsidR="009D06DD" w:rsidRDefault="009E5F22" w:rsidP="009D06D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Orde hasil operasi diatas ditentukan dengan ketentuan dalam table dibawah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ini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E5F22" w:rsidRDefault="009E5F22" w:rsidP="009D06D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4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2093"/>
      </w:tblGrid>
      <w:tr w:rsidR="009D06DD" w:rsidTr="009E5F22">
        <w:trPr>
          <w:jc w:val="center"/>
        </w:trPr>
        <w:tc>
          <w:tcPr>
            <w:tcW w:w="2376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2F209C">
              <w:rPr>
                <w:rFonts w:ascii="Times New Roman" w:eastAsiaTheme="minorEastAsia" w:hAnsi="Times New Roman" w:cs="Times New Roman"/>
              </w:rPr>
              <w:t>Multiplication type</w:t>
            </w:r>
          </w:p>
        </w:tc>
        <w:tc>
          <w:tcPr>
            <w:tcW w:w="2093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2F209C">
              <w:rPr>
                <w:rFonts w:ascii="Times New Roman" w:eastAsiaTheme="minorEastAsia" w:hAnsi="Times New Roman" w:cs="Times New Roman"/>
              </w:rPr>
              <w:t>Order of result</w:t>
            </w:r>
          </w:p>
        </w:tc>
      </w:tr>
      <w:tr w:rsidR="009D06DD" w:rsidTr="009E5F22">
        <w:trPr>
          <w:jc w:val="center"/>
        </w:trPr>
        <w:tc>
          <w:tcPr>
            <w:tcW w:w="2376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2F209C">
              <w:rPr>
                <w:rFonts w:ascii="Times New Roman" w:eastAsiaTheme="minorEastAsia" w:hAnsi="Times New Roman" w:cs="Times New Roman"/>
              </w:rPr>
              <w:t>None</w:t>
            </w:r>
          </w:p>
        </w:tc>
        <w:tc>
          <w:tcPr>
            <w:tcW w:w="2093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2F209C">
              <w:rPr>
                <w:rFonts w:ascii="Times New Roman" w:eastAsiaTheme="minorEastAsia" w:hAnsi="Times New Roman" w:cs="Times New Roman"/>
              </w:rPr>
              <w:sym w:font="Symbol" w:char="F0E5"/>
            </w:r>
          </w:p>
        </w:tc>
      </w:tr>
      <w:tr w:rsidR="009D06DD" w:rsidTr="009E5F22">
        <w:trPr>
          <w:jc w:val="center"/>
        </w:trPr>
        <w:tc>
          <w:tcPr>
            <w:tcW w:w="2376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×</m:t>
                </m:r>
              </m:oMath>
            </m:oMathPara>
          </w:p>
        </w:tc>
        <w:tc>
          <w:tcPr>
            <w:tcW w:w="2093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2F209C">
              <w:rPr>
                <w:rFonts w:ascii="Times New Roman" w:eastAsiaTheme="minorEastAsia" w:hAnsi="Times New Roman" w:cs="Times New Roman"/>
              </w:rPr>
              <w:sym w:font="Symbol" w:char="F0E5"/>
            </w:r>
            <w:r w:rsidRPr="002F209C">
              <w:rPr>
                <w:rFonts w:ascii="Times New Roman" w:eastAsiaTheme="minorEastAsia" w:hAnsi="Times New Roman" w:cs="Times New Roman"/>
              </w:rPr>
              <w:t>-1</w:t>
            </w:r>
          </w:p>
        </w:tc>
      </w:tr>
      <w:tr w:rsidR="009D06DD" w:rsidTr="009E5F22">
        <w:trPr>
          <w:jc w:val="center"/>
        </w:trPr>
        <w:tc>
          <w:tcPr>
            <w:tcW w:w="2376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∙</m:t>
                </m:r>
              </m:oMath>
            </m:oMathPara>
          </w:p>
        </w:tc>
        <w:tc>
          <w:tcPr>
            <w:tcW w:w="2093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2F209C">
              <w:rPr>
                <w:rFonts w:ascii="Times New Roman" w:eastAsiaTheme="minorEastAsia" w:hAnsi="Times New Roman" w:cs="Times New Roman"/>
              </w:rPr>
              <w:sym w:font="Symbol" w:char="F0E5"/>
            </w:r>
            <w:r w:rsidRPr="002F209C">
              <w:rPr>
                <w:rFonts w:ascii="Times New Roman" w:eastAsiaTheme="minorEastAsia" w:hAnsi="Times New Roman" w:cs="Times New Roman"/>
              </w:rPr>
              <w:t>-2</w:t>
            </w:r>
          </w:p>
        </w:tc>
      </w:tr>
      <w:tr w:rsidR="009D06DD" w:rsidTr="009E5F22">
        <w:trPr>
          <w:jc w:val="center"/>
        </w:trPr>
        <w:tc>
          <w:tcPr>
            <w:tcW w:w="2376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2F209C">
              <w:rPr>
                <w:rFonts w:ascii="Times New Roman" w:eastAsiaTheme="minorEastAsia" w:hAnsi="Times New Roman" w:cs="Times New Roman"/>
              </w:rPr>
              <w:t>:</w:t>
            </w:r>
          </w:p>
        </w:tc>
        <w:tc>
          <w:tcPr>
            <w:tcW w:w="2093" w:type="dxa"/>
          </w:tcPr>
          <w:p w:rsidR="009D06DD" w:rsidRPr="002F209C" w:rsidRDefault="009D06DD" w:rsidP="00826BC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2F209C">
              <w:rPr>
                <w:rFonts w:ascii="Times New Roman" w:eastAsiaTheme="minorEastAsia" w:hAnsi="Times New Roman" w:cs="Times New Roman"/>
              </w:rPr>
              <w:sym w:font="Symbol" w:char="F0E5"/>
            </w:r>
            <w:r w:rsidRPr="002F209C">
              <w:rPr>
                <w:rFonts w:ascii="Times New Roman" w:eastAsiaTheme="minorEastAsia" w:hAnsi="Times New Roman" w:cs="Times New Roman"/>
              </w:rPr>
              <w:t>-4</w:t>
            </w:r>
          </w:p>
        </w:tc>
      </w:tr>
    </w:tbl>
    <w:p w:rsidR="009E5F22" w:rsidRDefault="009E5F22" w:rsidP="009D06D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D06DD" w:rsidRDefault="009D06DD" w:rsidP="009D06D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sym w:font="Symbol" w:char="F0E5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penjumlahan dari orde yang digunakan dalam persamaan.</w:t>
      </w:r>
    </w:p>
    <w:p w:rsidR="009E5F22" w:rsidRPr="007A2519" w:rsidRDefault="009E5F22" w:rsidP="009D06DD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A2519">
        <w:rPr>
          <w:rFonts w:ascii="Times New Roman" w:eastAsiaTheme="minorEastAsia" w:hAnsi="Times New Roman" w:cs="Times New Roman"/>
          <w:b/>
          <w:sz w:val="24"/>
          <w:szCs w:val="24"/>
        </w:rPr>
        <w:t>Penulisan Notasi Vektor</w:t>
      </w:r>
    </w:p>
    <w:p w:rsidR="007A2519" w:rsidRDefault="001530D9" w:rsidP="007A25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30D9"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92" style="position:absolute;left:0;text-align:left;margin-left:251.5pt;margin-top:81.35pt;width:158.95pt;height:122.2pt;z-index:251670528" coordorigin="1617,11836" coordsize="3179,244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left:2404;top:13228;width:416;height:399" filled="f" stroked="f">
              <v:textbox style="mso-next-textbox:#_x0000_s1093">
                <w:txbxContent>
                  <w:p w:rsidR="007A2519" w:rsidRDefault="007A2519" w:rsidP="007A2519">
                    <w:r>
                      <w:t>0</w:t>
                    </w:r>
                  </w:p>
                </w:txbxContent>
              </v:textbox>
            </v:shape>
            <v:group id="_x0000_s1094" style="position:absolute;left:1617;top:11836;width:3179;height:2444" coordorigin="1626,11934" coordsize="3179,2444">
              <v:group id="_x0000_s1095" style="position:absolute;left:1700;top:11934;width:3105;height:2444" coordorigin="1700,11934" coordsize="3105,2444">
                <v:group id="_x0000_s1096" style="position:absolute;left:1700;top:11934;width:3105;height:2444" coordorigin="1700,11934" coordsize="3105,2444">
                  <v:group id="_x0000_s1097" style="position:absolute;left:1700;top:12110;width:2637;height:2221" coordorigin="6784,12335" coordsize="2845,2464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98" type="#_x0000_t32" style="position:absolute;left:7877;top:12335;width:0;height:1631;flip:y" o:connectortype="straight">
                      <v:stroke endarrow="block"/>
                    </v:shape>
                    <v:shape id="_x0000_s1099" type="#_x0000_t32" style="position:absolute;left:7877;top:13966;width:1752;height:0" o:connectortype="straight">
                      <v:stroke endarrow="block"/>
                    </v:shape>
                    <v:shape id="_x0000_s1100" type="#_x0000_t32" style="position:absolute;left:6784;top:13966;width:1093;height:833;flip:x" o:connectortype="straight">
                      <v:stroke endarrow="block"/>
                    </v:shape>
                  </v:group>
                  <v:group id="_x0000_s1101" style="position:absolute;left:3098;top:12350;width:1013;height:783" coordorigin="6784,12335" coordsize="2845,2464">
                    <v:shape id="_x0000_s1102" type="#_x0000_t32" style="position:absolute;left:7877;top:12335;width:0;height:1631;flip:y" o:connectortype="straight">
                      <v:stroke endarrow="open"/>
                    </v:shape>
                    <v:shape id="_x0000_s1103" type="#_x0000_t32" style="position:absolute;left:7877;top:13966;width:1752;height:0" o:connectortype="straight">
                      <v:stroke endarrow="open"/>
                    </v:shape>
                    <v:shape id="_x0000_s1104" type="#_x0000_t32" style="position:absolute;left:6784;top:13966;width:1093;height:833;flip:x" o:connectortype="straight">
                      <v:stroke endarrow="open"/>
                    </v:shape>
                  </v:group>
                  <v:shape id="_x0000_s1105" type="#_x0000_t202" style="position:absolute;left:1821;top:13979;width:592;height:399" filled="f" stroked="f">
                    <v:textbox style="mso-next-textbox:#_x0000_s1105">
                      <w:txbxContent>
                        <w:p w:rsidR="007A2519" w:rsidRDefault="007A2519" w:rsidP="007A2519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106" type="#_x0000_t202" style="position:absolute;left:4213;top:13360;width:592;height:399" filled="f" stroked="f">
                    <v:textbox style="mso-next-textbox:#_x0000_s1106">
                      <w:txbxContent>
                        <w:p w:rsidR="007A2519" w:rsidRDefault="007A2519" w:rsidP="007A2519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107" type="#_x0000_t202" style="position:absolute;left:2274;top:11934;width:592;height:399" filled="f" stroked="f">
                    <v:textbox style="mso-next-textbox:#_x0000_s1107">
                      <w:txbxContent>
                        <w:p w:rsidR="007A2519" w:rsidRDefault="007A2519" w:rsidP="007A2519">
                          <w:proofErr w:type="gramStart"/>
                          <w: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1108" type="#_x0000_t202" style="position:absolute;left:3970;top:12625;width:592;height:399" filled="f" stroked="f">
                  <v:textbox style="mso-next-textbox:#_x0000_s1108">
                    <w:txbxContent>
                      <w:p w:rsidR="007A2519" w:rsidRDefault="007A2519" w:rsidP="007A2519"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_x0000_s1109" type="#_x0000_t202" style="position:absolute;left:3276;top:12025;width:592;height:399" filled="f" stroked="f">
                  <v:textbox style="mso-next-textbox:#_x0000_s1109">
                    <w:txbxContent>
                      <w:p w:rsidR="007A2519" w:rsidRDefault="007A2519" w:rsidP="007A2519">
                        <w:proofErr w:type="gramStart"/>
                        <w: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_x0000_s1110" type="#_x0000_t202" style="position:absolute;left:2829;top:12734;width:592;height:399" filled="f" stroked="f">
                  <v:textbox style="mso-next-textbox:#_x0000_s1110">
                    <w:txbxContent>
                      <w:p w:rsidR="007A2519" w:rsidRDefault="007A2519" w:rsidP="007A2519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_x0000_s1111" type="#_x0000_t32" style="position:absolute;left:1821;top:13024;width:729;height:109;flip:y" o:connectortype="straight">
                  <v:stroke startarrow="oval" endarrow="block"/>
                </v:shape>
              </v:group>
              <v:shape id="_x0000_s1112" type="#_x0000_t202" style="position:absolute;left:1626;top:12768;width:592;height:399" filled="f" stroked="f">
                <v:textbox style="mso-next-textbox:#_x0000_s1112">
                  <w:txbxContent>
                    <w:p w:rsidR="007A2519" w:rsidRDefault="007A2519" w:rsidP="007A2519">
                      <w:r>
                        <w:t>P</w:t>
                      </w:r>
                    </w:p>
                  </w:txbxContent>
                </v:textbox>
              </v:shape>
              <v:shape id="_x0000_s1113" type="#_x0000_t202" style="position:absolute;left:2121;top:12734;width:592;height:399" filled="f" stroked="f">
                <v:textbox style="mso-next-textbox:#_x0000_s1113">
                  <w:txbxContent>
                    <w:p w:rsidR="007A2519" w:rsidRDefault="007A2519" w:rsidP="007A2519">
                      <w:r>
                        <w:t>V</w:t>
                      </w:r>
                    </w:p>
                  </w:txbxContent>
                </v:textbox>
              </v:shape>
            </v:group>
          </v:group>
        </w:pic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Vector V pada titik P dalam notasi vector klasik ditulis sebagai, V = V</w:t>
      </w:r>
      <w:r w:rsidR="00615BB2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15BB2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615BB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+ V</w:t>
      </w:r>
      <w:r w:rsidR="00615BB2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15BB2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615BB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+ V</w:t>
      </w:r>
      <w:r w:rsidR="00615BB2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15BB2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 xml:space="preserve">. Dalam notasi standar index i, j dan k digunakan sebagai unit vector 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 xml:space="preserve">untuk 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sumbu kartesian x, y dan z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A2519">
        <w:rPr>
          <w:rFonts w:ascii="Times New Roman" w:eastAsiaTheme="minorEastAsia" w:hAnsi="Times New Roman" w:cs="Times New Roman"/>
          <w:sz w:val="24"/>
          <w:szCs w:val="24"/>
        </w:rPr>
        <w:t xml:space="preserve">sehingga 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proofErr w:type="gramEnd"/>
      <w:r w:rsidR="00615BB2">
        <w:rPr>
          <w:rFonts w:ascii="Times New Roman" w:eastAsiaTheme="minorEastAsia" w:hAnsi="Times New Roman" w:cs="Times New Roman"/>
          <w:sz w:val="24"/>
          <w:szCs w:val="24"/>
        </w:rPr>
        <w:t>=V</w:t>
      </w:r>
      <w:r w:rsidR="00615BB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i+V</w:t>
      </w:r>
      <w:r w:rsidR="00615BB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j+V</w:t>
      </w:r>
      <w:r w:rsidR="00615BB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z</w:t>
      </w:r>
      <w:r w:rsidR="00615BB2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>.  Unit vector I</w:t>
      </w:r>
      <w:r w:rsidR="007A2519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>, I</w:t>
      </w:r>
      <w:r w:rsidR="007A2519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>, dan I</w:t>
      </w:r>
      <w:r w:rsidR="007A2519" w:rsidRPr="008138D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 xml:space="preserve"> setara dengan I</w:t>
      </w:r>
      <w:proofErr w:type="gramStart"/>
      <w:r w:rsidR="007A2519">
        <w:rPr>
          <w:rFonts w:ascii="Times New Roman" w:eastAsiaTheme="minorEastAsia" w:hAnsi="Times New Roman" w:cs="Times New Roman"/>
          <w:sz w:val="24"/>
          <w:szCs w:val="24"/>
        </w:rPr>
        <w:t>,j</w:t>
      </w:r>
      <w:proofErr w:type="gramEnd"/>
      <w:r w:rsidR="007A2519">
        <w:rPr>
          <w:rFonts w:ascii="Times New Roman" w:eastAsiaTheme="minorEastAsia" w:hAnsi="Times New Roman" w:cs="Times New Roman"/>
          <w:sz w:val="24"/>
          <w:szCs w:val="24"/>
        </w:rPr>
        <w:t xml:space="preserve"> dan k. kesetaraan notasi-notasi tersebut dijelaskan dengan menggunakan gambar dibawah ini. </w:t>
      </w:r>
    </w:p>
    <w:p w:rsidR="00615BB2" w:rsidRDefault="001530D9" w:rsidP="00615B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530D9"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70" style="position:absolute;left:0;text-align:left;margin-left:22.9pt;margin-top:1.75pt;width:158.95pt;height:122.2pt;z-index:251669504" coordorigin="1617,11836" coordsize="3179,2444">
            <v:shape id="_x0000_s1071" type="#_x0000_t202" style="position:absolute;left:2404;top:13228;width:416;height:399" filled="f" stroked="f">
              <v:textbox>
                <w:txbxContent>
                  <w:p w:rsidR="007A2519" w:rsidRDefault="007A2519" w:rsidP="007A2519">
                    <w:r>
                      <w:t>0</w:t>
                    </w:r>
                  </w:p>
                </w:txbxContent>
              </v:textbox>
            </v:shape>
            <v:group id="_x0000_s1072" style="position:absolute;left:1617;top:11836;width:3179;height:2444" coordorigin="1626,11934" coordsize="3179,2444">
              <v:group id="_x0000_s1073" style="position:absolute;left:1700;top:11934;width:3105;height:2444" coordorigin="1700,11934" coordsize="3105,2444">
                <v:group id="_x0000_s1074" style="position:absolute;left:1700;top:11934;width:3105;height:2444" coordorigin="1700,11934" coordsize="3105,2444">
                  <v:group id="_x0000_s1075" style="position:absolute;left:1700;top:12110;width:2637;height:2221" coordorigin="6784,12335" coordsize="2845,2464">
                    <v:shape id="_x0000_s1076" type="#_x0000_t32" style="position:absolute;left:7877;top:12335;width:0;height:1631;flip:y" o:connectortype="straight">
                      <v:stroke endarrow="block"/>
                    </v:shape>
                    <v:shape id="_x0000_s1077" type="#_x0000_t32" style="position:absolute;left:7877;top:13966;width:1752;height:0" o:connectortype="straight">
                      <v:stroke endarrow="block"/>
                    </v:shape>
                    <v:shape id="_x0000_s1078" type="#_x0000_t32" style="position:absolute;left:6784;top:13966;width:1093;height:833;flip:x" o:connectortype="straight">
                      <v:stroke endarrow="block"/>
                    </v:shape>
                  </v:group>
                  <v:group id="_x0000_s1079" style="position:absolute;left:3098;top:12350;width:1013;height:783" coordorigin="6784,12335" coordsize="2845,2464">
                    <v:shape id="_x0000_s1080" type="#_x0000_t32" style="position:absolute;left:7877;top:12335;width:0;height:1631;flip:y" o:connectortype="straight">
                      <v:stroke endarrow="open"/>
                    </v:shape>
                    <v:shape id="_x0000_s1081" type="#_x0000_t32" style="position:absolute;left:7877;top:13966;width:1752;height:0" o:connectortype="straight">
                      <v:stroke endarrow="open"/>
                    </v:shape>
                    <v:shape id="_x0000_s1082" type="#_x0000_t32" style="position:absolute;left:6784;top:13966;width:1093;height:833;flip:x" o:connectortype="straight">
                      <v:stroke endarrow="open"/>
                    </v:shape>
                  </v:group>
                  <v:shape id="_x0000_s1083" type="#_x0000_t202" style="position:absolute;left:1821;top:13979;width:592;height:399" filled="f" stroked="f">
                    <v:textbox>
                      <w:txbxContent>
                        <w:p w:rsidR="007A2519" w:rsidRDefault="007A2519" w:rsidP="007A2519">
                          <w:r>
                            <w:t>X</w:t>
                          </w:r>
                          <w:r w:rsidRPr="00C23275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84" type="#_x0000_t202" style="position:absolute;left:4213;top:13360;width:592;height:399" filled="f" stroked="f">
                    <v:textbox>
                      <w:txbxContent>
                        <w:p w:rsidR="007A2519" w:rsidRDefault="007A2519" w:rsidP="007A2519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85" type="#_x0000_t202" style="position:absolute;left:2274;top:11934;width:592;height:399" filled="f" stroked="f">
                    <v:textbox>
                      <w:txbxContent>
                        <w:p w:rsidR="007A2519" w:rsidRDefault="007A2519" w:rsidP="007A2519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_x0000_s1086" type="#_x0000_t202" style="position:absolute;left:3970;top:12625;width:592;height:399" filled="f" stroked="f">
                  <v:textbox>
                    <w:txbxContent>
                      <w:p w:rsidR="007A2519" w:rsidRDefault="007A2519" w:rsidP="007A2519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87" type="#_x0000_t202" style="position:absolute;left:3276;top:12025;width:592;height:399" filled="f" stroked="f">
                  <v:textbox>
                    <w:txbxContent>
                      <w:p w:rsidR="007A2519" w:rsidRDefault="007A2519" w:rsidP="007A2519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88" type="#_x0000_t202" style="position:absolute;left:2829;top:12734;width:592;height:399" filled="f" stroked="f">
                  <v:textbox>
                    <w:txbxContent>
                      <w:p w:rsidR="007A2519" w:rsidRDefault="007A2519" w:rsidP="007A2519"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89" type="#_x0000_t32" style="position:absolute;left:1821;top:13024;width:729;height:109;flip:y" o:connectortype="straight">
                  <v:stroke startarrow="oval" endarrow="block"/>
                </v:shape>
              </v:group>
              <v:shape id="_x0000_s1090" type="#_x0000_t202" style="position:absolute;left:1626;top:12768;width:592;height:399" filled="f" stroked="f">
                <v:textbox>
                  <w:txbxContent>
                    <w:p w:rsidR="007A2519" w:rsidRDefault="007A2519" w:rsidP="007A2519">
                      <w:r>
                        <w:t>P</w:t>
                      </w:r>
                    </w:p>
                  </w:txbxContent>
                </v:textbox>
              </v:shape>
              <v:shape id="_x0000_s1091" type="#_x0000_t202" style="position:absolute;left:2121;top:12734;width:592;height:399" filled="f" stroked="f">
                <v:textbox>
                  <w:txbxContent>
                    <w:p w:rsidR="007A2519" w:rsidRDefault="007A2519" w:rsidP="007A2519">
                      <w:r>
                        <w:t>V</w:t>
                      </w:r>
                    </w:p>
                  </w:txbxContent>
                </v:textbox>
              </v:shape>
            </v:group>
          </v:group>
        </w:pict>
      </w:r>
    </w:p>
    <w:p w:rsidR="00C82ABB" w:rsidRDefault="00C82ABB" w:rsidP="009D06D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06DD" w:rsidRDefault="009D06DD" w:rsidP="009D06D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377D" w:rsidRDefault="0088377D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A2519" w:rsidRDefault="007A251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B65A2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Delta</w:t>
      </w:r>
      <w:r w:rsidRPr="007A251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EB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Kronecker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dan Unit Tensor Percepatan</w:t>
      </w:r>
    </w:p>
    <w:p w:rsidR="007A2519" w:rsidRDefault="007A251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Delta kronecker dan unit tensor percepatan merupakan </w:t>
      </w:r>
      <w:r w:rsidR="00E213CB">
        <w:rPr>
          <w:rFonts w:ascii="Times New Roman" w:eastAsiaTheme="minorEastAsia" w:hAnsi="Times New Roman" w:cs="Times New Roman"/>
          <w:sz w:val="24"/>
          <w:szCs w:val="24"/>
        </w:rPr>
        <w:t>dua tensor yang sering digunakan dengan notasi khusus.</w:t>
      </w:r>
      <w:proofErr w:type="gramEnd"/>
      <w:r w:rsidR="00E213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2519" w:rsidRDefault="007A251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Delta kronecker didefinisikan sebagai, </w:t>
      </w:r>
    </w:p>
    <w:p w:rsidR="007A2519" w:rsidRDefault="001530D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202" type="#_x0000_t87" style="position:absolute;left:0;text-align:left;margin-left:25.1pt;margin-top:7.15pt;width:23.45pt;height:35.3pt;z-index:251672576"/>
        </w:pic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1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ab/>
        <w:t>jika i=j</w:t>
      </w:r>
    </w:p>
    <w:p w:rsidR="007A2519" w:rsidRDefault="007A251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sym w:font="Symbol" w:char="F064"/>
      </w:r>
      <w:proofErr w:type="gramStart"/>
      <w:r w:rsidRPr="00EB65A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jika i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9"/>
      </w:r>
      <w:r>
        <w:rPr>
          <w:rFonts w:ascii="Times New Roman" w:eastAsiaTheme="minorEastAsia" w:hAnsi="Times New Roman" w:cs="Times New Roman"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atau 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4"/>
      </w:r>
      <w:r w:rsidRPr="00EB65A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7A2519" w:rsidRDefault="007A251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Sedangkan unit tensor percepatan didefinisikan sebagai </w:t>
      </w:r>
    </w:p>
    <w:p w:rsidR="007A2519" w:rsidRPr="00F73217" w:rsidRDefault="001530D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1530D9"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 id="_x0000_s1204" type="#_x0000_t87" style="position:absolute;left:0;text-align:left;margin-left:32.75pt;margin-top:1.25pt;width:23.45pt;height:55.55pt;z-index:251674624"/>
        </w:pic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ab/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ab/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ab/>
        <w:t>+1</w:t>
      </w:r>
      <w:r w:rsidR="007A2519">
        <w:rPr>
          <w:rFonts w:ascii="Times New Roman" w:eastAsiaTheme="minorEastAsia" w:hAnsi="Times New Roman" w:cs="Times New Roman"/>
          <w:sz w:val="24"/>
          <w:szCs w:val="24"/>
        </w:rPr>
        <w:tab/>
      </w:r>
      <w:r w:rsidR="007A2519" w:rsidRPr="00F73217">
        <w:rPr>
          <w:rFonts w:ascii="Times New Roman" w:eastAsiaTheme="minorEastAsia" w:hAnsi="Times New Roman" w:cs="Times New Roman"/>
        </w:rPr>
        <w:t>jika ijk = 123, 231,312 (ketiganya berbeda dan permutasi genap dari 123</w:t>
      </w:r>
    </w:p>
    <w:p w:rsidR="007A2519" w:rsidRPr="00F73217" w:rsidRDefault="007A251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proofErr w:type="gramStart"/>
      <w:r w:rsidRPr="00C71E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r w:rsidRPr="00C71E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3217">
        <w:rPr>
          <w:rFonts w:ascii="Times New Roman" w:eastAsiaTheme="minorEastAsia" w:hAnsi="Times New Roman" w:cs="Times New Roman"/>
        </w:rPr>
        <w:t xml:space="preserve">jika ijk = </w:t>
      </w:r>
      <w:r>
        <w:rPr>
          <w:rFonts w:ascii="Times New Roman" w:eastAsiaTheme="minorEastAsia" w:hAnsi="Times New Roman" w:cs="Times New Roman"/>
        </w:rPr>
        <w:t>321</w:t>
      </w:r>
      <w:r w:rsidRPr="00F73217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132</w:t>
      </w:r>
      <w:r w:rsidRPr="00F73217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>213</w:t>
      </w:r>
      <w:r w:rsidRPr="00F73217">
        <w:rPr>
          <w:rFonts w:ascii="Times New Roman" w:eastAsiaTheme="minorEastAsia" w:hAnsi="Times New Roman" w:cs="Times New Roman"/>
        </w:rPr>
        <w:t xml:space="preserve"> (ke</w:t>
      </w:r>
      <w:r>
        <w:rPr>
          <w:rFonts w:ascii="Times New Roman" w:eastAsiaTheme="minorEastAsia" w:hAnsi="Times New Roman" w:cs="Times New Roman"/>
        </w:rPr>
        <w:t>tiganya berbeda dan permutasi ganjil</w:t>
      </w:r>
      <w:r w:rsidRPr="00F73217">
        <w:rPr>
          <w:rFonts w:ascii="Times New Roman" w:eastAsiaTheme="minorEastAsia" w:hAnsi="Times New Roman" w:cs="Times New Roman"/>
        </w:rPr>
        <w:t xml:space="preserve"> dari 123</w:t>
      </w:r>
    </w:p>
    <w:p w:rsidR="007A2519" w:rsidRPr="00670E9F" w:rsidRDefault="007A2519" w:rsidP="007A25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jika terdapat sedikitnya dua indeks yang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gramEnd"/>
    </w:p>
    <w:p w:rsidR="007A2519" w:rsidRDefault="007A2519" w:rsidP="007A2519">
      <w:pPr>
        <w:tabs>
          <w:tab w:val="left" w:pos="42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213CB" w:rsidRDefault="00E213CB" w:rsidP="00E213CB">
      <w:pPr>
        <w:tabs>
          <w:tab w:val="left" w:pos="426"/>
        </w:tabs>
        <w:spacing w:after="0"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213CB">
        <w:rPr>
          <w:rFonts w:ascii="Times New Roman" w:eastAsiaTheme="minorEastAsia" w:hAnsi="Times New Roman" w:cs="Times New Roman"/>
          <w:b/>
          <w:sz w:val="24"/>
          <w:szCs w:val="24"/>
        </w:rPr>
        <w:t>Pen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jumlahan </w:t>
      </w:r>
      <w:r w:rsidRPr="00E213CB">
        <w:rPr>
          <w:rFonts w:ascii="Times New Roman" w:eastAsiaTheme="minorEastAsia" w:hAnsi="Times New Roman" w:cs="Times New Roman"/>
          <w:b/>
          <w:sz w:val="24"/>
          <w:szCs w:val="24"/>
        </w:rPr>
        <w:t>dan pengurangan vector dan tensor</w:t>
      </w:r>
    </w:p>
    <w:p w:rsidR="007A2519" w:rsidRDefault="00E213CB" w:rsidP="00E213CB">
      <w:pPr>
        <w:tabs>
          <w:tab w:val="left" w:pos="426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213C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gramStart"/>
      <w:r w:rsidR="00C82ABB">
        <w:rPr>
          <w:rFonts w:ascii="Times New Roman" w:eastAsiaTheme="minorEastAsia" w:hAnsi="Times New Roman" w:cs="Times New Roman"/>
          <w:sz w:val="24"/>
          <w:szCs w:val="24"/>
        </w:rPr>
        <w:t>Penjumlahan dan pengurangan vector dan tensor dapat dilihat pada gambar dibawah ini.</w:t>
      </w:r>
      <w:proofErr w:type="gramEnd"/>
      <w:r w:rsidR="00C82A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82ABB" w:rsidRDefault="001530D9" w:rsidP="00E213CB">
      <w:pPr>
        <w:tabs>
          <w:tab w:val="left" w:pos="426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group id="_x0000_s1212" style="position:absolute;margin-left:178.15pt;margin-top:11.65pt;width:150.65pt;height:51.2pt;z-index:251676672" coordorigin="4982,11537" coordsize="3013,1024">
            <v:shape id="_x0000_s1213" type="#_x0000_t32" style="position:absolute;left:6485;top:12561;width:1510;height:0" o:connectortype="straight">
              <v:stroke endarrow="block"/>
            </v:shape>
            <v:shape id="_x0000_s1214" type="#_x0000_t32" style="position:absolute;left:6485;top:11537;width:695;height:1024;flip:y" o:connectortype="straight">
              <v:stroke endarrow="block"/>
            </v:shape>
            <v:shape id="_x0000_s1215" type="#_x0000_t32" style="position:absolute;left:5670;top:11537;width:815;height:1024;flip:x y" o:connectortype="straight">
              <v:stroke startarrow="oval" endarrow="block"/>
            </v:shape>
            <v:shape id="_x0000_s1216" type="#_x0000_t32" style="position:absolute;left:5670;top:11537;width:1510;height:0" o:connectortype="straight">
              <v:stroke dashstyle="dash"/>
            </v:shape>
            <v:shape id="_x0000_s1217" type="#_x0000_t32" style="position:absolute;left:4982;top:11537;width:695;height:1024;flip:y" o:connectortype="straight">
              <v:stroke dashstyle="dash"/>
            </v:shape>
            <v:shape id="_x0000_s1218" type="#_x0000_t32" style="position:absolute;left:4982;top:12561;width:1503;height:0;flip:x" o:connectortype="straight">
              <v:stroke endarrow="block"/>
            </v:shape>
          </v:group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group id="_x0000_s1206" style="position:absolute;margin-left:9.6pt;margin-top:11.65pt;width:110.25pt;height:51.2pt;z-index:251675648" coordorigin="1804,11329" coordsize="2205,1024">
            <v:shape id="_x0000_s1207" type="#_x0000_t32" style="position:absolute;left:1804;top:12353;width:1510;height:0" o:connectortype="straight">
              <v:stroke endarrow="block"/>
            </v:shape>
            <v:shape id="_x0000_s1208" type="#_x0000_t32" style="position:absolute;left:1804;top:11329;width:695;height:1024;flip:y" o:connectortype="straight">
              <v:stroke endarrow="block"/>
            </v:shape>
            <v:shape id="_x0000_s1209" type="#_x0000_t32" style="position:absolute;left:1804;top:11329;width:2205;height:1024;flip:y" o:connectortype="straight">
              <v:stroke startarrow="oval" endarrow="block"/>
            </v:shape>
            <v:shape id="_x0000_s1210" type="#_x0000_t32" style="position:absolute;left:2499;top:11329;width:1510;height:0" o:connectortype="straight">
              <v:stroke dashstyle="dash"/>
            </v:shape>
            <v:shape id="_x0000_s1211" type="#_x0000_t32" style="position:absolute;left:3314;top:11329;width:695;height:1024;flip:y" o:connectortype="straight">
              <v:stroke dashstyle="dash"/>
            </v:shape>
          </v:group>
        </w:pict>
      </w:r>
    </w:p>
    <w:p w:rsidR="00C82ABB" w:rsidRDefault="001530D9" w:rsidP="00E213CB">
      <w:pPr>
        <w:tabs>
          <w:tab w:val="left" w:pos="426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 id="_x0000_s1221" type="#_x0000_t202" style="position:absolute;margin-left:57.95pt;margin-top:18.8pt;width:18.05pt;height:18.25pt;z-index:251679744" filled="f" stroked="f">
            <v:textbox>
              <w:txbxContent>
                <w:p w:rsidR="00C82ABB" w:rsidRPr="008A220F" w:rsidRDefault="00C82ABB" w:rsidP="00C82ABB">
                  <w:pPr>
                    <w:rPr>
                      <w:b/>
                    </w:rPr>
                  </w:pPr>
                  <w:r>
                    <w:rPr>
                      <w:b/>
                    </w:rPr>
                    <w:t>U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 id="_x0000_s1220" type="#_x0000_t202" style="position:absolute;margin-left:198.3pt;margin-top:18.8pt;width:32.65pt;height:30.9pt;z-index:251678720" filled="f" stroked="f">
            <v:textbox style="mso-next-textbox:#_x0000_s1220">
              <w:txbxContent>
                <w:p w:rsidR="00C82ABB" w:rsidRPr="008A220F" w:rsidRDefault="00C82ABB" w:rsidP="00C82ABB">
                  <w:pPr>
                    <w:rPr>
                      <w:b/>
                    </w:rPr>
                  </w:pPr>
                  <w:r>
                    <w:rPr>
                      <w:b/>
                    </w:rPr>
                    <w:t>-U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 id="_x0000_s1219" type="#_x0000_t202" style="position:absolute;margin-left:279.65pt;margin-top:18.8pt;width:18.05pt;height:18.25pt;z-index:251677696" filled="f" stroked="f">
            <v:textbox>
              <w:txbxContent>
                <w:p w:rsidR="00C82ABB" w:rsidRPr="008A220F" w:rsidRDefault="00C82ABB" w:rsidP="00C82ABB">
                  <w:pPr>
                    <w:rPr>
                      <w:b/>
                    </w:rPr>
                  </w:pPr>
                  <w:r>
                    <w:rPr>
                      <w:b/>
                    </w:rPr>
                    <w:t>U</w:t>
                  </w:r>
                </w:p>
              </w:txbxContent>
            </v:textbox>
          </v:shape>
        </w:pict>
      </w:r>
    </w:p>
    <w:p w:rsidR="00C82ABB" w:rsidRDefault="00C82ABB" w:rsidP="00C82ABB">
      <w:pPr>
        <w:tabs>
          <w:tab w:val="left" w:pos="669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2ABB" w:rsidRDefault="00C82ABB" w:rsidP="00C82ABB">
      <w:pPr>
        <w:tabs>
          <w:tab w:val="left" w:pos="669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Sehingga dalam bentuk matematis dapat dituliskan sebagai,</w:t>
      </w:r>
    </w:p>
    <w:p w:rsidR="00C82ABB" w:rsidRDefault="00C82ABB" w:rsidP="00C82A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856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Theme="minorEastAsia" w:hAnsi="Times New Roman" w:cs="Times New Roman"/>
          <w:sz w:val="24"/>
          <w:szCs w:val="24"/>
        </w:rPr>
        <w:t>….±U</w:t>
      </w:r>
      <w:r w:rsidRPr="00856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Theme="minorEastAsia" w:hAnsi="Times New Roman" w:cs="Times New Roman"/>
          <w:sz w:val="24"/>
          <w:szCs w:val="24"/>
        </w:rPr>
        <w:t>…. = W</w:t>
      </w:r>
      <w:r w:rsidRPr="00856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Theme="minorEastAsia" w:hAnsi="Times New Roman" w:cs="Times New Roman"/>
          <w:sz w:val="24"/>
          <w:szCs w:val="24"/>
        </w:rPr>
        <w:t>….</w:t>
      </w:r>
    </w:p>
    <w:p w:rsidR="00C82ABB" w:rsidRDefault="00C82ABB" w:rsidP="00C82A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856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856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dan W</w:t>
      </w:r>
      <w:r w:rsidRPr="0085685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memiliki orde yang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82ABB" w:rsidRPr="00C82ABB" w:rsidRDefault="00C82ABB" w:rsidP="00C82ABB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82ABB">
        <w:rPr>
          <w:rFonts w:ascii="Times New Roman" w:eastAsiaTheme="minorEastAsia" w:hAnsi="Times New Roman" w:cs="Times New Roman"/>
          <w:b/>
          <w:sz w:val="24"/>
          <w:szCs w:val="24"/>
        </w:rPr>
        <w:t>Hasil operasi dot dua vektor</w:t>
      </w:r>
    </w:p>
    <w:p w:rsidR="00C82ABB" w:rsidRDefault="00C82ABB" w:rsidP="00C82ABB">
      <w:pPr>
        <w:tabs>
          <w:tab w:val="left" w:pos="669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Operasi dot antara vector V dan U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menghasilkan scalar. Dot produk kedua vector tersebut </w:t>
      </w:r>
      <w:r w:rsidR="00F03C19">
        <w:rPr>
          <w:rFonts w:ascii="Times New Roman" w:eastAsiaTheme="minorEastAsia" w:hAnsi="Times New Roman" w:cs="Times New Roman"/>
          <w:sz w:val="24"/>
          <w:szCs w:val="24"/>
        </w:rPr>
        <w:t>didefinisikan sebagai</w:t>
      </w:r>
    </w:p>
    <w:p w:rsidR="00F03C19" w:rsidRDefault="00F03C19" w:rsidP="00F03C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U=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=VU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</m:oMath>
    </w:p>
    <w:p w:rsidR="00F03C19" w:rsidRDefault="001530D9" w:rsidP="00F03C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,V,U</m:t>
        </m:r>
      </m:oMath>
      <w:r w:rsidR="00F03C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F03C19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gramEnd"/>
      <w:r w:rsidR="00F03C19">
        <w:rPr>
          <w:rFonts w:ascii="Times New Roman" w:eastAsiaTheme="minorEastAsia" w:hAnsi="Times New Roman" w:cs="Times New Roman"/>
          <w:sz w:val="24"/>
          <w:szCs w:val="24"/>
        </w:rPr>
        <w:t xml:space="preserve"> magnitude vector U dan V.  Nilai magnitude vector V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w:proofErr w:type="gramStart"/>
      </m:oMath>
      <w:r w:rsidR="00F03C1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03C19" w:rsidRPr="002B3A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proofErr w:type="gramEnd"/>
      <w:r w:rsidR="00F03C19" w:rsidRPr="002B3A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/2</w:t>
      </w:r>
      <w:r w:rsidR="00F03C19">
        <w:rPr>
          <w:rFonts w:ascii="Times New Roman" w:eastAsiaTheme="minorEastAsia" w:hAnsi="Times New Roman" w:cs="Times New Roman"/>
          <w:sz w:val="24"/>
          <w:szCs w:val="24"/>
        </w:rPr>
        <w:t xml:space="preserve"> dan vector U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F03C1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03C19" w:rsidRPr="002B3AE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1/2</w:t>
      </w:r>
      <w:r w:rsidR="00F03C19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F03C19">
        <w:rPr>
          <w:rFonts w:ascii="Times New Roman" w:eastAsiaTheme="minorEastAsia" w:hAnsi="Times New Roman" w:cs="Times New Roman"/>
          <w:sz w:val="24"/>
          <w:szCs w:val="24"/>
        </w:rPr>
        <w:t xml:space="preserve"> merupakan sudut antara V dan U.</w:t>
      </w:r>
    </w:p>
    <w:p w:rsidR="00F03C19" w:rsidRDefault="00F03C19" w:rsidP="00F03C1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Hasil cros dua vector</w:t>
      </w:r>
    </w:p>
    <w:p w:rsidR="00F03C19" w:rsidRDefault="00F03C19" w:rsidP="00F03C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Operasi cros dari vektor V dan U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menghasilkan vector lain (W). Operasi cros V dan U didefinisikan sebagai, </w:t>
      </w:r>
    </w:p>
    <w:p w:rsidR="00F03C19" w:rsidRPr="00F03C19" w:rsidRDefault="001530D9" w:rsidP="00F03C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</m:oMath>
      </m:oMathPara>
    </w:p>
    <w:p w:rsidR="00F03C19" w:rsidRPr="00F03C19" w:rsidRDefault="00F03C19" w:rsidP="00C82ABB">
      <w:pPr>
        <w:tabs>
          <w:tab w:val="left" w:pos="6698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03C19">
        <w:rPr>
          <w:rFonts w:ascii="Times New Roman" w:eastAsiaTheme="minorEastAsia" w:hAnsi="Times New Roman" w:cs="Times New Roman"/>
          <w:b/>
          <w:sz w:val="24"/>
          <w:szCs w:val="24"/>
        </w:rPr>
        <w:t xml:space="preserve">Gradien bidang scalar </w:t>
      </w:r>
    </w:p>
    <w:p w:rsidR="00F03C19" w:rsidRDefault="00F03C19" w:rsidP="00F03C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Gradien fungsi scalar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EA2232">
        <w:rPr>
          <w:rFonts w:ascii="Times New Roman" w:eastAsiaTheme="minorEastAsia" w:hAnsi="Times New Roman" w:cs="Times New Roman"/>
          <w:sz w:val="24"/>
          <w:szCs w:val="24"/>
        </w:rPr>
        <w:t xml:space="preserve"> dirumuskan sebagai, </w:t>
      </w:r>
    </w:p>
    <w:p w:rsidR="00F03C19" w:rsidRDefault="00F03C19" w:rsidP="00F03C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grad ϕ≡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ϕ≡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F03C19" w:rsidRDefault="00EA2232" w:rsidP="00F03C1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Del</w:t>
      </w:r>
      <w:r w:rsidR="00F533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3C1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suatu </w:t>
      </w:r>
      <w:r w:rsidR="00F03C19" w:rsidRPr="00E94F03">
        <w:rPr>
          <w:rFonts w:ascii="Times New Roman" w:eastAsiaTheme="minorEastAsia" w:hAnsi="Times New Roman" w:cs="Times New Roman"/>
          <w:sz w:val="24"/>
          <w:szCs w:val="24"/>
        </w:rPr>
        <w:t>vektor operator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r w:rsidR="00F03C19" w:rsidRPr="00E94F03">
        <w:rPr>
          <w:rFonts w:ascii="Times New Roman" w:eastAsiaTheme="minorEastAsia" w:hAnsi="Times New Roman" w:cs="Times New Roman"/>
          <w:sz w:val="24"/>
          <w:szCs w:val="24"/>
        </w:rPr>
        <w:t>tidak dapat berdiri sendiri</w:t>
      </w:r>
      <w:r w:rsidR="00F03C19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EA2232" w:rsidRPr="00806829" w:rsidRDefault="009A16DC" w:rsidP="00EA223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Divergensi Vektor</w:t>
      </w:r>
    </w:p>
    <w:p w:rsidR="00EA2232" w:rsidRDefault="00EA2232" w:rsidP="00EA22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Divergensi suatu vector </w:t>
      </w:r>
      <w:r w:rsidR="009A16DC">
        <w:rPr>
          <w:rFonts w:ascii="Times New Roman" w:eastAsiaTheme="minorEastAsia" w:hAnsi="Times New Roman" w:cs="Times New Roman"/>
          <w:sz w:val="24"/>
          <w:szCs w:val="24"/>
        </w:rPr>
        <w:t xml:space="preserve">dirumuskan </w:t>
      </w:r>
      <w:r>
        <w:rPr>
          <w:rFonts w:ascii="Times New Roman" w:eastAsiaTheme="minorEastAsia" w:hAnsi="Times New Roman" w:cs="Times New Roman"/>
          <w:sz w:val="24"/>
          <w:szCs w:val="24"/>
        </w:rPr>
        <w:t>sebagai:</w:t>
      </w:r>
    </w:p>
    <w:p w:rsidR="00EA2232" w:rsidRDefault="009A16DC" w:rsidP="00EA22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div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V≡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∇.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V≡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:rsidR="00EA2232" w:rsidRPr="00806829" w:rsidRDefault="0081107E" w:rsidP="00EA223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Fungsi Curl dari vektor posisi</w:t>
      </w:r>
    </w:p>
    <w:p w:rsidR="00EA2232" w:rsidRDefault="00EA2232" w:rsidP="00EA22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Curl dari vekt</w:t>
      </w:r>
      <w:r w:rsidR="00F74E46">
        <w:rPr>
          <w:rFonts w:ascii="Times New Roman" w:eastAsiaTheme="minorEastAsia" w:hAnsi="Times New Roman" w:cs="Times New Roman"/>
          <w:sz w:val="24"/>
          <w:szCs w:val="24"/>
        </w:rPr>
        <w:t>or posisi didefinisikan sebagai,</w:t>
      </w:r>
    </w:p>
    <w:p w:rsidR="00EA2232" w:rsidRDefault="00EA2232" w:rsidP="00EA22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curl V≡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∇x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EA2232" w:rsidRDefault="00F74E46" w:rsidP="00EA223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Dari perumusan diatas curl dapat disebut sebagai</w:t>
      </w:r>
      <w:r w:rsidR="00EA2232">
        <w:rPr>
          <w:rFonts w:ascii="Times New Roman" w:eastAsiaTheme="minorEastAsia" w:hAnsi="Times New Roman" w:cs="Times New Roman"/>
          <w:sz w:val="24"/>
          <w:szCs w:val="24"/>
        </w:rPr>
        <w:t xml:space="preserve"> cross product </w:t>
      </w:r>
      <w:proofErr w:type="gramStart"/>
      <w:r w:rsidR="00EA2232"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m:oMath>
        <w:proofErr w:type="gramEnd"/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∇ dan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EA22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8377D" w:rsidRDefault="0088377D" w:rsidP="00083E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679A" w:rsidRPr="00083E60" w:rsidRDefault="0077679A" w:rsidP="00083E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E60">
        <w:rPr>
          <w:rFonts w:ascii="Times New Roman" w:hAnsi="Times New Roman" w:cs="Times New Roman"/>
          <w:b/>
          <w:sz w:val="24"/>
          <w:szCs w:val="24"/>
        </w:rPr>
        <w:t>PERSAMAAN DIFERENSIAL PARSIAL</w:t>
      </w:r>
    </w:p>
    <w:p w:rsidR="0077679A" w:rsidRPr="00083E60" w:rsidRDefault="0077679A" w:rsidP="00083E6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  <w:lang w:val="id-ID"/>
        </w:rPr>
        <w:t xml:space="preserve">Persamaan diferensial parsial penting </w:t>
      </w:r>
      <w:r w:rsidRPr="00083E60">
        <w:rPr>
          <w:rFonts w:ascii="Times New Roman" w:hAnsi="Times New Roman" w:cs="Times New Roman"/>
          <w:sz w:val="24"/>
          <w:szCs w:val="24"/>
        </w:rPr>
        <w:t>untuk menjelaskan</w:t>
      </w:r>
      <w:r w:rsidRPr="00083E60">
        <w:rPr>
          <w:rFonts w:ascii="Times New Roman" w:hAnsi="Times New Roman" w:cs="Times New Roman"/>
          <w:sz w:val="24"/>
          <w:szCs w:val="24"/>
          <w:lang w:val="id-ID"/>
        </w:rPr>
        <w:t xml:space="preserve"> keadaan fisis</w:t>
      </w:r>
      <w:r w:rsidRPr="00083E6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 xml:space="preserve">PDP </w:t>
      </w:r>
      <w:r w:rsidRPr="00083E60">
        <w:rPr>
          <w:rFonts w:ascii="Times New Roman" w:hAnsi="Times New Roman" w:cs="Times New Roman"/>
          <w:sz w:val="24"/>
          <w:szCs w:val="24"/>
          <w:lang w:val="id-ID"/>
        </w:rPr>
        <w:t>tidak terbatas pada masalah fisik saja</w:t>
      </w:r>
      <w:r w:rsidRPr="00083E60">
        <w:rPr>
          <w:rFonts w:ascii="Times New Roman" w:hAnsi="Times New Roman" w:cs="Times New Roman"/>
          <w:sz w:val="24"/>
          <w:szCs w:val="24"/>
        </w:rPr>
        <w:t xml:space="preserve"> tetapi juga penting </w:t>
      </w:r>
      <w:r w:rsidRPr="00083E60">
        <w:rPr>
          <w:rFonts w:ascii="Times New Roman" w:hAnsi="Times New Roman" w:cs="Times New Roman"/>
          <w:sz w:val="24"/>
          <w:szCs w:val="24"/>
          <w:lang w:val="id-ID"/>
        </w:rPr>
        <w:t>dalam bidang sains dan teknologi.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PDP diseleseikan sesuai dengan persamaan dan jenis PDP itu sendiri.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Berikut merupakan klasifikasi jenis PDP.</w:t>
      </w:r>
      <w:proofErr w:type="gramEnd"/>
    </w:p>
    <w:p w:rsidR="0077679A" w:rsidRPr="00083E60" w:rsidRDefault="0077679A" w:rsidP="0008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3900" cy="499745"/>
            <wp:effectExtent l="1905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9A" w:rsidRPr="00083E60" w:rsidRDefault="0077679A" w:rsidP="00083E60">
      <w:pPr>
        <w:pStyle w:val="Default"/>
        <w:spacing w:line="360" w:lineRule="auto"/>
      </w:pPr>
    </w:p>
    <w:p w:rsidR="0077679A" w:rsidRPr="00083E60" w:rsidRDefault="0077679A" w:rsidP="00083E60">
      <w:pPr>
        <w:pStyle w:val="Default"/>
        <w:spacing w:line="360" w:lineRule="auto"/>
      </w:pPr>
      <w:r w:rsidRPr="00083E60">
        <w:t xml:space="preserve"> Keterangan untuk A, B, dan C adalah fungsi dari </w:t>
      </w:r>
      <w:r w:rsidRPr="00083E60">
        <w:rPr>
          <w:i/>
          <w:iCs/>
        </w:rPr>
        <w:t xml:space="preserve">x </w:t>
      </w:r>
      <w:r w:rsidRPr="00083E60">
        <w:t xml:space="preserve">dan </w:t>
      </w:r>
      <w:r w:rsidRPr="00083E60">
        <w:rPr>
          <w:i/>
          <w:iCs/>
        </w:rPr>
        <w:t>t</w:t>
      </w:r>
      <w:r w:rsidRPr="00083E60">
        <w:t xml:space="preserve">. </w:t>
      </w:r>
      <w:r w:rsidRPr="00083E60">
        <w:rPr>
          <w:i/>
          <w:iCs/>
        </w:rPr>
        <w:t xml:space="preserve">D </w:t>
      </w:r>
      <w:r w:rsidRPr="00083E60">
        <w:t xml:space="preserve">adalah fungsi dari </w:t>
      </w:r>
      <w:r w:rsidRPr="00083E60">
        <w:rPr>
          <w:i/>
          <w:iCs/>
        </w:rPr>
        <w:t xml:space="preserve">u </w:t>
      </w:r>
      <w:r w:rsidRPr="00083E60">
        <w:t xml:space="preserve">dan turunan </w:t>
      </w:r>
      <w:r w:rsidR="000D7820" w:rsidRPr="00083E60">
        <w:rPr>
          <w:noProof/>
        </w:rPr>
        <w:drawing>
          <wp:inline distT="0" distB="0" distL="0" distR="0">
            <wp:extent cx="555108" cy="272364"/>
            <wp:effectExtent l="19050" t="0" r="0" b="0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27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E60">
        <w:t xml:space="preserve"> serta </w:t>
      </w:r>
      <w:r w:rsidRPr="00083E60">
        <w:rPr>
          <w:i/>
          <w:iCs/>
        </w:rPr>
        <w:t xml:space="preserve">x </w:t>
      </w:r>
      <w:r w:rsidRPr="00083E60">
        <w:t xml:space="preserve">dan </w:t>
      </w:r>
      <w:r w:rsidRPr="00083E60">
        <w:rPr>
          <w:i/>
          <w:iCs/>
        </w:rPr>
        <w:t>t</w:t>
      </w:r>
      <w:r w:rsidRPr="00083E60">
        <w:t>. Klasifikasi jenis PDP ditentukan oleh nilai diskriminan (B</w:t>
      </w:r>
      <w:r w:rsidR="000D7820" w:rsidRPr="00083E60">
        <w:rPr>
          <w:vertAlign w:val="superscript"/>
        </w:rPr>
        <w:t>2</w:t>
      </w:r>
      <w:r w:rsidRPr="00083E60">
        <w:t xml:space="preserve">-4AC). </w:t>
      </w:r>
    </w:p>
    <w:p w:rsidR="000D7820" w:rsidRPr="00083E60" w:rsidRDefault="0077679A" w:rsidP="00083E60">
      <w:pPr>
        <w:pStyle w:val="Default"/>
        <w:spacing w:line="360" w:lineRule="auto"/>
        <w:rPr>
          <w:b/>
        </w:rPr>
      </w:pPr>
      <w:r w:rsidRPr="00083E60">
        <w:t xml:space="preserve"> </w:t>
      </w:r>
      <w:r w:rsidRPr="00083E60">
        <w:rPr>
          <w:b/>
        </w:rPr>
        <w:t xml:space="preserve">PDP Eliptik </w:t>
      </w:r>
      <w:r w:rsidR="000D7820" w:rsidRPr="00083E60">
        <w:rPr>
          <w:b/>
        </w:rPr>
        <w:t xml:space="preserve">  </w:t>
      </w:r>
    </w:p>
    <w:p w:rsidR="0077679A" w:rsidRPr="00083E60" w:rsidRDefault="0077679A" w:rsidP="00083E60">
      <w:pPr>
        <w:pStyle w:val="Default"/>
        <w:spacing w:line="360" w:lineRule="auto"/>
      </w:pPr>
      <w:r w:rsidRPr="00083E60">
        <w:t>Syarat suatu PDP dikatakan eliptik</w:t>
      </w:r>
      <w:r w:rsidR="000D7820" w:rsidRPr="00083E60">
        <w:t xml:space="preserve"> adalah apabila memenuhi syarat</w:t>
      </w:r>
    </w:p>
    <w:p w:rsidR="000D7820" w:rsidRPr="00083E60" w:rsidRDefault="000D7820" w:rsidP="00083E60">
      <w:pPr>
        <w:pStyle w:val="Default"/>
        <w:spacing w:line="360" w:lineRule="auto"/>
      </w:pPr>
      <w:r w:rsidRPr="00083E60">
        <w:rPr>
          <w:noProof/>
        </w:rPr>
        <w:drawing>
          <wp:inline distT="0" distB="0" distL="0" distR="0">
            <wp:extent cx="2158365" cy="233680"/>
            <wp:effectExtent l="19050" t="0" r="0" b="0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20" w:rsidRPr="00083E60" w:rsidRDefault="000D7820" w:rsidP="00083E60">
      <w:pPr>
        <w:pStyle w:val="Default"/>
        <w:spacing w:line="360" w:lineRule="auto"/>
        <w:rPr>
          <w:b/>
        </w:rPr>
      </w:pPr>
      <w:r w:rsidRPr="00083E60">
        <w:rPr>
          <w:b/>
        </w:rPr>
        <w:t xml:space="preserve">PDP Parabolik </w:t>
      </w:r>
    </w:p>
    <w:p w:rsidR="000D7820" w:rsidRPr="00083E60" w:rsidRDefault="000D7820" w:rsidP="00083E60">
      <w:pPr>
        <w:pStyle w:val="Default"/>
        <w:spacing w:line="360" w:lineRule="auto"/>
      </w:pPr>
      <w:r w:rsidRPr="00083E60">
        <w:t>Syarat suatu PDP dikatakan parabolic adalah apabila memenuhi syarat</w:t>
      </w:r>
    </w:p>
    <w:p w:rsidR="000D7820" w:rsidRPr="00083E60" w:rsidRDefault="000D7820" w:rsidP="00083E60">
      <w:pPr>
        <w:pStyle w:val="Default"/>
        <w:spacing w:line="360" w:lineRule="auto"/>
      </w:pPr>
      <w:r w:rsidRPr="00083E60">
        <w:rPr>
          <w:noProof/>
        </w:rPr>
        <w:drawing>
          <wp:inline distT="0" distB="0" distL="0" distR="0">
            <wp:extent cx="2158365" cy="244475"/>
            <wp:effectExtent l="19050" t="0" r="0" b="0"/>
            <wp:docPr id="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20" w:rsidRPr="00083E60" w:rsidRDefault="000D7820" w:rsidP="00083E60">
      <w:pPr>
        <w:pStyle w:val="Default"/>
        <w:spacing w:line="360" w:lineRule="auto"/>
      </w:pPr>
      <w:proofErr w:type="gramStart"/>
      <w:r w:rsidRPr="00083E60">
        <w:t>Pada PDP parabolic nilai awal dan syarat batas harus diketahui.</w:t>
      </w:r>
      <w:proofErr w:type="gramEnd"/>
      <w:r w:rsidRPr="00083E60">
        <w:t xml:space="preserve"> </w:t>
      </w:r>
    </w:p>
    <w:p w:rsidR="000D7820" w:rsidRPr="00083E60" w:rsidRDefault="000D7820" w:rsidP="00083E60">
      <w:pPr>
        <w:pStyle w:val="Default"/>
        <w:spacing w:line="360" w:lineRule="auto"/>
        <w:rPr>
          <w:b/>
        </w:rPr>
      </w:pPr>
      <w:r w:rsidRPr="00083E60">
        <w:rPr>
          <w:b/>
        </w:rPr>
        <w:lastRenderedPageBreak/>
        <w:t>PDP Hiperbolik</w:t>
      </w:r>
    </w:p>
    <w:p w:rsidR="000D7820" w:rsidRPr="00083E60" w:rsidRDefault="000D7820" w:rsidP="00083E60">
      <w:pPr>
        <w:pStyle w:val="Default"/>
        <w:spacing w:line="360" w:lineRule="auto"/>
      </w:pPr>
      <w:r w:rsidRPr="00083E60">
        <w:t>Syarat suatu PDP dikatakan Hiperbolik adalah apabila memenuhi syarat</w:t>
      </w:r>
    </w:p>
    <w:p w:rsidR="000D7820" w:rsidRDefault="000D7820" w:rsidP="00083E60">
      <w:pPr>
        <w:pStyle w:val="Default"/>
        <w:spacing w:line="360" w:lineRule="auto"/>
      </w:pPr>
      <w:r w:rsidRPr="00083E60">
        <w:rPr>
          <w:noProof/>
        </w:rPr>
        <w:drawing>
          <wp:inline distT="0" distB="0" distL="0" distR="0">
            <wp:extent cx="2126615" cy="255270"/>
            <wp:effectExtent l="19050" t="0" r="6985" b="0"/>
            <wp:docPr id="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7D" w:rsidRDefault="0088377D" w:rsidP="00083E60">
      <w:pPr>
        <w:pStyle w:val="Default"/>
        <w:spacing w:line="360" w:lineRule="auto"/>
      </w:pPr>
    </w:p>
    <w:p w:rsidR="001D38DB" w:rsidRPr="00083E60" w:rsidRDefault="001D38DB" w:rsidP="00083E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E60">
        <w:rPr>
          <w:rFonts w:ascii="Times New Roman" w:hAnsi="Times New Roman" w:cs="Times New Roman"/>
          <w:b/>
          <w:sz w:val="24"/>
          <w:szCs w:val="24"/>
        </w:rPr>
        <w:t>GAYA CORIOLIS</w:t>
      </w:r>
    </w:p>
    <w:p w:rsidR="001D38DB" w:rsidRPr="00083E60" w:rsidRDefault="001D38DB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ab/>
        <w:t xml:space="preserve">Gaya coriolis </w:t>
      </w:r>
      <w:r w:rsidR="00813495" w:rsidRPr="00083E60">
        <w:rPr>
          <w:rFonts w:ascii="Times New Roman" w:hAnsi="Times New Roman" w:cs="Times New Roman"/>
          <w:sz w:val="24"/>
          <w:szCs w:val="24"/>
        </w:rPr>
        <w:t xml:space="preserve">merupakan </w:t>
      </w:r>
      <w:proofErr w:type="gramStart"/>
      <w:r w:rsidR="00813495"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="00813495" w:rsidRPr="00083E60">
        <w:rPr>
          <w:rFonts w:ascii="Times New Roman" w:hAnsi="Times New Roman" w:cs="Times New Roman"/>
          <w:sz w:val="24"/>
          <w:szCs w:val="24"/>
        </w:rPr>
        <w:t xml:space="preserve"> semu yang disebabkan oleh pergerakan rotasi bumi</w:t>
      </w:r>
      <w:r w:rsidRPr="00083E60">
        <w:rPr>
          <w:rFonts w:ascii="Times New Roman" w:hAnsi="Times New Roman" w:cs="Times New Roman"/>
          <w:sz w:val="24"/>
          <w:szCs w:val="24"/>
        </w:rPr>
        <w:t>.</w:t>
      </w:r>
      <w:r w:rsidR="00813495"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3495" w:rsidRPr="00083E60">
        <w:rPr>
          <w:rFonts w:ascii="Times New Roman" w:hAnsi="Times New Roman" w:cs="Times New Roman"/>
          <w:sz w:val="24"/>
          <w:szCs w:val="24"/>
        </w:rPr>
        <w:t>Gaya rotasi menyebabkan sebuah benda dibelokan kea rah kanan di belahan bumi utara dan dibelokan kearah selatan di belahan bumi selatan.</w:t>
      </w:r>
      <w:proofErr w:type="gramEnd"/>
    </w:p>
    <w:p w:rsidR="001D38DB" w:rsidRPr="00083E60" w:rsidRDefault="00BA460F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Kerangka acuan rotasi</w:t>
      </w:r>
    </w:p>
    <w:p w:rsidR="00BA460F" w:rsidRPr="00083E60" w:rsidRDefault="00BA460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Persamaan pembangun geofisika fluida umumnya dibuat dalam kerangka acuan inersia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tetapi pengamatan dilakukan dalam suatu system yang berotasi.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Kondisi tersebut menuntut persamaan kembalidibangun dalam system kerangka acuan yang berotasi.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1C3" w:rsidRPr="00083E60" w:rsidRDefault="00BA460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Sumbu X dan Y terbentuk di kerangka acuan inersia, sumbu x dan y berada pada kerangka acuan yang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tetapi berotasi dengan </w:t>
      </w:r>
      <w:r w:rsidRPr="00083E60">
        <w:rPr>
          <w:rStyle w:val="hps"/>
          <w:rFonts w:ascii="Times New Roman" w:hAnsi="Times New Roman" w:cs="Times New Roman"/>
          <w:sz w:val="24"/>
          <w:szCs w:val="24"/>
        </w:rPr>
        <w:t>Ω</w:t>
      </w:r>
      <w:r w:rsidR="00E8750F" w:rsidRPr="00083E60">
        <w:rPr>
          <w:rStyle w:val="hps"/>
          <w:rFonts w:ascii="Times New Roman" w:hAnsi="Times New Roman" w:cs="Times New Roman"/>
          <w:sz w:val="24"/>
          <w:szCs w:val="24"/>
        </w:rPr>
        <w:t>. Unit vector dari masing-masing kerangka acuan ditandai dengan (I</w:t>
      </w:r>
      <w:proofErr w:type="gramStart"/>
      <w:r w:rsidR="00E8750F" w:rsidRPr="00083E60">
        <w:rPr>
          <w:rStyle w:val="hps"/>
          <w:rFonts w:ascii="Times New Roman" w:hAnsi="Times New Roman" w:cs="Times New Roman"/>
          <w:sz w:val="24"/>
          <w:szCs w:val="24"/>
        </w:rPr>
        <w:t>,J</w:t>
      </w:r>
      <w:proofErr w:type="gramEnd"/>
      <w:r w:rsidR="00E8750F" w:rsidRPr="00083E60">
        <w:rPr>
          <w:rStyle w:val="hps"/>
          <w:rFonts w:ascii="Times New Roman" w:hAnsi="Times New Roman" w:cs="Times New Roman"/>
          <w:sz w:val="24"/>
          <w:szCs w:val="24"/>
        </w:rPr>
        <w:t xml:space="preserve">) dan (i,j). </w:t>
      </w:r>
      <w:proofErr w:type="gramStart"/>
      <w:r w:rsidR="00E8750F" w:rsidRPr="00083E60">
        <w:rPr>
          <w:rStyle w:val="hps"/>
          <w:rFonts w:ascii="Times New Roman" w:hAnsi="Times New Roman" w:cs="Times New Roman"/>
          <w:sz w:val="24"/>
          <w:szCs w:val="24"/>
        </w:rPr>
        <w:t>Perhatikan gambar berikut ini (Gambar 1).</w:t>
      </w:r>
      <w:proofErr w:type="gramEnd"/>
      <w:r w:rsidR="00E8750F" w:rsidRPr="00083E6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83E6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1C3" w:rsidRPr="00083E60" w:rsidRDefault="006927F0" w:rsidP="008F31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5400" cy="1955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0F" w:rsidRPr="00083E60" w:rsidRDefault="00E8750F" w:rsidP="008F31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Gambar 1.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Kerangka acuan tetap dan kerangka acuan berotasi</w:t>
      </w:r>
    </w:p>
    <w:p w:rsidR="00F17B39" w:rsidRPr="00083E60" w:rsidRDefault="00E8750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P</w:t>
      </w:r>
      <w:r w:rsidR="00F17B39" w:rsidRPr="00083E60">
        <w:rPr>
          <w:rFonts w:ascii="Times New Roman" w:hAnsi="Times New Roman" w:cs="Times New Roman"/>
          <w:sz w:val="24"/>
          <w:szCs w:val="24"/>
        </w:rPr>
        <w:t xml:space="preserve">ada setiap waktu, t </w:t>
      </w:r>
      <w:r w:rsidRPr="00083E60">
        <w:rPr>
          <w:rFonts w:ascii="Times New Roman" w:hAnsi="Times New Roman" w:cs="Times New Roman"/>
          <w:sz w:val="24"/>
          <w:szCs w:val="24"/>
        </w:rPr>
        <w:t>be</w:t>
      </w:r>
      <w:r w:rsidR="00F17B39" w:rsidRPr="00083E60">
        <w:rPr>
          <w:rFonts w:ascii="Times New Roman" w:hAnsi="Times New Roman" w:cs="Times New Roman"/>
          <w:sz w:val="24"/>
          <w:szCs w:val="24"/>
        </w:rPr>
        <w:t>rotasi dari sumbu x membentuk sudut</w:t>
      </w:r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Pr="00083E60">
        <w:rPr>
          <w:rStyle w:val="hps"/>
          <w:rFonts w:ascii="Times New Roman" w:hAnsi="Times New Roman" w:cs="Times New Roman"/>
          <w:sz w:val="24"/>
          <w:szCs w:val="24"/>
        </w:rPr>
        <w:t>Ω</w:t>
      </w:r>
      <w:r w:rsidR="00F17B39" w:rsidRPr="00083E60">
        <w:rPr>
          <w:rFonts w:ascii="Times New Roman" w:hAnsi="Times New Roman" w:cs="Times New Roman"/>
          <w:sz w:val="24"/>
          <w:szCs w:val="24"/>
        </w:rPr>
        <w:t xml:space="preserve"> dengan sumbu X, </w:t>
      </w:r>
      <w:r w:rsidRPr="00083E60">
        <w:rPr>
          <w:rFonts w:ascii="Times New Roman" w:hAnsi="Times New Roman" w:cs="Times New Roman"/>
          <w:sz w:val="24"/>
          <w:szCs w:val="24"/>
        </w:rPr>
        <w:t>sehingga,</w:t>
      </w:r>
    </w:p>
    <w:p w:rsidR="00F17B39" w:rsidRPr="00083E60" w:rsidRDefault="00F17B39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0800" cy="457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B39" w:rsidRPr="00083E60" w:rsidRDefault="009A39A0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P</w:t>
      </w:r>
      <w:r w:rsidR="00F17B39" w:rsidRPr="00083E60">
        <w:rPr>
          <w:rFonts w:ascii="Times New Roman" w:hAnsi="Times New Roman" w:cs="Times New Roman"/>
          <w:sz w:val="24"/>
          <w:szCs w:val="24"/>
        </w:rPr>
        <w:t>osisi</w:t>
      </w:r>
      <w:r w:rsidRPr="00083E60">
        <w:rPr>
          <w:rFonts w:ascii="Times New Roman" w:hAnsi="Times New Roman" w:cs="Times New Roman"/>
          <w:sz w:val="24"/>
          <w:szCs w:val="24"/>
        </w:rPr>
        <w:t xml:space="preserve"> vektor</w:t>
      </w:r>
      <w:r w:rsidR="00F17B39" w:rsidRPr="00083E60">
        <w:rPr>
          <w:rFonts w:ascii="Times New Roman" w:hAnsi="Times New Roman" w:cs="Times New Roman"/>
          <w:sz w:val="24"/>
          <w:szCs w:val="24"/>
        </w:rPr>
        <w:t xml:space="preserve">  </w:t>
      </w:r>
      <w:r w:rsidR="00F17B39"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7500" cy="165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7B39" w:rsidRPr="00083E60">
        <w:rPr>
          <w:rFonts w:ascii="Times New Roman" w:hAnsi="Times New Roman" w:cs="Times New Roman"/>
          <w:sz w:val="24"/>
          <w:szCs w:val="24"/>
        </w:rPr>
        <w:t xml:space="preserve"> adalah</w:t>
      </w:r>
      <w:r w:rsidRPr="00083E60">
        <w:rPr>
          <w:rFonts w:ascii="Times New Roman" w:hAnsi="Times New Roman" w:cs="Times New Roman"/>
          <w:sz w:val="24"/>
          <w:szCs w:val="24"/>
        </w:rPr>
        <w:t>,</w:t>
      </w:r>
    </w:p>
    <w:p w:rsidR="00F17B39" w:rsidRPr="00083E60" w:rsidRDefault="00F17B39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20900" cy="49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47" w:rsidRPr="00083E60" w:rsidRDefault="009A39A0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Apabila</w:t>
      </w:r>
      <w:r w:rsidR="00926A47" w:rsidRPr="00083E60">
        <w:rPr>
          <w:rFonts w:ascii="Times New Roman" w:hAnsi="Times New Roman" w:cs="Times New Roman"/>
          <w:sz w:val="24"/>
          <w:szCs w:val="24"/>
        </w:rPr>
        <w:t xml:space="preserve"> persamaan diatas diturunkan terhadap t, maka </w:t>
      </w:r>
      <w:r w:rsidRPr="00083E60">
        <w:rPr>
          <w:rFonts w:ascii="Times New Roman" w:hAnsi="Times New Roman" w:cs="Times New Roman"/>
          <w:sz w:val="24"/>
          <w:szCs w:val="24"/>
        </w:rPr>
        <w:t>didapatkan persamaan kecepatan,</w:t>
      </w:r>
    </w:p>
    <w:p w:rsidR="00926A47" w:rsidRPr="00083E60" w:rsidRDefault="00926A47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2250" cy="9398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47" w:rsidRPr="00083E60" w:rsidRDefault="009A39A0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Kedua persamaan kecepatan tersebut merupakan komponen </w:t>
      </w:r>
      <w:r w:rsidR="00926A47" w:rsidRPr="00083E60">
        <w:rPr>
          <w:rFonts w:ascii="Times New Roman" w:hAnsi="Times New Roman" w:cs="Times New Roman"/>
          <w:sz w:val="24"/>
          <w:szCs w:val="24"/>
        </w:rPr>
        <w:t>kecepatan relative</w:t>
      </w:r>
    </w:p>
    <w:p w:rsidR="00926A47" w:rsidRPr="00083E60" w:rsidRDefault="00926A47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0900" cy="368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47" w:rsidRPr="00083E60" w:rsidRDefault="009A39A0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Sama dengan menggunakan prosedur diatas maka komponen kecepatan absolute, </w:t>
      </w:r>
      <w:r w:rsidR="00926A47"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926A47"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9400" cy="431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47" w:rsidRPr="00083E60" w:rsidRDefault="005034B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Hubungan </w:t>
      </w:r>
      <w:r w:rsidR="009A39A0" w:rsidRPr="00083E60">
        <w:rPr>
          <w:rFonts w:ascii="Times New Roman" w:hAnsi="Times New Roman" w:cs="Times New Roman"/>
          <w:sz w:val="24"/>
          <w:szCs w:val="24"/>
        </w:rPr>
        <w:t xml:space="preserve">antara </w:t>
      </w:r>
      <w:r w:rsidRPr="00083E60">
        <w:rPr>
          <w:rFonts w:ascii="Times New Roman" w:hAnsi="Times New Roman" w:cs="Times New Roman"/>
          <w:sz w:val="24"/>
          <w:szCs w:val="24"/>
        </w:rPr>
        <w:t>k</w:t>
      </w:r>
      <w:r w:rsidR="009A39A0" w:rsidRPr="00083E60">
        <w:rPr>
          <w:rFonts w:ascii="Times New Roman" w:hAnsi="Times New Roman" w:cs="Times New Roman"/>
          <w:sz w:val="24"/>
          <w:szCs w:val="24"/>
        </w:rPr>
        <w:t xml:space="preserve">ecepatan absolute dan relative dituliskan sebagai </w:t>
      </w:r>
      <w:proofErr w:type="gramStart"/>
      <w:r w:rsidR="009A39A0" w:rsidRPr="00083E60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5034B4" w:rsidRPr="00083E60" w:rsidRDefault="005034B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1900" cy="342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B4" w:rsidRPr="00083E60" w:rsidRDefault="00F357A6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Turunan kedua terhadap waktu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menghasilkan,</w:t>
      </w:r>
    </w:p>
    <w:p w:rsidR="00E23194" w:rsidRPr="00083E60" w:rsidRDefault="00E2319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2000" cy="228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6E2C" w:rsidRPr="00083E6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E23194" w:rsidRPr="00083E60" w:rsidRDefault="00E2319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3700" cy="1168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84" w:rsidRPr="00083E60" w:rsidRDefault="00A96E2C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2A3784" w:rsidRPr="00083E60">
        <w:rPr>
          <w:rFonts w:ascii="Times New Roman" w:hAnsi="Times New Roman" w:cs="Times New Roman"/>
          <w:sz w:val="24"/>
          <w:szCs w:val="24"/>
        </w:rPr>
        <w:sym w:font="Symbol" w:char="F057"/>
      </w:r>
      <w:r w:rsidR="002A3784" w:rsidRPr="00083E60">
        <w:rPr>
          <w:rFonts w:ascii="Times New Roman" w:hAnsi="Times New Roman" w:cs="Times New Roman"/>
          <w:sz w:val="24"/>
          <w:szCs w:val="24"/>
        </w:rPr>
        <w:t xml:space="preserve"> adalah percepatan coriolis, sedangkan </w:t>
      </w:r>
      <w:r w:rsidR="002A3784" w:rsidRPr="00083E60">
        <w:rPr>
          <w:rFonts w:ascii="Times New Roman" w:hAnsi="Times New Roman" w:cs="Times New Roman"/>
          <w:sz w:val="24"/>
          <w:szCs w:val="24"/>
        </w:rPr>
        <w:sym w:font="Symbol" w:char="F057"/>
      </w:r>
      <w:r w:rsidR="002A3784" w:rsidRPr="00083E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A3784" w:rsidRPr="00083E60">
        <w:rPr>
          <w:rFonts w:ascii="Times New Roman" w:hAnsi="Times New Roman" w:cs="Times New Roman"/>
          <w:sz w:val="24"/>
          <w:szCs w:val="24"/>
        </w:rPr>
        <w:t xml:space="preserve"> adalah percepatan sentrifugal.</w:t>
      </w:r>
    </w:p>
    <w:p w:rsidR="009321C3" w:rsidRPr="00083E60" w:rsidRDefault="009321C3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Gaya sentrifugal</w:t>
      </w:r>
    </w:p>
    <w:p w:rsidR="008B30E9" w:rsidRPr="00083E60" w:rsidRDefault="00BF410A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Gaya sentrifugal </w:t>
      </w:r>
      <w:r w:rsidR="002B3461" w:rsidRPr="00083E60">
        <w:rPr>
          <w:rFonts w:ascii="Times New Roman" w:hAnsi="Times New Roman" w:cs="Times New Roman"/>
          <w:sz w:val="24"/>
          <w:szCs w:val="24"/>
        </w:rPr>
        <w:t xml:space="preserve">merupakan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yang timbul dari rotasi </w:t>
      </w:r>
      <w:r w:rsidR="002B3461" w:rsidRPr="00083E60">
        <w:rPr>
          <w:rFonts w:ascii="Times New Roman" w:hAnsi="Times New Roman" w:cs="Times New Roman"/>
          <w:sz w:val="24"/>
          <w:szCs w:val="24"/>
        </w:rPr>
        <w:t>dengan arah keluar</w:t>
      </w:r>
      <w:r w:rsidRPr="00083E60">
        <w:rPr>
          <w:rFonts w:ascii="Times New Roman" w:hAnsi="Times New Roman" w:cs="Times New Roman"/>
          <w:sz w:val="24"/>
          <w:szCs w:val="24"/>
        </w:rPr>
        <w:t xml:space="preserve"> bidang rotasi. </w:t>
      </w:r>
      <w:proofErr w:type="gramStart"/>
      <w:r w:rsidR="007470B7" w:rsidRPr="00083E60">
        <w:rPr>
          <w:rFonts w:ascii="Times New Roman" w:hAnsi="Times New Roman" w:cs="Times New Roman"/>
          <w:sz w:val="24"/>
          <w:szCs w:val="24"/>
        </w:rPr>
        <w:t xml:space="preserve">Gaya </w:t>
      </w:r>
      <w:r w:rsidR="002B3461" w:rsidRPr="00083E60">
        <w:rPr>
          <w:rFonts w:ascii="Times New Roman" w:hAnsi="Times New Roman" w:cs="Times New Roman"/>
          <w:sz w:val="24"/>
          <w:szCs w:val="24"/>
        </w:rPr>
        <w:t>sentrifugal</w:t>
      </w:r>
      <w:r w:rsidR="007470B7"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2B3461" w:rsidRPr="00083E60">
        <w:rPr>
          <w:rFonts w:ascii="Times New Roman" w:hAnsi="Times New Roman" w:cs="Times New Roman"/>
          <w:sz w:val="24"/>
          <w:szCs w:val="24"/>
        </w:rPr>
        <w:t>dipengaruhi</w:t>
      </w:r>
      <w:r w:rsidR="007470B7" w:rsidRPr="00083E60">
        <w:rPr>
          <w:rFonts w:ascii="Times New Roman" w:hAnsi="Times New Roman" w:cs="Times New Roman"/>
          <w:sz w:val="24"/>
          <w:szCs w:val="24"/>
        </w:rPr>
        <w:t xml:space="preserve"> kecepatan rotasi dan jarak partikel dari sumbu rotasi.</w:t>
      </w:r>
      <w:proofErr w:type="gramEnd"/>
      <w:r w:rsidR="007470B7"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2B3461" w:rsidRPr="00083E60">
        <w:rPr>
          <w:rFonts w:ascii="Times New Roman" w:hAnsi="Times New Roman" w:cs="Times New Roman"/>
          <w:sz w:val="24"/>
          <w:szCs w:val="24"/>
        </w:rPr>
        <w:t xml:space="preserve">Gaya sentrifugal </w:t>
      </w:r>
      <w:r w:rsidR="009B10C9" w:rsidRPr="00083E60">
        <w:rPr>
          <w:rFonts w:ascii="Times New Roman" w:hAnsi="Times New Roman" w:cs="Times New Roman"/>
          <w:sz w:val="24"/>
          <w:szCs w:val="24"/>
        </w:rPr>
        <w:t xml:space="preserve">di bumi dinetralkan oleh </w:t>
      </w:r>
      <w:proofErr w:type="gramStart"/>
      <w:r w:rsidR="009B10C9"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="009B10C9" w:rsidRPr="00083E60">
        <w:rPr>
          <w:rFonts w:ascii="Times New Roman" w:hAnsi="Times New Roman" w:cs="Times New Roman"/>
          <w:sz w:val="24"/>
          <w:szCs w:val="24"/>
        </w:rPr>
        <w:t xml:space="preserve"> gravitasi. </w:t>
      </w:r>
      <w:proofErr w:type="gramStart"/>
      <w:r w:rsidR="009B10C9" w:rsidRPr="00083E60">
        <w:rPr>
          <w:rFonts w:ascii="Times New Roman" w:hAnsi="Times New Roman" w:cs="Times New Roman"/>
          <w:sz w:val="24"/>
          <w:szCs w:val="24"/>
        </w:rPr>
        <w:t>Kondisi ini menjaga benda yang ada di bumi tidak terlempar keluar.</w:t>
      </w:r>
      <w:proofErr w:type="gramEnd"/>
      <w:r w:rsidR="009B10C9"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8B30E9" w:rsidRPr="00083E60">
        <w:rPr>
          <w:rFonts w:ascii="Times New Roman" w:hAnsi="Times New Roman" w:cs="Times New Roman"/>
          <w:sz w:val="24"/>
          <w:szCs w:val="24"/>
        </w:rPr>
        <w:t xml:space="preserve">Gaya gravitasi cukup besar, sehingga pertambahannya dengan </w:t>
      </w:r>
      <w:proofErr w:type="gramStart"/>
      <w:r w:rsidR="008B30E9"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="008B30E9" w:rsidRPr="00083E60">
        <w:rPr>
          <w:rFonts w:ascii="Times New Roman" w:hAnsi="Times New Roman" w:cs="Times New Roman"/>
          <w:sz w:val="24"/>
          <w:szCs w:val="24"/>
        </w:rPr>
        <w:t xml:space="preserve"> sentrifugal akan menghasilkan resultan gaya </w:t>
      </w:r>
      <w:r w:rsidR="007470B7" w:rsidRPr="00083E60">
        <w:rPr>
          <w:rFonts w:ascii="Times New Roman" w:hAnsi="Times New Roman" w:cs="Times New Roman"/>
          <w:sz w:val="24"/>
          <w:szCs w:val="24"/>
        </w:rPr>
        <w:t xml:space="preserve">ke arah intermediate yang sama dengan arah kecepatan local. </w:t>
      </w:r>
      <w:r w:rsidR="00EF6224" w:rsidRPr="00083E60">
        <w:rPr>
          <w:rFonts w:ascii="Times New Roman" w:hAnsi="Times New Roman" w:cs="Times New Roman"/>
          <w:sz w:val="24"/>
          <w:szCs w:val="24"/>
        </w:rPr>
        <w:t xml:space="preserve">Batuan dan magma bumi yang tidak homogeny menyebabkan </w:t>
      </w:r>
      <w:proofErr w:type="gramStart"/>
      <w:r w:rsidR="00EF6224"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="00EF6224" w:rsidRPr="00083E60">
        <w:rPr>
          <w:rFonts w:ascii="Times New Roman" w:hAnsi="Times New Roman" w:cs="Times New Roman"/>
          <w:sz w:val="24"/>
          <w:szCs w:val="24"/>
        </w:rPr>
        <w:t xml:space="preserve"> gravitasi tidak selalu diarahkan ke pusat bumi. Kondisi yang </w:t>
      </w:r>
      <w:proofErr w:type="gramStart"/>
      <w:r w:rsidR="00EF6224" w:rsidRPr="00083E60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="00EF6224" w:rsidRPr="00083E60">
        <w:rPr>
          <w:rFonts w:ascii="Times New Roman" w:hAnsi="Times New Roman" w:cs="Times New Roman"/>
          <w:sz w:val="24"/>
          <w:szCs w:val="24"/>
        </w:rPr>
        <w:t xml:space="preserve"> juga terjadi pada gaya sentrifugal </w:t>
      </w:r>
      <w:r w:rsidR="00EF6224" w:rsidRPr="00083E60">
        <w:rPr>
          <w:rFonts w:ascii="Times New Roman" w:hAnsi="Times New Roman" w:cs="Times New Roman"/>
          <w:sz w:val="24"/>
          <w:szCs w:val="24"/>
        </w:rPr>
        <w:lastRenderedPageBreak/>
        <w:t xml:space="preserve">yang tidak selalu diarahkan ke permukaan kutub bumi. Gaya gravitasi yang tidak seragam ini telah mengubah bentuk permukaan bumi sampai total </w:t>
      </w:r>
      <w:proofErr w:type="gramStart"/>
      <w:r w:rsidR="00EF6224"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="00EF6224" w:rsidRPr="00083E60">
        <w:rPr>
          <w:rFonts w:ascii="Times New Roman" w:hAnsi="Times New Roman" w:cs="Times New Roman"/>
          <w:sz w:val="24"/>
          <w:szCs w:val="24"/>
        </w:rPr>
        <w:t xml:space="preserve"> gravitasi tegak lurus permukaan bumi. </w:t>
      </w:r>
    </w:p>
    <w:p w:rsidR="008B30E9" w:rsidRPr="00083E60" w:rsidRDefault="008B30E9" w:rsidP="008F31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050" cy="21590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8E3" w:rsidRPr="00083E60" w:rsidRDefault="00EF6224" w:rsidP="008F31C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Gambar 2.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Resultan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gravitasi dan sentrifugal.</w:t>
      </w:r>
    </w:p>
    <w:p w:rsidR="009321C3" w:rsidRPr="00083E60" w:rsidRDefault="009321C3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Gerak bebas pada bidang rotasi</w:t>
      </w:r>
    </w:p>
    <w:p w:rsidR="00661DC1" w:rsidRPr="00083E60" w:rsidRDefault="00661DC1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Partikel bebas tanpa ada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external digunakan untuk menjelaskan pengaruh gaya coriolis. Gaya gravitasi dan sentrifugal digabungkan serta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coriolis dibiarkan tetap ada. Partikel tanpa gaya </w:t>
      </w:r>
      <w:r w:rsidR="003D7D44" w:rsidRPr="00083E60">
        <w:rPr>
          <w:rFonts w:ascii="Times New Roman" w:hAnsi="Times New Roman" w:cs="Times New Roman"/>
          <w:sz w:val="24"/>
          <w:szCs w:val="24"/>
        </w:rPr>
        <w:t>dalam suatu bidang maka sesuai Hu</w:t>
      </w:r>
      <w:r w:rsidRPr="00083E60">
        <w:rPr>
          <w:rFonts w:ascii="Times New Roman" w:hAnsi="Times New Roman" w:cs="Times New Roman"/>
          <w:sz w:val="24"/>
          <w:szCs w:val="24"/>
        </w:rPr>
        <w:t xml:space="preserve">kum </w:t>
      </w:r>
      <w:r w:rsidR="003D7D44" w:rsidRPr="00083E60">
        <w:rPr>
          <w:rFonts w:ascii="Times New Roman" w:hAnsi="Times New Roman" w:cs="Times New Roman"/>
          <w:sz w:val="24"/>
          <w:szCs w:val="24"/>
        </w:rPr>
        <w:t>N</w:t>
      </w:r>
      <w:r w:rsidRPr="00083E60">
        <w:rPr>
          <w:rFonts w:ascii="Times New Roman" w:hAnsi="Times New Roman" w:cs="Times New Roman"/>
          <w:sz w:val="24"/>
          <w:szCs w:val="24"/>
        </w:rPr>
        <w:t xml:space="preserve">ewton percepatan dalam kerangka inersianya adalah nol. Dengan percepatan sentrifugal bernilai nol maka komponen kecepatan relatifnya dirumuskan sebagai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berikut :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20B" w:rsidRPr="00083E60" w:rsidRDefault="0094020B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3800" cy="3683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1DC1" w:rsidRPr="00083E60">
        <w:rPr>
          <w:rFonts w:ascii="Times New Roman" w:hAnsi="Times New Roman" w:cs="Times New Roman"/>
          <w:sz w:val="24"/>
          <w:szCs w:val="24"/>
        </w:rPr>
        <w:t>solusi</w:t>
      </w:r>
      <w:proofErr w:type="gramEnd"/>
      <w:r w:rsidR="00661DC1" w:rsidRPr="00083E60">
        <w:rPr>
          <w:rFonts w:ascii="Times New Roman" w:hAnsi="Times New Roman" w:cs="Times New Roman"/>
          <w:sz w:val="24"/>
          <w:szCs w:val="24"/>
        </w:rPr>
        <w:t xml:space="preserve"> umum dari persamaan diatas adalah</w:t>
      </w:r>
    </w:p>
    <w:p w:rsidR="007022DD" w:rsidRPr="00083E60" w:rsidRDefault="0094020B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7200" cy="304800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1DC1" w:rsidRPr="00083E60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Pr="00083E60">
        <w:rPr>
          <w:rFonts w:ascii="Times New Roman" w:hAnsi="Times New Roman" w:cs="Times New Roman"/>
          <w:i/>
          <w:sz w:val="24"/>
          <w:szCs w:val="24"/>
        </w:rPr>
        <w:t>f=2</w:t>
      </w:r>
      <w:r w:rsidRPr="00083E60">
        <w:rPr>
          <w:rFonts w:ascii="Times New Roman" w:hAnsi="Times New Roman" w:cs="Times New Roman"/>
          <w:i/>
          <w:sz w:val="24"/>
          <w:szCs w:val="24"/>
        </w:rPr>
        <w:sym w:font="Symbol" w:char="F057"/>
      </w:r>
      <w:r w:rsidR="00F3636B" w:rsidRPr="00083E60">
        <w:rPr>
          <w:rFonts w:ascii="Times New Roman" w:hAnsi="Times New Roman" w:cs="Times New Roman"/>
          <w:sz w:val="24"/>
          <w:szCs w:val="24"/>
        </w:rPr>
        <w:t xml:space="preserve"> adalah parameter coriolis dan V</w:t>
      </w:r>
      <w:r w:rsidR="00661DC1" w:rsidRPr="00083E60">
        <w:rPr>
          <w:rFonts w:ascii="Times New Roman" w:hAnsi="Times New Roman" w:cs="Times New Roman"/>
          <w:sz w:val="24"/>
          <w:szCs w:val="24"/>
        </w:rPr>
        <w:t xml:space="preserve"> adalah </w:t>
      </w:r>
      <w:r w:rsidR="00661DC1" w:rsidRPr="00083E60">
        <w:rPr>
          <w:rFonts w:ascii="Times New Roman" w:hAnsi="Times New Roman" w:cs="Times New Roman"/>
          <w:i/>
          <w:sz w:val="24"/>
          <w:szCs w:val="24"/>
          <w:lang w:val="id-ID"/>
        </w:rPr>
        <w:t>Φ</w:t>
      </w:r>
      <w:r w:rsidR="00661DC1" w:rsidRPr="00083E60">
        <w:rPr>
          <w:rFonts w:ascii="Times New Roman" w:hAnsi="Times New Roman" w:cs="Times New Roman"/>
          <w:sz w:val="24"/>
          <w:szCs w:val="24"/>
          <w:lang w:val="id-ID"/>
        </w:rPr>
        <w:t xml:space="preserve"> adalah konstanta sembarang dari integra</w:t>
      </w:r>
      <w:r w:rsidR="00661DC1" w:rsidRPr="00083E60">
        <w:rPr>
          <w:rFonts w:ascii="Times New Roman" w:hAnsi="Times New Roman" w:cs="Times New Roman"/>
          <w:sz w:val="24"/>
          <w:szCs w:val="24"/>
        </w:rPr>
        <w:t>l</w:t>
      </w:r>
    </w:p>
    <w:p w:rsidR="007022DD" w:rsidRPr="00083E60" w:rsidRDefault="009455B6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Untuk mendapatkan posisi maka persamaan tersebut diintegralkan sehingga, </w:t>
      </w:r>
    </w:p>
    <w:p w:rsidR="007022DD" w:rsidRPr="00083E60" w:rsidRDefault="007022D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8500" cy="80010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5B6" w:rsidRPr="00083E60" w:rsidRDefault="0040226B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692785</wp:posOffset>
            </wp:positionH>
            <wp:positionV relativeFrom="paragraph">
              <wp:posOffset>510540</wp:posOffset>
            </wp:positionV>
            <wp:extent cx="2383790" cy="446405"/>
            <wp:effectExtent l="19050" t="0" r="0" b="0"/>
            <wp:wrapNone/>
            <wp:docPr id="2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Dengan x</w:t>
      </w:r>
      <w:r w:rsidRPr="00083E6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083E60">
        <w:rPr>
          <w:rFonts w:ascii="Times New Roman" w:hAnsi="Times New Roman" w:cs="Times New Roman"/>
          <w:sz w:val="24"/>
          <w:szCs w:val="24"/>
        </w:rPr>
        <w:t xml:space="preserve"> dan y</w:t>
      </w:r>
      <w:r w:rsidRPr="00083E6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083E60">
        <w:rPr>
          <w:rFonts w:ascii="Times New Roman" w:hAnsi="Times New Roman" w:cs="Times New Roman"/>
          <w:sz w:val="24"/>
          <w:szCs w:val="24"/>
        </w:rPr>
        <w:t xml:space="preserve"> adalah konstanta hasil integrasi dan merupakan posisi awal partikel.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Hubungan x dan y kemudian didapatkan sebagai </w:t>
      </w:r>
    </w:p>
    <w:p w:rsidR="0040226B" w:rsidRPr="00083E60" w:rsidRDefault="0040226B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5B6" w:rsidRPr="00083E60" w:rsidRDefault="009455B6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5A8" w:rsidRPr="00083E60" w:rsidRDefault="0040226B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Dari persamaan tersebut diketahui bahwa partikel bergerak membentuk lintasan melingkar dengan titik pusat (x</w:t>
      </w:r>
      <w:r w:rsidRPr="00083E6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gramStart"/>
      <w:r w:rsidRPr="00083E60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083E60">
        <w:rPr>
          <w:rFonts w:ascii="Times New Roman" w:hAnsi="Times New Roman" w:cs="Times New Roman"/>
          <w:sz w:val="24"/>
          <w:szCs w:val="24"/>
        </w:rPr>
        <w:t>y</w:t>
      </w:r>
      <w:r w:rsidRPr="00083E6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) dan jari-jari V/f. Jika </w:t>
      </w:r>
      <w:r w:rsidR="007022DD" w:rsidRPr="00083E60">
        <w:rPr>
          <w:rFonts w:ascii="Times New Roman" w:hAnsi="Times New Roman" w:cs="Times New Roman"/>
          <w:sz w:val="24"/>
          <w:szCs w:val="24"/>
        </w:rPr>
        <w:t>f=0 (tidak ada ro</w:t>
      </w:r>
      <w:r w:rsidRPr="00083E60">
        <w:rPr>
          <w:rFonts w:ascii="Times New Roman" w:hAnsi="Times New Roman" w:cs="Times New Roman"/>
          <w:sz w:val="24"/>
          <w:szCs w:val="24"/>
        </w:rPr>
        <w:t xml:space="preserve">tasi) </w:t>
      </w:r>
      <w:r w:rsidRPr="00083E60">
        <w:rPr>
          <w:rFonts w:ascii="Times New Roman" w:hAnsi="Times New Roman" w:cs="Times New Roman"/>
          <w:sz w:val="24"/>
          <w:szCs w:val="24"/>
        </w:rPr>
        <w:lastRenderedPageBreak/>
        <w:t xml:space="preserve">maka jarak tak terhingga dan </w:t>
      </w:r>
      <w:r w:rsidR="007022DD" w:rsidRPr="00083E60">
        <w:rPr>
          <w:rFonts w:ascii="Times New Roman" w:hAnsi="Times New Roman" w:cs="Times New Roman"/>
          <w:sz w:val="24"/>
          <w:szCs w:val="24"/>
        </w:rPr>
        <w:t>jika f</w:t>
      </w:r>
      <w:r w:rsidR="007022DD" w:rsidRPr="00083E60">
        <w:rPr>
          <w:rFonts w:ascii="Times New Roman" w:hAnsi="Times New Roman" w:cs="Times New Roman"/>
          <w:sz w:val="24"/>
          <w:szCs w:val="24"/>
        </w:rPr>
        <w:sym w:font="Symbol" w:char="F0B9"/>
      </w:r>
      <w:r w:rsidR="007022DD" w:rsidRPr="00083E60">
        <w:rPr>
          <w:rFonts w:ascii="Times New Roman" w:hAnsi="Times New Roman" w:cs="Times New Roman"/>
          <w:sz w:val="24"/>
          <w:szCs w:val="24"/>
        </w:rPr>
        <w:t xml:space="preserve">0 (ada rotasi) partikel akan bergerak konstan.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P</w:t>
      </w:r>
      <w:r w:rsidR="007022DD" w:rsidRPr="00083E60">
        <w:rPr>
          <w:rFonts w:ascii="Times New Roman" w:hAnsi="Times New Roman" w:cs="Times New Roman"/>
          <w:sz w:val="24"/>
          <w:szCs w:val="24"/>
        </w:rPr>
        <w:t xml:space="preserve">artikel bergerak kekanan (searah jarum jam) jika f positif, dan kekiri (berlawanan </w:t>
      </w:r>
      <w:r w:rsidR="00215123" w:rsidRPr="00083E60">
        <w:rPr>
          <w:rFonts w:ascii="Times New Roman" w:hAnsi="Times New Roman" w:cs="Times New Roman"/>
          <w:sz w:val="24"/>
          <w:szCs w:val="24"/>
        </w:rPr>
        <w:t>arah jarum jam) jika f negative.</w:t>
      </w:r>
      <w:proofErr w:type="gramEnd"/>
      <w:r w:rsidR="00215123" w:rsidRPr="00083E60">
        <w:rPr>
          <w:rFonts w:ascii="Times New Roman" w:hAnsi="Times New Roman" w:cs="Times New Roman"/>
          <w:sz w:val="24"/>
          <w:szCs w:val="24"/>
        </w:rPr>
        <w:t xml:space="preserve"> Dari kedua pernyataan tersebut </w:t>
      </w:r>
      <w:r w:rsidR="006502FF" w:rsidRPr="00083E60">
        <w:rPr>
          <w:rFonts w:ascii="Times New Roman" w:hAnsi="Times New Roman" w:cs="Times New Roman"/>
          <w:sz w:val="24"/>
          <w:szCs w:val="24"/>
        </w:rPr>
        <w:t xml:space="preserve">dapat disimpulkan bahwa partikel </w:t>
      </w:r>
      <w:proofErr w:type="gramStart"/>
      <w:r w:rsidR="006502FF" w:rsidRPr="00083E6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6502FF" w:rsidRPr="00083E60">
        <w:rPr>
          <w:rFonts w:ascii="Times New Roman" w:hAnsi="Times New Roman" w:cs="Times New Roman"/>
          <w:sz w:val="24"/>
          <w:szCs w:val="24"/>
        </w:rPr>
        <w:t xml:space="preserve"> bergerak berlawanan</w:t>
      </w:r>
      <w:r w:rsidR="009C732A" w:rsidRPr="00083E60">
        <w:rPr>
          <w:rFonts w:ascii="Times New Roman" w:hAnsi="Times New Roman" w:cs="Times New Roman"/>
          <w:sz w:val="24"/>
          <w:szCs w:val="24"/>
        </w:rPr>
        <w:t xml:space="preserve"> dengan arah rotasi lingkungan. </w:t>
      </w:r>
    </w:p>
    <w:p w:rsidR="003225A8" w:rsidRPr="00083E60" w:rsidRDefault="009C732A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Analogi dan interpretasi Fisis</w:t>
      </w:r>
    </w:p>
    <w:p w:rsidR="009C732A" w:rsidRPr="00083E60" w:rsidRDefault="009C732A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Sebuah partikel dengan massa M berada pada bidang gravitasi g dengan permukaan parabola dan elevasi Z dirumuskan sebagai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9C732A" w:rsidRPr="00083E60" w:rsidRDefault="008F31CC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3202738</wp:posOffset>
            </wp:positionH>
            <wp:positionV relativeFrom="paragraph">
              <wp:posOffset>3692</wp:posOffset>
            </wp:positionV>
            <wp:extent cx="1947973" cy="1977655"/>
            <wp:effectExtent l="19050" t="0" r="0" b="0"/>
            <wp:wrapNone/>
            <wp:docPr id="8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73" cy="197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732A"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4286" cy="361905"/>
            <wp:effectExtent l="19050" t="0" r="164" b="0"/>
            <wp:docPr id="2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2A" w:rsidRPr="00083E60" w:rsidRDefault="008F31CC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204189</wp:posOffset>
            </wp:positionH>
            <wp:positionV relativeFrom="paragraph">
              <wp:posOffset>202745</wp:posOffset>
            </wp:positionV>
            <wp:extent cx="2745416" cy="1275907"/>
            <wp:effectExtent l="19050" t="0" r="0" b="0"/>
            <wp:wrapNone/>
            <wp:docPr id="8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16" cy="127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732A" w:rsidRPr="00083E6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732A" w:rsidRPr="00083E60" w:rsidRDefault="009C732A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32A" w:rsidRPr="00083E60" w:rsidRDefault="009C732A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32A" w:rsidRPr="00083E60" w:rsidRDefault="009C732A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32A" w:rsidRPr="00083E60" w:rsidRDefault="009C732A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32A" w:rsidRPr="00083E60" w:rsidRDefault="009C732A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32A" w:rsidRPr="00083E60" w:rsidRDefault="009C732A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Gambar 3.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Tampak samping dan tampak atas benda pada permukaan parabola</w:t>
      </w:r>
    </w:p>
    <w:p w:rsidR="00EC1C27" w:rsidRPr="00083E60" w:rsidRDefault="00EC1C27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Disebabkan permukaan parabola datar apabila dibandingkan jari-jari R maka persamaan gerak diturunkan untuk menjelaskan pergerakan pendulum.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C27" w:rsidRPr="00083E60" w:rsidRDefault="00EC1C27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3825" cy="400050"/>
            <wp:effectExtent l="19050" t="0" r="9525" b="0"/>
            <wp:docPr id="2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2A" w:rsidRPr="00083E60" w:rsidRDefault="00F76AFF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2989580</wp:posOffset>
            </wp:positionH>
            <wp:positionV relativeFrom="paragraph">
              <wp:posOffset>793750</wp:posOffset>
            </wp:positionV>
            <wp:extent cx="746125" cy="201930"/>
            <wp:effectExtent l="19050" t="0" r="0" b="0"/>
            <wp:wrapTight wrapText="bothSides">
              <wp:wrapPolygon edited="0">
                <wp:start x="-551" y="0"/>
                <wp:lineTo x="-551" y="20377"/>
                <wp:lineTo x="21508" y="20377"/>
                <wp:lineTo x="21508" y="0"/>
                <wp:lineTo x="-551" y="0"/>
              </wp:wrapPolygon>
            </wp:wrapTight>
            <wp:docPr id="3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3E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Frekuensi Ω mengukur kelengkungan dan frekuensi alami osilasi pendulum.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Hal yang patut dipertanyakan adalah bagaimana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gaya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gravitasi berada dalam bentuk negative gaya sentrifugal. Tanpa menghilangkan generalitas posisi awal partikel X = Xo, Y = 0.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 xml:space="preserve">Partikel dengan kecepatan awal </w:t>
      </w: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2096785</wp:posOffset>
            </wp:positionH>
            <wp:positionV relativeFrom="paragraph">
              <wp:posOffset>794031</wp:posOffset>
            </wp:positionV>
            <wp:extent cx="757127" cy="170121"/>
            <wp:effectExtent l="19050" t="0" r="4873" b="0"/>
            <wp:wrapTight wrapText="bothSides">
              <wp:wrapPolygon edited="0">
                <wp:start x="-543" y="0"/>
                <wp:lineTo x="-543" y="19350"/>
                <wp:lineTo x="21739" y="19350"/>
                <wp:lineTo x="21739" y="0"/>
                <wp:lineTo x="-543" y="0"/>
              </wp:wrapPolygon>
            </wp:wrapTight>
            <wp:docPr id="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27" cy="17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3E60">
        <w:rPr>
          <w:rFonts w:ascii="Times New Roman" w:hAnsi="Times New Roman" w:cs="Times New Roman"/>
          <w:sz w:val="24"/>
          <w:szCs w:val="24"/>
        </w:rPr>
        <w:t xml:space="preserve">  diluncurkan dari lokasi tersebut pada sumbu absolute.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Lintasan sumbu absolute dengan mudah ditemukan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sebagai :</w:t>
      </w:r>
      <w:proofErr w:type="gramEnd"/>
    </w:p>
    <w:p w:rsidR="00F76AFF" w:rsidRPr="00083E60" w:rsidRDefault="00F76AFF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0" cy="723900"/>
            <wp:effectExtent l="19050" t="0" r="0" b="0"/>
            <wp:docPr id="3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2A" w:rsidRPr="00083E60" w:rsidRDefault="005D5880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Catatan</w:t>
      </w:r>
      <w:r w:rsidR="00356371" w:rsidRPr="00083E60">
        <w:rPr>
          <w:rFonts w:ascii="Times New Roman" w:hAnsi="Times New Roman" w:cs="Times New Roman"/>
          <w:sz w:val="24"/>
          <w:szCs w:val="24"/>
        </w:rPr>
        <w:t xml:space="preserve"> penting dari</w:t>
      </w:r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356371" w:rsidRPr="00083E60">
        <w:rPr>
          <w:rFonts w:ascii="Times New Roman" w:hAnsi="Times New Roman" w:cs="Times New Roman"/>
          <w:sz w:val="24"/>
          <w:szCs w:val="24"/>
        </w:rPr>
        <w:t>solusi</w:t>
      </w:r>
      <w:r w:rsidRPr="00083E60">
        <w:rPr>
          <w:rFonts w:ascii="Times New Roman" w:hAnsi="Times New Roman" w:cs="Times New Roman"/>
          <w:sz w:val="24"/>
          <w:szCs w:val="24"/>
        </w:rPr>
        <w:t xml:space="preserve"> diatas adalah saat nilai awal murni pemindahan jari-jari (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V</w:t>
      </w:r>
      <w:r w:rsidRPr="00083E6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= 0). Partikel selalu</w:t>
      </w:r>
      <w:r w:rsidR="003D7D44" w:rsidRPr="00083E60">
        <w:rPr>
          <w:rFonts w:ascii="Times New Roman" w:hAnsi="Times New Roman" w:cs="Times New Roman"/>
          <w:sz w:val="24"/>
          <w:szCs w:val="24"/>
        </w:rPr>
        <w:t xml:space="preserve"> berosilasi sepanjang sumbu Y. K</w:t>
      </w:r>
      <w:r w:rsidRPr="00083E60">
        <w:rPr>
          <w:rFonts w:ascii="Times New Roman" w:hAnsi="Times New Roman" w:cs="Times New Roman"/>
          <w:sz w:val="24"/>
          <w:szCs w:val="24"/>
        </w:rPr>
        <w:t xml:space="preserve">ondisi luar biasa lainnya adalah partikel dapat memberikan besar kecepatan azimuth awal yang </w:t>
      </w:r>
      <w:r w:rsidRPr="00083E60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1A14AF" w:rsidRPr="00083E60">
        <w:rPr>
          <w:rFonts w:ascii="Times New Roman" w:hAnsi="Times New Roman" w:cs="Times New Roman"/>
          <w:sz w:val="24"/>
          <w:szCs w:val="24"/>
        </w:rPr>
        <w:t>enyebabkan gaya sentrifugal kea</w:t>
      </w:r>
      <w:r w:rsidRPr="00083E60">
        <w:rPr>
          <w:rFonts w:ascii="Times New Roman" w:hAnsi="Times New Roman" w:cs="Times New Roman"/>
          <w:sz w:val="24"/>
          <w:szCs w:val="24"/>
        </w:rPr>
        <w:t>rah luar lingkaran membatalkan gaya dorong gravitasi yang masuk pada jarak jari-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jari :</w:t>
      </w:r>
      <w:proofErr w:type="gramEnd"/>
    </w:p>
    <w:p w:rsidR="005D5880" w:rsidRPr="00083E60" w:rsidRDefault="005D5880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4845" cy="340360"/>
            <wp:effectExtent l="19050" t="0" r="8255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880" w:rsidRPr="00083E60" w:rsidRDefault="005D5880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Percepatan rotasi 3D di planet</w:t>
      </w:r>
    </w:p>
    <w:p w:rsidR="005D5880" w:rsidRPr="00083E60" w:rsidRDefault="005D5880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Dalam menyederhanakan penjelasan maka bumi diasumsikan berbentuk sempurna.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Gambar 4 merupakan kerangka coordinat Cartesian yang umum digunakan.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Sumbu x, y dan z pada bidang Cartesian masing-masing bergerak kearah timur, utara dan atas.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Dalam bidang ini vector rotasi bumi dirumuskan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sebagai :</w:t>
      </w:r>
      <w:proofErr w:type="gramEnd"/>
    </w:p>
    <w:p w:rsidR="005D5880" w:rsidRPr="00083E60" w:rsidRDefault="00D6339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1713865</wp:posOffset>
            </wp:positionH>
            <wp:positionV relativeFrom="paragraph">
              <wp:posOffset>361315</wp:posOffset>
            </wp:positionV>
            <wp:extent cx="2308860" cy="2551430"/>
            <wp:effectExtent l="19050" t="0" r="0" b="0"/>
            <wp:wrapNone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5880"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5D5880" w:rsidRPr="00083E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512534</wp:posOffset>
            </wp:positionH>
            <wp:positionV relativeFrom="paragraph">
              <wp:posOffset>4637</wp:posOffset>
            </wp:positionV>
            <wp:extent cx="2617824" cy="361507"/>
            <wp:effectExtent l="19050" t="0" r="0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24" cy="36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2C18" w:rsidRPr="00083E60">
        <w:rPr>
          <w:rFonts w:ascii="Times New Roman" w:hAnsi="Times New Roman" w:cs="Times New Roman"/>
          <w:sz w:val="24"/>
          <w:szCs w:val="24"/>
        </w:rPr>
        <w:tab/>
      </w:r>
      <w:r w:rsidR="00CE2C18" w:rsidRPr="00083E60">
        <w:rPr>
          <w:rFonts w:ascii="Times New Roman" w:hAnsi="Times New Roman" w:cs="Times New Roman"/>
          <w:sz w:val="24"/>
          <w:szCs w:val="24"/>
        </w:rPr>
        <w:tab/>
      </w:r>
      <w:r w:rsidR="00CE2C18" w:rsidRPr="00083E60">
        <w:rPr>
          <w:rFonts w:ascii="Times New Roman" w:hAnsi="Times New Roman" w:cs="Times New Roman"/>
          <w:sz w:val="24"/>
          <w:szCs w:val="24"/>
        </w:rPr>
        <w:tab/>
      </w:r>
      <w:r w:rsidR="00CE2C18" w:rsidRPr="00083E60">
        <w:rPr>
          <w:rFonts w:ascii="Times New Roman" w:hAnsi="Times New Roman" w:cs="Times New Roman"/>
          <w:sz w:val="24"/>
          <w:szCs w:val="24"/>
        </w:rPr>
        <w:tab/>
      </w:r>
      <w:r w:rsidR="00CE2C18" w:rsidRPr="00083E6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D5880"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5880" w:rsidRPr="00083E60">
        <w:rPr>
          <w:rFonts w:ascii="Times New Roman" w:hAnsi="Times New Roman" w:cs="Times New Roman"/>
          <w:sz w:val="24"/>
          <w:szCs w:val="24"/>
        </w:rPr>
        <w:t>percepatan</w:t>
      </w:r>
      <w:proofErr w:type="gramEnd"/>
      <w:r w:rsidR="005D5880"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CE2C18" w:rsidRPr="00083E60">
        <w:rPr>
          <w:rFonts w:ascii="Times New Roman" w:hAnsi="Times New Roman" w:cs="Times New Roman"/>
          <w:sz w:val="24"/>
          <w:szCs w:val="24"/>
        </w:rPr>
        <w:t xml:space="preserve">absolute dikurangi komponen sentrifugal. </w:t>
      </w:r>
    </w:p>
    <w:p w:rsidR="0088377D" w:rsidRPr="00083E60" w:rsidRDefault="0088377D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880" w:rsidRPr="00083E60" w:rsidRDefault="005D5880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880" w:rsidRPr="00083E60" w:rsidRDefault="005D5880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880" w:rsidRPr="00083E60" w:rsidRDefault="005D5880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880" w:rsidRPr="00083E60" w:rsidRDefault="005D5880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880" w:rsidRPr="00083E60" w:rsidRDefault="005D5880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880" w:rsidRPr="00083E60" w:rsidRDefault="005D5880" w:rsidP="008F31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Gambar 4.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Bidang Kerangka Cartesian</w:t>
      </w:r>
    </w:p>
    <w:p w:rsidR="005D5880" w:rsidRPr="00083E60" w:rsidRDefault="00CE2C18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393700"/>
            <wp:effectExtent l="19050" t="0" r="9525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memiliki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tiga komponen, yaitu </w:t>
      </w:r>
    </w:p>
    <w:p w:rsidR="00CE2C18" w:rsidRPr="00083E60" w:rsidRDefault="00CE2C18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6805" cy="1382395"/>
            <wp:effectExtent l="19050" t="0" r="0" b="0"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8" w:rsidRPr="00083E60" w:rsidRDefault="003D7D44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CE2C18" w:rsidRPr="00083E60">
        <w:rPr>
          <w:rFonts w:ascii="Times New Roman" w:hAnsi="Times New Roman" w:cs="Times New Roman"/>
          <w:sz w:val="24"/>
          <w:szCs w:val="24"/>
        </w:rPr>
        <w:t xml:space="preserve">, y, dan z dimanapun selalu lurus menuju timur, utara dan atas. </w:t>
      </w:r>
      <w:proofErr w:type="gramStart"/>
      <w:r w:rsidR="00CE2C18" w:rsidRPr="00083E60">
        <w:rPr>
          <w:rFonts w:ascii="Times New Roman" w:hAnsi="Times New Roman" w:cs="Times New Roman"/>
          <w:sz w:val="24"/>
          <w:szCs w:val="24"/>
        </w:rPr>
        <w:t>Arah dari ketiga sumbu tersebut vertical dengan system koordinat curvelinier.</w:t>
      </w:r>
      <w:proofErr w:type="gramEnd"/>
      <w:r w:rsidR="00CE2C18" w:rsidRPr="00083E60">
        <w:rPr>
          <w:rFonts w:ascii="Times New Roman" w:hAnsi="Times New Roman" w:cs="Times New Roman"/>
          <w:sz w:val="24"/>
          <w:szCs w:val="24"/>
        </w:rPr>
        <w:t xml:space="preserve"> Penambahan komponen dila</w:t>
      </w:r>
      <w:r w:rsidR="002013F1" w:rsidRPr="00083E60">
        <w:rPr>
          <w:rFonts w:ascii="Times New Roman" w:hAnsi="Times New Roman" w:cs="Times New Roman"/>
          <w:sz w:val="24"/>
          <w:szCs w:val="24"/>
        </w:rPr>
        <w:t>k</w:t>
      </w:r>
      <w:r w:rsidR="00CE2C18" w:rsidRPr="00083E60">
        <w:rPr>
          <w:rFonts w:ascii="Times New Roman" w:hAnsi="Times New Roman" w:cs="Times New Roman"/>
          <w:sz w:val="24"/>
          <w:szCs w:val="24"/>
        </w:rPr>
        <w:t xml:space="preserve">ukan sebagai tindakan terhadap percepatan relative, </w:t>
      </w:r>
      <w:proofErr w:type="gramStart"/>
      <w:r w:rsidR="00CE2C18" w:rsidRPr="00083E60">
        <w:rPr>
          <w:rFonts w:ascii="Times New Roman" w:hAnsi="Times New Roman" w:cs="Times New Roman"/>
          <w:sz w:val="24"/>
          <w:szCs w:val="24"/>
        </w:rPr>
        <w:t>sehingga :</w:t>
      </w:r>
      <w:proofErr w:type="gramEnd"/>
    </w:p>
    <w:p w:rsidR="00CE2C18" w:rsidRPr="00083E60" w:rsidRDefault="00CE2C18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457200"/>
            <wp:effectExtent l="19050" t="0" r="9525" b="0"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8" w:rsidRPr="00083E60" w:rsidRDefault="00CE2C18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Dengan f sebagai parameter coriolis dan f</w:t>
      </w:r>
      <w:r w:rsidRPr="00083E60">
        <w:rPr>
          <w:rFonts w:ascii="Times New Roman" w:hAnsi="Times New Roman" w:cs="Times New Roman"/>
          <w:sz w:val="24"/>
          <w:szCs w:val="24"/>
          <w:vertAlign w:val="subscript"/>
        </w:rPr>
        <w:t>*</w:t>
      </w:r>
      <w:r w:rsidRPr="00083E60">
        <w:rPr>
          <w:rFonts w:ascii="Times New Roman" w:hAnsi="Times New Roman" w:cs="Times New Roman"/>
          <w:sz w:val="24"/>
          <w:szCs w:val="24"/>
        </w:rPr>
        <w:t xml:space="preserve"> sebagai parameter timbale balik coriolis.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r w:rsidR="0081638F"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638F" w:rsidRPr="00083E60">
        <w:rPr>
          <w:rFonts w:ascii="Times New Roman" w:hAnsi="Times New Roman" w:cs="Times New Roman"/>
          <w:sz w:val="24"/>
          <w:szCs w:val="24"/>
        </w:rPr>
        <w:t>F bergera</w:t>
      </w:r>
      <w:r w:rsidR="002013F1" w:rsidRPr="00083E60">
        <w:rPr>
          <w:rFonts w:ascii="Times New Roman" w:hAnsi="Times New Roman" w:cs="Times New Roman"/>
          <w:sz w:val="24"/>
          <w:szCs w:val="24"/>
        </w:rPr>
        <w:t>k ke positif di utara, ke negatif</w:t>
      </w:r>
      <w:r w:rsidR="0081638F" w:rsidRPr="00083E60">
        <w:rPr>
          <w:rFonts w:ascii="Times New Roman" w:hAnsi="Times New Roman" w:cs="Times New Roman"/>
          <w:sz w:val="24"/>
          <w:szCs w:val="24"/>
        </w:rPr>
        <w:t xml:space="preserve"> di selatan dan nol di ekuator sedangkan f</w:t>
      </w:r>
      <w:r w:rsidR="0081638F" w:rsidRPr="00083E60">
        <w:rPr>
          <w:rFonts w:ascii="Times New Roman" w:hAnsi="Times New Roman" w:cs="Times New Roman"/>
          <w:sz w:val="24"/>
          <w:szCs w:val="24"/>
          <w:vertAlign w:val="subscript"/>
        </w:rPr>
        <w:t>*</w:t>
      </w:r>
      <w:r w:rsidR="0081638F" w:rsidRPr="00083E60">
        <w:rPr>
          <w:rFonts w:ascii="Times New Roman" w:hAnsi="Times New Roman" w:cs="Times New Roman"/>
          <w:sz w:val="24"/>
          <w:szCs w:val="24"/>
        </w:rPr>
        <w:t xml:space="preserve"> bergerak positfif di belahan bumi utara dan selatan dan lenyap di kutub.</w:t>
      </w:r>
      <w:proofErr w:type="gramEnd"/>
      <w:r w:rsidR="0081638F" w:rsidRPr="00083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638F" w:rsidRPr="00083E60" w:rsidRDefault="0081638F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Secara horizontal gerak tanpa gaya dirumuskan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sebagai :</w:t>
      </w:r>
      <w:proofErr w:type="gramEnd"/>
    </w:p>
    <w:p w:rsidR="0081638F" w:rsidRPr="00083E60" w:rsidRDefault="0081638F" w:rsidP="00083E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6255" cy="914400"/>
            <wp:effectExtent l="19050" t="0" r="4445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38F" w:rsidRPr="00083E60" w:rsidRDefault="0081638F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Pendekatan numeric untuk gerak osilasi </w:t>
      </w:r>
    </w:p>
    <w:p w:rsidR="0081638F" w:rsidRPr="00083E60" w:rsidRDefault="0081638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6445" cy="584835"/>
            <wp:effectExtent l="19050" t="0" r="8255" b="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38F" w:rsidRPr="00083E60" w:rsidRDefault="0081638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Metode euleur orde 1 untuk mem</w:t>
      </w:r>
      <w:r w:rsidR="00686929" w:rsidRPr="00083E60">
        <w:rPr>
          <w:rFonts w:ascii="Times New Roman" w:hAnsi="Times New Roman" w:cs="Times New Roman"/>
          <w:sz w:val="24"/>
          <w:szCs w:val="24"/>
        </w:rPr>
        <w:t>ecahkan persamaan diatas adalah,</w:t>
      </w:r>
    </w:p>
    <w:p w:rsidR="0081638F" w:rsidRPr="00083E60" w:rsidRDefault="0081638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2255" cy="1116330"/>
            <wp:effectExtent l="19050" t="0" r="4445" b="0"/>
            <wp:docPr id="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38F" w:rsidRPr="00083E60" w:rsidRDefault="0081638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Bentuk lainnya adalah </w:t>
      </w:r>
    </w:p>
    <w:p w:rsidR="0081638F" w:rsidRPr="00083E60" w:rsidRDefault="0081638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9500" cy="669925"/>
            <wp:effectExtent l="19050" t="0" r="0" b="0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38F" w:rsidRPr="00083E60" w:rsidRDefault="0081638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Kesalahan dari metode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euler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dijelaskan dengan menggunakan deret taylor berikut ini:</w:t>
      </w:r>
    </w:p>
    <w:p w:rsidR="0081638F" w:rsidRPr="00083E60" w:rsidRDefault="0081638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2700" cy="616585"/>
            <wp:effectExtent l="19050" t="0" r="0" b="0"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38F" w:rsidRPr="00083E60" w:rsidRDefault="0081638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3230" cy="1105535"/>
            <wp:effectExtent l="19050" t="0" r="0" b="0"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929" w:rsidRPr="00083E60" w:rsidRDefault="00686929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lastRenderedPageBreak/>
        <w:t xml:space="preserve">Bentuk lain dari persamaan diatas adalah </w:t>
      </w:r>
    </w:p>
    <w:p w:rsidR="00686929" w:rsidRPr="00083E60" w:rsidRDefault="00686929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3900" cy="925195"/>
            <wp:effectExtent l="19050" t="0" r="0" b="0"/>
            <wp:docPr id="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929" w:rsidRPr="00083E60" w:rsidRDefault="00686929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Sisi bagian kanan dikenal sebagai kesalahan pemotongan orde 1.</w:t>
      </w:r>
      <w:proofErr w:type="gramEnd"/>
    </w:p>
    <w:p w:rsidR="00686929" w:rsidRPr="00083E60" w:rsidRDefault="00686929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Konvergensi dan stbilitas numeric</w:t>
      </w:r>
    </w:p>
    <w:p w:rsidR="002B25EF" w:rsidRPr="00083E60" w:rsidRDefault="002B25EF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beda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hingga yang digunakan harus memenuhi criteria stabilitas dan konvergensi.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Konvergensi memiliki artian bahwa solusi yang dihasilkan adalah stabil dan konsisten.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46A1" w:rsidRPr="00083E60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sendiri memiliki arti kesalahan metode tersebut tidak membesar dengan bertambahnya waktu. </w:t>
      </w:r>
    </w:p>
    <w:p w:rsidR="002B25EF" w:rsidRPr="00083E60" w:rsidRDefault="002B25EF" w:rsidP="00083E6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definisi stabil secara metematik</w:t>
      </w:r>
    </w:p>
    <w:p w:rsidR="00C201F0" w:rsidRPr="00083E60" w:rsidRDefault="002B25EF" w:rsidP="00083E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secara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matematik nilai kesalahan metode numeric </w:t>
      </w:r>
      <w:r w:rsidR="00C201F0" w:rsidRPr="00083E60">
        <w:rPr>
          <w:rFonts w:ascii="Times New Roman" w:hAnsi="Times New Roman" w:cs="Times New Roman"/>
          <w:sz w:val="24"/>
          <w:szCs w:val="24"/>
        </w:rPr>
        <w:t xml:space="preserve">pada waktu berikutnya hanya diperbolehkan menyebar pada titik-titik tertentu. </w:t>
      </w:r>
    </w:p>
    <w:p w:rsidR="00C201F0" w:rsidRPr="00083E60" w:rsidRDefault="00C201F0" w:rsidP="00083E6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stabilitas lebih ketat</w:t>
      </w:r>
    </w:p>
    <w:p w:rsidR="00C201F0" w:rsidRPr="00083E60" w:rsidRDefault="00C201F0" w:rsidP="00083E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untuk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system dengan adanya fungsi integral maka kesalahan yang didapatkan tidak boleh bertambah</w:t>
      </w:r>
    </w:p>
    <w:p w:rsidR="00B0007A" w:rsidRPr="00083E60" w:rsidRDefault="00C201F0" w:rsidP="00083E6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Pemilihan criteria </w:t>
      </w:r>
      <w:r w:rsidR="00B0007A" w:rsidRPr="00083E60">
        <w:rPr>
          <w:rFonts w:ascii="Times New Roman" w:hAnsi="Times New Roman" w:cs="Times New Roman"/>
          <w:sz w:val="24"/>
          <w:szCs w:val="24"/>
        </w:rPr>
        <w:t>stabilitas</w:t>
      </w:r>
    </w:p>
    <w:p w:rsidR="00824D0A" w:rsidRPr="00083E60" w:rsidRDefault="00824D0A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Metode Prediktor dan Korektor</w:t>
      </w:r>
    </w:p>
    <w:p w:rsidR="00C201F0" w:rsidRPr="00083E60" w:rsidRDefault="001B3870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1777808</wp:posOffset>
            </wp:positionH>
            <wp:positionV relativeFrom="paragraph">
              <wp:posOffset>203008</wp:posOffset>
            </wp:positionV>
            <wp:extent cx="1203694" cy="372140"/>
            <wp:effectExtent l="1905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694" cy="37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3E60">
        <w:rPr>
          <w:rFonts w:ascii="Times New Roman" w:hAnsi="Times New Roman" w:cs="Times New Roman"/>
          <w:sz w:val="24"/>
          <w:szCs w:val="24"/>
        </w:rPr>
        <w:t xml:space="preserve">Dengan menggunakan metode yang relative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dengan sub-bab 2.6 maka persamaan tak linier</w:t>
      </w:r>
    </w:p>
    <w:p w:rsidR="00686929" w:rsidRPr="00083E60" w:rsidRDefault="002B25EF" w:rsidP="00083E6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1638F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Dapat diseleseikan.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Untuk penyederhanaan u merupakan variable scalar tetapi memiliki perpanjangan terhadap x. dengan x = (u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,v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metode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sebelumnya yang digunakan adalah </w:t>
      </w:r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Metode eksplisit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euler</w:t>
      </w:r>
      <w:proofErr w:type="gramEnd"/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6870" cy="340360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Metode implicit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euler</w:t>
      </w:r>
      <w:proofErr w:type="gramEnd"/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6255" cy="308610"/>
            <wp:effectExtent l="19050" t="0" r="444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Metode semi implicit euleur</w:t>
      </w:r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571500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lastRenderedPageBreak/>
        <w:t xml:space="preserve">Dengan menggunakan fungsi integrasi maka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didapatkan persamaan </w:t>
      </w:r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0910" cy="510540"/>
            <wp:effectExtent l="19050" t="0" r="889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14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Dari persamaan terakhir ini terdapat sebuah siklus.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Nilai Q</w:t>
      </w:r>
      <w:r w:rsidRPr="00083E60">
        <w:rPr>
          <w:rFonts w:ascii="Times New Roman" w:hAnsi="Times New Roman" w:cs="Times New Roman"/>
          <w:sz w:val="24"/>
          <w:szCs w:val="24"/>
          <w:vertAlign w:val="superscript"/>
        </w:rPr>
        <w:t>n+1</w:t>
      </w:r>
      <w:r w:rsidRPr="00083E60">
        <w:rPr>
          <w:rFonts w:ascii="Times New Roman" w:hAnsi="Times New Roman" w:cs="Times New Roman"/>
          <w:sz w:val="24"/>
          <w:szCs w:val="24"/>
        </w:rPr>
        <w:t xml:space="preserve"> dicari dengan menghitung nilai u terlebih dahulu.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u</w:t>
      </w:r>
      <w:r w:rsidRPr="00083E60">
        <w:rPr>
          <w:rFonts w:ascii="Times New Roman" w:hAnsi="Times New Roman" w:cs="Times New Roman"/>
          <w:sz w:val="24"/>
          <w:szCs w:val="24"/>
          <w:vertAlign w:val="superscript"/>
        </w:rPr>
        <w:t>n+</w:t>
      </w:r>
      <w:proofErr w:type="gramEnd"/>
      <w:r w:rsidRPr="00083E6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83E60">
        <w:rPr>
          <w:rFonts w:ascii="Times New Roman" w:hAnsi="Times New Roman" w:cs="Times New Roman"/>
          <w:sz w:val="24"/>
          <w:szCs w:val="24"/>
        </w:rPr>
        <w:t xml:space="preserve"> dihitung dengan menggunakan nilai</w:t>
      </w:r>
      <w:r w:rsidR="003D6914" w:rsidRPr="00083E60">
        <w:rPr>
          <w:rFonts w:ascii="Times New Roman" w:hAnsi="Times New Roman" w:cs="Times New Roman"/>
          <w:sz w:val="24"/>
          <w:szCs w:val="24"/>
        </w:rPr>
        <w:t xml:space="preserve"> Q</w:t>
      </w:r>
      <w:r w:rsidR="003D6914" w:rsidRPr="00083E60">
        <w:rPr>
          <w:rFonts w:ascii="Times New Roman" w:hAnsi="Times New Roman" w:cs="Times New Roman"/>
          <w:sz w:val="24"/>
          <w:szCs w:val="24"/>
          <w:vertAlign w:val="superscript"/>
        </w:rPr>
        <w:t>n+1</w:t>
      </w:r>
      <w:r w:rsidR="003D6914" w:rsidRPr="00083E60">
        <w:rPr>
          <w:rFonts w:ascii="Times New Roman" w:hAnsi="Times New Roman" w:cs="Times New Roman"/>
          <w:sz w:val="24"/>
          <w:szCs w:val="24"/>
        </w:rPr>
        <w:t xml:space="preserve">. Untuk menyeleseikan permasalahan ini maka digunakan persamaan </w:t>
      </w:r>
    </w:p>
    <w:p w:rsidR="003D6914" w:rsidRPr="00083E60" w:rsidRDefault="003D691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0030" cy="318770"/>
            <wp:effectExtent l="1905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14" w:rsidRPr="00083E60" w:rsidRDefault="003D691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Dengan u</w:t>
      </w:r>
      <w:r w:rsidRPr="00083E6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83E60">
        <w:rPr>
          <w:rFonts w:ascii="Times New Roman" w:hAnsi="Times New Roman" w:cs="Times New Roman"/>
          <w:sz w:val="24"/>
          <w:szCs w:val="24"/>
        </w:rPr>
        <w:t xml:space="preserve"> adalah nilai dugaan awal.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Nilai ideal didapatkan apabila nilai u</w:t>
      </w:r>
      <w:r w:rsidRPr="00083E6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83E60">
        <w:rPr>
          <w:rFonts w:ascii="Times New Roman" w:hAnsi="Times New Roman" w:cs="Times New Roman"/>
          <w:sz w:val="24"/>
          <w:szCs w:val="24"/>
        </w:rPr>
        <w:t xml:space="preserve"> sangat dekat dengan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u</w:t>
      </w:r>
      <w:r w:rsidRPr="00083E60">
        <w:rPr>
          <w:rFonts w:ascii="Times New Roman" w:hAnsi="Times New Roman" w:cs="Times New Roman"/>
          <w:sz w:val="24"/>
          <w:szCs w:val="24"/>
          <w:vertAlign w:val="superscript"/>
        </w:rPr>
        <w:t>n+</w:t>
      </w:r>
      <w:proofErr w:type="gramEnd"/>
      <w:r w:rsidRPr="00083E6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83E60">
        <w:rPr>
          <w:rFonts w:ascii="Times New Roman" w:hAnsi="Times New Roman" w:cs="Times New Roman"/>
          <w:sz w:val="24"/>
          <w:szCs w:val="24"/>
        </w:rPr>
        <w:t xml:space="preserve">(skema implicit). Dengan menggunakan pendekatan eksplisit maka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didapatkan </w:t>
      </w:r>
    </w:p>
    <w:p w:rsidR="003D6914" w:rsidRPr="00083E60" w:rsidRDefault="003D691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3900" cy="648335"/>
            <wp:effectExtent l="1905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14" w:rsidRPr="00083E60" w:rsidRDefault="003D691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3E60">
        <w:rPr>
          <w:rFonts w:ascii="Times New Roman" w:hAnsi="Times New Roman" w:cs="Times New Roman"/>
          <w:sz w:val="24"/>
          <w:szCs w:val="24"/>
        </w:rPr>
        <w:t>Persamaan diatas dikenal sebagai metode Heun yang termasuk ke dalam metode prediktor-kolektor.</w:t>
      </w:r>
      <w:proofErr w:type="gramEnd"/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914" w:rsidRPr="00083E60" w:rsidRDefault="003D6914" w:rsidP="00083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Skema order lebih tinggi</w:t>
      </w:r>
    </w:p>
    <w:p w:rsidR="003D6914" w:rsidRPr="00083E60" w:rsidRDefault="003D6914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Orde-</w:t>
      </w:r>
      <w:r w:rsidR="0064256D" w:rsidRPr="00083E60">
        <w:rPr>
          <w:rFonts w:ascii="Times New Roman" w:hAnsi="Times New Roman" w:cs="Times New Roman"/>
          <w:sz w:val="24"/>
          <w:szCs w:val="24"/>
        </w:rPr>
        <w:t>accura</w:t>
      </w:r>
      <w:r w:rsidRPr="00083E60">
        <w:rPr>
          <w:rFonts w:ascii="Times New Roman" w:hAnsi="Times New Roman" w:cs="Times New Roman"/>
          <w:sz w:val="24"/>
          <w:szCs w:val="24"/>
        </w:rPr>
        <w:t xml:space="preserve">y </w:t>
      </w:r>
      <w:r w:rsidR="00565F16" w:rsidRPr="00083E60">
        <w:rPr>
          <w:rFonts w:ascii="Times New Roman" w:hAnsi="Times New Roman" w:cs="Times New Roman"/>
          <w:sz w:val="24"/>
          <w:szCs w:val="24"/>
        </w:rPr>
        <w:t xml:space="preserve">dapat ditingkatkan dengan memasukan titik antara </w:t>
      </w:r>
      <w:proofErr w:type="gramStart"/>
      <w:r w:rsidR="00565F16" w:rsidRPr="00083E60">
        <w:rPr>
          <w:rFonts w:ascii="Times New Roman" w:hAnsi="Times New Roman" w:cs="Times New Roman"/>
          <w:sz w:val="24"/>
          <w:szCs w:val="24"/>
        </w:rPr>
        <w:t>t</w:t>
      </w:r>
      <w:r w:rsidR="00565F16" w:rsidRPr="00083E6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 w:rsidR="00565F16" w:rsidRPr="00083E6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65F16" w:rsidRPr="00083E60">
        <w:rPr>
          <w:rFonts w:ascii="Times New Roman" w:hAnsi="Times New Roman" w:cs="Times New Roman"/>
          <w:sz w:val="24"/>
          <w:szCs w:val="24"/>
        </w:rPr>
        <w:t>dan t</w:t>
      </w:r>
      <w:r w:rsidR="00565F16" w:rsidRPr="00083E60">
        <w:rPr>
          <w:rFonts w:ascii="Times New Roman" w:hAnsi="Times New Roman" w:cs="Times New Roman"/>
          <w:sz w:val="24"/>
          <w:szCs w:val="24"/>
          <w:vertAlign w:val="superscript"/>
        </w:rPr>
        <w:t>n+1</w:t>
      </w:r>
      <w:r w:rsidR="00565F16" w:rsidRPr="00083E60">
        <w:rPr>
          <w:rFonts w:ascii="Times New Roman" w:hAnsi="Times New Roman" w:cs="Times New Roman"/>
          <w:sz w:val="24"/>
          <w:szCs w:val="24"/>
        </w:rPr>
        <w:t xml:space="preserve"> atau menggunakan Q dengan nilai n-2 atau n-3. </w:t>
      </w:r>
      <w:proofErr w:type="gramStart"/>
      <w:r w:rsidR="00565F16" w:rsidRPr="00083E60">
        <w:rPr>
          <w:rFonts w:ascii="Times New Roman" w:hAnsi="Times New Roman" w:cs="Times New Roman"/>
          <w:sz w:val="24"/>
          <w:szCs w:val="24"/>
        </w:rPr>
        <w:t>Cara pertama dikenal sebagai metode range-kutta dan metode kedua dikenal sebagai metode multi-step.</w:t>
      </w:r>
      <w:proofErr w:type="gramEnd"/>
    </w:p>
    <w:p w:rsidR="00565F16" w:rsidRPr="00083E60" w:rsidRDefault="00565F16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>Metode range-kutta dengan menggunakan satu titik pertengahan (t</w:t>
      </w:r>
      <w:r w:rsidRPr="00083E60">
        <w:rPr>
          <w:rFonts w:ascii="Times New Roman" w:hAnsi="Times New Roman" w:cs="Times New Roman"/>
          <w:sz w:val="24"/>
          <w:szCs w:val="24"/>
          <w:vertAlign w:val="superscript"/>
        </w:rPr>
        <w:t>n+1/2</w:t>
      </w:r>
      <w:r w:rsidRPr="00083E60">
        <w:rPr>
          <w:rFonts w:ascii="Times New Roman" w:hAnsi="Times New Roman" w:cs="Times New Roman"/>
          <w:sz w:val="24"/>
          <w:szCs w:val="24"/>
        </w:rPr>
        <w:t xml:space="preserve">) mendapatkan persamaan sebagai </w:t>
      </w:r>
      <w:proofErr w:type="gramStart"/>
      <w:r w:rsidRPr="00083E60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565F16" w:rsidRPr="00083E60" w:rsidRDefault="00565F16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1630" cy="712470"/>
            <wp:effectExtent l="1905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16" w:rsidRPr="00083E60" w:rsidRDefault="00565F16" w:rsidP="00083E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E60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E43289" w:rsidRPr="00083E60" w:rsidRDefault="00E43289" w:rsidP="00083E60">
      <w:pPr>
        <w:spacing w:after="0" w:line="240" w:lineRule="auto"/>
        <w:ind w:left="630" w:hanging="63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3E60">
        <w:rPr>
          <w:rFonts w:ascii="Times New Roman" w:eastAsiaTheme="minorEastAsia" w:hAnsi="Times New Roman" w:cs="Times New Roman"/>
          <w:sz w:val="24"/>
          <w:szCs w:val="24"/>
        </w:rPr>
        <w:t>Cushman-Roisin B., and Jean-Marie B., (2010): Introduction to Geophysical Fluid Dynamics., Prentice-Hall, 320 pages</w:t>
      </w:r>
    </w:p>
    <w:p w:rsidR="0088377D" w:rsidRDefault="0088377D" w:rsidP="0088377D">
      <w:pPr>
        <w:spacing w:after="0" w:line="240" w:lineRule="auto"/>
        <w:ind w:left="630" w:hanging="63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Schwind, J.V.,</w:t>
      </w:r>
      <w:r w:rsidRPr="00794150">
        <w:rPr>
          <w:rFonts w:ascii="Times New Roman" w:eastAsiaTheme="minorEastAsia" w:hAnsi="Times New Roman" w:cs="Times New Roman"/>
          <w:sz w:val="24"/>
          <w:szCs w:val="24"/>
        </w:rPr>
        <w:t xml:space="preserve"> (20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794150">
        <w:rPr>
          <w:rFonts w:ascii="Times New Roman" w:eastAsiaTheme="minorEastAsia" w:hAnsi="Times New Roman" w:cs="Times New Roman"/>
          <w:sz w:val="24"/>
          <w:szCs w:val="24"/>
        </w:rPr>
        <w:t>): Geophysical Fluid Dynamics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Oceanographers.,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Prentice-Hall, 307</w:t>
      </w:r>
      <w:r w:rsidRPr="00794150">
        <w:rPr>
          <w:rFonts w:ascii="Times New Roman" w:eastAsiaTheme="minorEastAsia" w:hAnsi="Times New Roman" w:cs="Times New Roman"/>
          <w:sz w:val="24"/>
          <w:szCs w:val="24"/>
        </w:rPr>
        <w:t xml:space="preserve"> pages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565F16" w:rsidRPr="0088377D" w:rsidRDefault="00565F16" w:rsidP="00883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4A4D" w:rsidRPr="00083E60" w:rsidRDefault="00774A4D" w:rsidP="00083E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E6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74A4D" w:rsidRPr="00083E60" w:rsidSect="001D38DB">
      <w:pgSz w:w="11907" w:h="16839" w:code="9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15BBA"/>
    <w:multiLevelType w:val="multilevel"/>
    <w:tmpl w:val="1534C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6E84B4F"/>
    <w:multiLevelType w:val="hybridMultilevel"/>
    <w:tmpl w:val="A59C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81F4B"/>
    <w:multiLevelType w:val="hybridMultilevel"/>
    <w:tmpl w:val="81F8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1D38DB"/>
    <w:rsid w:val="00016E89"/>
    <w:rsid w:val="00035E60"/>
    <w:rsid w:val="00064FD3"/>
    <w:rsid w:val="00083E60"/>
    <w:rsid w:val="000A004C"/>
    <w:rsid w:val="000B401C"/>
    <w:rsid w:val="000D7820"/>
    <w:rsid w:val="00136FA7"/>
    <w:rsid w:val="0014572B"/>
    <w:rsid w:val="0015086E"/>
    <w:rsid w:val="001530D9"/>
    <w:rsid w:val="001A14AF"/>
    <w:rsid w:val="001B3870"/>
    <w:rsid w:val="001C18E3"/>
    <w:rsid w:val="001D38DB"/>
    <w:rsid w:val="001D59DE"/>
    <w:rsid w:val="002013F1"/>
    <w:rsid w:val="00205BA6"/>
    <w:rsid w:val="00215123"/>
    <w:rsid w:val="00282704"/>
    <w:rsid w:val="002A3784"/>
    <w:rsid w:val="002B25EF"/>
    <w:rsid w:val="002B3461"/>
    <w:rsid w:val="002C03C9"/>
    <w:rsid w:val="003225A8"/>
    <w:rsid w:val="00356371"/>
    <w:rsid w:val="00361658"/>
    <w:rsid w:val="003B46A1"/>
    <w:rsid w:val="003C0159"/>
    <w:rsid w:val="003D6914"/>
    <w:rsid w:val="003D7D44"/>
    <w:rsid w:val="003E6BC6"/>
    <w:rsid w:val="0040226B"/>
    <w:rsid w:val="004043DF"/>
    <w:rsid w:val="004938AB"/>
    <w:rsid w:val="004F27D4"/>
    <w:rsid w:val="004F664F"/>
    <w:rsid w:val="00502C2B"/>
    <w:rsid w:val="005034B4"/>
    <w:rsid w:val="00533F18"/>
    <w:rsid w:val="00541408"/>
    <w:rsid w:val="00565F16"/>
    <w:rsid w:val="00575324"/>
    <w:rsid w:val="00597D31"/>
    <w:rsid w:val="005B4A8B"/>
    <w:rsid w:val="005D5880"/>
    <w:rsid w:val="00615BB2"/>
    <w:rsid w:val="0064256D"/>
    <w:rsid w:val="006502FF"/>
    <w:rsid w:val="00661DC1"/>
    <w:rsid w:val="00686929"/>
    <w:rsid w:val="006927F0"/>
    <w:rsid w:val="006A20FC"/>
    <w:rsid w:val="007022DD"/>
    <w:rsid w:val="00736476"/>
    <w:rsid w:val="007470B7"/>
    <w:rsid w:val="00772DC5"/>
    <w:rsid w:val="00774A4D"/>
    <w:rsid w:val="0077679A"/>
    <w:rsid w:val="00791B80"/>
    <w:rsid w:val="007A2519"/>
    <w:rsid w:val="007C2F52"/>
    <w:rsid w:val="0081107E"/>
    <w:rsid w:val="00813495"/>
    <w:rsid w:val="0081638F"/>
    <w:rsid w:val="00824D0A"/>
    <w:rsid w:val="0083372B"/>
    <w:rsid w:val="00856B5D"/>
    <w:rsid w:val="0088377D"/>
    <w:rsid w:val="008B30E9"/>
    <w:rsid w:val="008F31CC"/>
    <w:rsid w:val="00906179"/>
    <w:rsid w:val="0092059E"/>
    <w:rsid w:val="00926A47"/>
    <w:rsid w:val="009321C3"/>
    <w:rsid w:val="0094020B"/>
    <w:rsid w:val="009455B6"/>
    <w:rsid w:val="009A16DC"/>
    <w:rsid w:val="009A39A0"/>
    <w:rsid w:val="009B10C9"/>
    <w:rsid w:val="009C732A"/>
    <w:rsid w:val="009D06DD"/>
    <w:rsid w:val="009E5F22"/>
    <w:rsid w:val="00A55BF4"/>
    <w:rsid w:val="00A61BD0"/>
    <w:rsid w:val="00A77E26"/>
    <w:rsid w:val="00A96E2C"/>
    <w:rsid w:val="00A97364"/>
    <w:rsid w:val="00AB0F76"/>
    <w:rsid w:val="00B0007A"/>
    <w:rsid w:val="00B002CD"/>
    <w:rsid w:val="00B06023"/>
    <w:rsid w:val="00B32620"/>
    <w:rsid w:val="00B77255"/>
    <w:rsid w:val="00BA460F"/>
    <w:rsid w:val="00BA470A"/>
    <w:rsid w:val="00BF410A"/>
    <w:rsid w:val="00C201F0"/>
    <w:rsid w:val="00C242B1"/>
    <w:rsid w:val="00C522D4"/>
    <w:rsid w:val="00C82ABB"/>
    <w:rsid w:val="00CE0FB9"/>
    <w:rsid w:val="00CE2C18"/>
    <w:rsid w:val="00CE332B"/>
    <w:rsid w:val="00D62172"/>
    <w:rsid w:val="00D63394"/>
    <w:rsid w:val="00D719EC"/>
    <w:rsid w:val="00DB764D"/>
    <w:rsid w:val="00DC598D"/>
    <w:rsid w:val="00E00F40"/>
    <w:rsid w:val="00E177F6"/>
    <w:rsid w:val="00E2011D"/>
    <w:rsid w:val="00E213CB"/>
    <w:rsid w:val="00E23194"/>
    <w:rsid w:val="00E43289"/>
    <w:rsid w:val="00E435FC"/>
    <w:rsid w:val="00E63799"/>
    <w:rsid w:val="00E741E5"/>
    <w:rsid w:val="00E743A4"/>
    <w:rsid w:val="00E82C04"/>
    <w:rsid w:val="00E8750F"/>
    <w:rsid w:val="00EA2232"/>
    <w:rsid w:val="00EC1C27"/>
    <w:rsid w:val="00EF6224"/>
    <w:rsid w:val="00F03C19"/>
    <w:rsid w:val="00F17B39"/>
    <w:rsid w:val="00F24BCA"/>
    <w:rsid w:val="00F3501D"/>
    <w:rsid w:val="00F357A6"/>
    <w:rsid w:val="00F3636B"/>
    <w:rsid w:val="00F53355"/>
    <w:rsid w:val="00F74E46"/>
    <w:rsid w:val="00F76AFF"/>
    <w:rsid w:val="00FC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6" type="connector" idref="#_x0000_s1208"/>
        <o:r id="V:Rule27" type="connector" idref="#_x0000_s1207"/>
        <o:r id="V:Rule28" type="connector" idref="#_x0000_s1211"/>
        <o:r id="V:Rule29" type="connector" idref="#_x0000_s1210"/>
        <o:r id="V:Rule30" type="connector" idref="#_x0000_s1209"/>
        <o:r id="V:Rule31" type="connector" idref="#_x0000_s1217"/>
        <o:r id="V:Rule32" type="connector" idref="#_x0000_s1099"/>
        <o:r id="V:Rule33" type="connector" idref="#_x0000_s1214"/>
        <o:r id="V:Rule34" type="connector" idref="#_x0000_s1078"/>
        <o:r id="V:Rule35" type="connector" idref="#_x0000_s1100"/>
        <o:r id="V:Rule36" type="connector" idref="#_x0000_s1218"/>
        <o:r id="V:Rule37" type="connector" idref="#_x0000_s1213"/>
        <o:r id="V:Rule38" type="connector" idref="#_x0000_s1076"/>
        <o:r id="V:Rule39" type="connector" idref="#_x0000_s1089"/>
        <o:r id="V:Rule40" type="connector" idref="#_x0000_s1082"/>
        <o:r id="V:Rule41" type="connector" idref="#_x0000_s1102"/>
        <o:r id="V:Rule42" type="connector" idref="#_x0000_s1103"/>
        <o:r id="V:Rule43" type="connector" idref="#_x0000_s1077"/>
        <o:r id="V:Rule44" type="connector" idref="#_x0000_s1104"/>
        <o:r id="V:Rule45" type="connector" idref="#_x0000_s1111"/>
        <o:r id="V:Rule46" type="connector" idref="#_x0000_s1216"/>
        <o:r id="V:Rule47" type="connector" idref="#_x0000_s1081"/>
        <o:r id="V:Rule48" type="connector" idref="#_x0000_s1098"/>
        <o:r id="V:Rule49" type="connector" idref="#_x0000_s1080"/>
        <o:r id="V:Rule50" type="connector" idref="#_x0000_s12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11D"/>
    <w:rPr>
      <w:color w:val="0000FF"/>
      <w:u w:val="single"/>
    </w:rPr>
  </w:style>
  <w:style w:type="character" w:customStyle="1" w:styleId="hps">
    <w:name w:val="hps"/>
    <w:basedOn w:val="DefaultParagraphFont"/>
    <w:rsid w:val="00BA460F"/>
  </w:style>
  <w:style w:type="paragraph" w:customStyle="1" w:styleId="Default">
    <w:name w:val="Default"/>
    <w:rsid w:val="007767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9D06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9E5F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41" Type="http://schemas.openxmlformats.org/officeDocument/2006/relationships/image" Target="media/image36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72B4E-1B7F-4BBF-8EA1-682376F1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12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ACER</cp:lastModifiedBy>
  <cp:revision>37</cp:revision>
  <dcterms:created xsi:type="dcterms:W3CDTF">2013-02-11T11:15:00Z</dcterms:created>
  <dcterms:modified xsi:type="dcterms:W3CDTF">2013-02-14T07:05:00Z</dcterms:modified>
</cp:coreProperties>
</file>