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AB8" w:rsidRPr="00867AB8" w:rsidRDefault="00867AB8" w:rsidP="00867AB8">
      <w:pPr>
        <w:shd w:val="clear" w:color="auto" w:fill="FFFFFF"/>
        <w:spacing w:after="150" w:line="240" w:lineRule="auto"/>
        <w:outlineLvl w:val="2"/>
        <w:rPr>
          <w:rFonts w:ascii="Verdana" w:eastAsia="Times New Roman" w:hAnsi="Verdana" w:cs="Times New Roman"/>
          <w:color w:val="4C4C4C"/>
          <w:sz w:val="28"/>
          <w:szCs w:val="28"/>
          <w:lang w:eastAsia="en-IN"/>
        </w:rPr>
      </w:pPr>
      <w:proofErr w:type="spellStart"/>
      <w:r w:rsidRPr="00867AB8">
        <w:rPr>
          <w:rFonts w:ascii="Verdana" w:eastAsia="Times New Roman" w:hAnsi="Verdana" w:cs="Times New Roman"/>
          <w:color w:val="4C4C4C"/>
          <w:sz w:val="28"/>
          <w:szCs w:val="28"/>
          <w:lang w:eastAsia="en-IN"/>
        </w:rPr>
        <w:t>OpenShift</w:t>
      </w:r>
      <w:proofErr w:type="spellEnd"/>
      <w:r w:rsidRPr="00867AB8">
        <w:rPr>
          <w:rFonts w:ascii="Verdana" w:eastAsia="Times New Roman" w:hAnsi="Verdana" w:cs="Times New Roman"/>
          <w:color w:val="4C4C4C"/>
          <w:sz w:val="28"/>
          <w:szCs w:val="28"/>
          <w:lang w:eastAsia="en-IN"/>
        </w:rPr>
        <w:t xml:space="preserve"> Software-defined Networking</w:t>
      </w:r>
    </w:p>
    <w:p w:rsidR="00B57AD3" w:rsidRPr="00AC296B" w:rsidRDefault="00B90C4B">
      <w:pPr>
        <w:rPr>
          <w:rStyle w:val="Emphasis"/>
          <w:rFonts w:ascii="Verdana" w:hAnsi="Verdana" w:cstheme="minorHAnsi"/>
          <w:b/>
          <w:color w:val="4C4C4C"/>
          <w:shd w:val="clear" w:color="auto" w:fill="FFFFFF"/>
        </w:rPr>
      </w:pPr>
      <w:proofErr w:type="spellStart"/>
      <w:r w:rsidRPr="00AC296B">
        <w:rPr>
          <w:rFonts w:ascii="Verdana" w:hAnsi="Verdana" w:cstheme="minorHAnsi"/>
          <w:color w:val="4C4C4C"/>
          <w:shd w:val="clear" w:color="auto" w:fill="FFFFFF"/>
        </w:rPr>
        <w:t>OpenShift</w:t>
      </w:r>
      <w:proofErr w:type="spellEnd"/>
      <w:r w:rsidRPr="00AC296B">
        <w:rPr>
          <w:rFonts w:ascii="Verdana" w:hAnsi="Verdana" w:cstheme="minorHAnsi"/>
          <w:color w:val="4C4C4C"/>
          <w:shd w:val="clear" w:color="auto" w:fill="FFFFFF"/>
        </w:rPr>
        <w:t xml:space="preserve"> implements a software-defined network (SDN) to manage the network infrastructure of the cluster and user applications. Software-defined networking is a networking model that allows you to manage network services through the abstraction of several networking layers. It decouples the software that handles the traffic, called the </w:t>
      </w:r>
      <w:r w:rsidRPr="00AC296B">
        <w:rPr>
          <w:rStyle w:val="Emphasis"/>
          <w:rFonts w:ascii="Verdana" w:hAnsi="Verdana" w:cstheme="minorHAnsi"/>
          <w:color w:val="4C4C4C"/>
          <w:shd w:val="clear" w:color="auto" w:fill="FFFFFF"/>
        </w:rPr>
        <w:t>control plane</w:t>
      </w:r>
      <w:r w:rsidRPr="00AC296B">
        <w:rPr>
          <w:rFonts w:ascii="Verdana" w:hAnsi="Verdana" w:cstheme="minorHAnsi"/>
          <w:color w:val="4C4C4C"/>
          <w:shd w:val="clear" w:color="auto" w:fill="FFFFFF"/>
        </w:rPr>
        <w:t>, and the underlying mechanisms that route the traffic, called the </w:t>
      </w:r>
      <w:r w:rsidRPr="00AC296B">
        <w:rPr>
          <w:rStyle w:val="Emphasis"/>
          <w:rFonts w:ascii="Verdana" w:hAnsi="Verdana" w:cstheme="minorHAnsi"/>
          <w:b/>
          <w:color w:val="4C4C4C"/>
          <w:shd w:val="clear" w:color="auto" w:fill="FFFFFF"/>
        </w:rPr>
        <w:t>data plane.</w:t>
      </w:r>
    </w:p>
    <w:p w:rsidR="00AC296B" w:rsidRPr="00AC296B" w:rsidRDefault="00AC296B" w:rsidP="00AC296B">
      <w:pPr>
        <w:pStyle w:val="NormalWeb"/>
        <w:shd w:val="clear" w:color="auto" w:fill="FFFFFF"/>
        <w:spacing w:before="0" w:beforeAutospacing="0" w:after="150" w:afterAutospacing="0"/>
        <w:rPr>
          <w:rFonts w:ascii="Verdana" w:hAnsi="Verdana"/>
          <w:color w:val="4C4C4C"/>
        </w:rPr>
      </w:pPr>
      <w:r w:rsidRPr="00AC296B">
        <w:rPr>
          <w:rFonts w:ascii="Verdana" w:hAnsi="Verdana"/>
          <w:color w:val="4C4C4C"/>
        </w:rPr>
        <w:t xml:space="preserve">In </w:t>
      </w:r>
      <w:proofErr w:type="spellStart"/>
      <w:r w:rsidRPr="00AC296B">
        <w:rPr>
          <w:rFonts w:ascii="Verdana" w:hAnsi="Verdana"/>
          <w:color w:val="4C4C4C"/>
        </w:rPr>
        <w:t>OpenShift</w:t>
      </w:r>
      <w:proofErr w:type="spellEnd"/>
      <w:r w:rsidRPr="00AC296B">
        <w:rPr>
          <w:rFonts w:ascii="Verdana" w:hAnsi="Verdana"/>
          <w:color w:val="4C4C4C"/>
        </w:rPr>
        <w:t xml:space="preserve"> Container Platform, the SDN satisfies the following five requirements:</w:t>
      </w:r>
    </w:p>
    <w:p w:rsidR="00AC296B" w:rsidRPr="00AC296B" w:rsidRDefault="00AC296B" w:rsidP="00AC296B">
      <w:pPr>
        <w:pStyle w:val="NormalWeb"/>
        <w:numPr>
          <w:ilvl w:val="0"/>
          <w:numId w:val="1"/>
        </w:numPr>
        <w:shd w:val="clear" w:color="auto" w:fill="FFFFFF"/>
        <w:spacing w:before="0" w:beforeAutospacing="0" w:after="150" w:afterAutospacing="0"/>
        <w:ind w:left="300"/>
        <w:rPr>
          <w:rFonts w:ascii="Verdana" w:hAnsi="Verdana"/>
          <w:color w:val="4C4C4C"/>
        </w:rPr>
      </w:pPr>
      <w:r w:rsidRPr="00AC296B">
        <w:rPr>
          <w:rFonts w:ascii="Verdana" w:hAnsi="Verdana"/>
          <w:color w:val="4C4C4C"/>
        </w:rPr>
        <w:t>Managing the network traffic and network resources programmatically, so that the organization teams can decide how to expose their applications.</w:t>
      </w:r>
    </w:p>
    <w:p w:rsidR="00AC296B" w:rsidRPr="00AC296B" w:rsidRDefault="00AC296B" w:rsidP="00AC296B">
      <w:pPr>
        <w:pStyle w:val="NormalWeb"/>
        <w:numPr>
          <w:ilvl w:val="0"/>
          <w:numId w:val="1"/>
        </w:numPr>
        <w:shd w:val="clear" w:color="auto" w:fill="FFFFFF"/>
        <w:spacing w:before="0" w:beforeAutospacing="0" w:after="150" w:afterAutospacing="0"/>
        <w:ind w:left="300"/>
        <w:rPr>
          <w:rFonts w:ascii="Verdana" w:hAnsi="Verdana"/>
          <w:color w:val="4C4C4C"/>
        </w:rPr>
      </w:pPr>
      <w:r w:rsidRPr="00AC296B">
        <w:rPr>
          <w:rFonts w:ascii="Verdana" w:hAnsi="Verdana"/>
          <w:color w:val="4C4C4C"/>
        </w:rPr>
        <w:t>Managing communication between containers that run in the same project.</w:t>
      </w:r>
    </w:p>
    <w:p w:rsidR="00212897" w:rsidRDefault="00AC296B" w:rsidP="00AC296B">
      <w:pPr>
        <w:pStyle w:val="NormalWeb"/>
        <w:numPr>
          <w:ilvl w:val="0"/>
          <w:numId w:val="1"/>
        </w:numPr>
        <w:shd w:val="clear" w:color="auto" w:fill="FFFFFF"/>
        <w:spacing w:before="0" w:beforeAutospacing="0" w:after="150" w:afterAutospacing="0"/>
        <w:ind w:left="300"/>
        <w:rPr>
          <w:rFonts w:ascii="Verdana" w:hAnsi="Verdana"/>
          <w:color w:val="4C4C4C"/>
        </w:rPr>
      </w:pPr>
      <w:r w:rsidRPr="00AC296B">
        <w:rPr>
          <w:rFonts w:ascii="Verdana" w:hAnsi="Verdana"/>
          <w:color w:val="4C4C4C"/>
        </w:rPr>
        <w:t xml:space="preserve">Managing communication between pods, whether they belong to a </w:t>
      </w:r>
      <w:proofErr w:type="spellStart"/>
      <w:r w:rsidRPr="00AC296B">
        <w:rPr>
          <w:rFonts w:ascii="Verdana" w:hAnsi="Verdana"/>
          <w:color w:val="4C4C4C"/>
        </w:rPr>
        <w:t>sa</w:t>
      </w:r>
      <w:proofErr w:type="spellEnd"/>
    </w:p>
    <w:p w:rsidR="00AC296B" w:rsidRPr="00AC296B" w:rsidRDefault="00AC296B" w:rsidP="00AC296B">
      <w:pPr>
        <w:pStyle w:val="NormalWeb"/>
        <w:numPr>
          <w:ilvl w:val="0"/>
          <w:numId w:val="1"/>
        </w:numPr>
        <w:shd w:val="clear" w:color="auto" w:fill="FFFFFF"/>
        <w:spacing w:before="0" w:beforeAutospacing="0" w:after="150" w:afterAutospacing="0"/>
        <w:ind w:left="300"/>
        <w:rPr>
          <w:rFonts w:ascii="Verdana" w:hAnsi="Verdana"/>
          <w:color w:val="4C4C4C"/>
        </w:rPr>
      </w:pPr>
      <w:proofErr w:type="gramStart"/>
      <w:r w:rsidRPr="00AC296B">
        <w:rPr>
          <w:rFonts w:ascii="Verdana" w:hAnsi="Verdana"/>
          <w:color w:val="4C4C4C"/>
        </w:rPr>
        <w:t>me</w:t>
      </w:r>
      <w:proofErr w:type="gramEnd"/>
      <w:r w:rsidRPr="00AC296B">
        <w:rPr>
          <w:rFonts w:ascii="Verdana" w:hAnsi="Verdana"/>
          <w:color w:val="4C4C4C"/>
        </w:rPr>
        <w:t xml:space="preserve"> project or run in separate projects.</w:t>
      </w:r>
    </w:p>
    <w:p w:rsidR="00AC296B" w:rsidRPr="00AC296B" w:rsidRDefault="00AC296B" w:rsidP="00AC296B">
      <w:pPr>
        <w:pStyle w:val="NormalWeb"/>
        <w:numPr>
          <w:ilvl w:val="0"/>
          <w:numId w:val="1"/>
        </w:numPr>
        <w:shd w:val="clear" w:color="auto" w:fill="FFFFFF"/>
        <w:spacing w:before="0" w:beforeAutospacing="0" w:after="150" w:afterAutospacing="0"/>
        <w:ind w:left="300"/>
        <w:rPr>
          <w:rFonts w:ascii="Verdana" w:hAnsi="Verdana"/>
          <w:color w:val="4C4C4C"/>
        </w:rPr>
      </w:pPr>
      <w:r w:rsidRPr="00AC296B">
        <w:rPr>
          <w:rFonts w:ascii="Verdana" w:hAnsi="Verdana"/>
          <w:color w:val="4C4C4C"/>
        </w:rPr>
        <w:t>Managing network communication from a pod to a service.</w:t>
      </w:r>
    </w:p>
    <w:p w:rsidR="00AC296B" w:rsidRDefault="00AC296B" w:rsidP="00AC296B">
      <w:pPr>
        <w:pStyle w:val="NormalWeb"/>
        <w:numPr>
          <w:ilvl w:val="0"/>
          <w:numId w:val="1"/>
        </w:numPr>
        <w:shd w:val="clear" w:color="auto" w:fill="FFFFFF"/>
        <w:spacing w:before="0" w:beforeAutospacing="0" w:after="150" w:afterAutospacing="0"/>
        <w:ind w:left="300"/>
        <w:rPr>
          <w:rFonts w:ascii="Helvetica" w:hAnsi="Helvetica"/>
          <w:color w:val="4C4C4C"/>
        </w:rPr>
      </w:pPr>
      <w:r w:rsidRPr="00AC296B">
        <w:rPr>
          <w:rFonts w:ascii="Verdana" w:hAnsi="Verdana"/>
          <w:color w:val="4C4C4C"/>
        </w:rPr>
        <w:t>Managing network communication</w:t>
      </w:r>
      <w:r>
        <w:rPr>
          <w:rFonts w:ascii="Helvetica" w:hAnsi="Helvetica"/>
          <w:color w:val="4C4C4C"/>
        </w:rPr>
        <w:t xml:space="preserve"> from an external network to a service, or from containers to external </w:t>
      </w:r>
      <w:proofErr w:type="spellStart"/>
      <w:r>
        <w:rPr>
          <w:rFonts w:ascii="Helvetica" w:hAnsi="Helvetica"/>
          <w:color w:val="4C4C4C"/>
        </w:rPr>
        <w:t>networks.</w:t>
      </w:r>
      <w:r w:rsidR="00E83588">
        <w:rPr>
          <w:rFonts w:ascii="Helvetica" w:hAnsi="Helvetica"/>
          <w:color w:val="4C4C4C"/>
        </w:rPr>
        <w:t>m</w:t>
      </w:r>
      <w:proofErr w:type="spellEnd"/>
    </w:p>
    <w:p w:rsidR="00E83588" w:rsidRDefault="00E83588" w:rsidP="00E83588">
      <w:pPr>
        <w:shd w:val="clear" w:color="auto" w:fill="FFFFFF"/>
        <w:spacing w:after="150" w:line="240" w:lineRule="auto"/>
        <w:rPr>
          <w:rFonts w:ascii="Helvetica" w:eastAsia="Times New Roman" w:hAnsi="Helvetica" w:cs="Times New Roman"/>
          <w:b/>
          <w:color w:val="4C4C4C"/>
          <w:sz w:val="24"/>
          <w:szCs w:val="24"/>
          <w:lang w:eastAsia="en-IN"/>
        </w:rPr>
      </w:pPr>
      <w:r w:rsidRPr="00E83588">
        <w:rPr>
          <w:rFonts w:ascii="Helvetica" w:eastAsia="Times New Roman" w:hAnsi="Helvetica" w:cs="Times New Roman"/>
          <w:b/>
          <w:color w:val="4C4C4C"/>
          <w:sz w:val="24"/>
          <w:szCs w:val="24"/>
          <w:lang w:eastAsia="en-IN"/>
        </w:rPr>
        <w:t xml:space="preserve">Some common CNI plug-ins used in </w:t>
      </w:r>
      <w:proofErr w:type="spellStart"/>
      <w:r w:rsidRPr="00E83588">
        <w:rPr>
          <w:rFonts w:ascii="Helvetica" w:eastAsia="Times New Roman" w:hAnsi="Helvetica" w:cs="Times New Roman"/>
          <w:b/>
          <w:color w:val="4C4C4C"/>
          <w:sz w:val="24"/>
          <w:szCs w:val="24"/>
          <w:lang w:eastAsia="en-IN"/>
        </w:rPr>
        <w:t>OpenShift</w:t>
      </w:r>
      <w:proofErr w:type="spellEnd"/>
      <w:r w:rsidRPr="00E83588">
        <w:rPr>
          <w:rFonts w:ascii="Helvetica" w:eastAsia="Times New Roman" w:hAnsi="Helvetica" w:cs="Times New Roman"/>
          <w:b/>
          <w:color w:val="4C4C4C"/>
          <w:sz w:val="24"/>
          <w:szCs w:val="24"/>
          <w:lang w:eastAsia="en-IN"/>
        </w:rPr>
        <w:t xml:space="preserve"> are:</w:t>
      </w:r>
    </w:p>
    <w:p w:rsidR="00212897" w:rsidRDefault="00212897" w:rsidP="00212897">
      <w:pPr>
        <w:pStyle w:val="NormalWeb"/>
        <w:numPr>
          <w:ilvl w:val="0"/>
          <w:numId w:val="2"/>
        </w:numPr>
        <w:shd w:val="clear" w:color="auto" w:fill="FFFFFF"/>
        <w:spacing w:before="0" w:beforeAutospacing="0" w:after="75" w:afterAutospacing="0"/>
        <w:ind w:left="300"/>
        <w:rPr>
          <w:rFonts w:ascii="Helvetica" w:hAnsi="Helvetica"/>
          <w:color w:val="4C4C4C"/>
        </w:rPr>
      </w:pPr>
      <w:proofErr w:type="spellStart"/>
      <w:r>
        <w:rPr>
          <w:rFonts w:ascii="Helvetica" w:hAnsi="Helvetica"/>
          <w:color w:val="4C4C4C"/>
        </w:rPr>
        <w:t>OpenShift</w:t>
      </w:r>
      <w:proofErr w:type="spellEnd"/>
      <w:r>
        <w:rPr>
          <w:rFonts w:ascii="Helvetica" w:hAnsi="Helvetica"/>
          <w:color w:val="4C4C4C"/>
        </w:rPr>
        <w:t xml:space="preserve"> SDN</w:t>
      </w:r>
    </w:p>
    <w:p w:rsidR="00212897" w:rsidRDefault="00212897" w:rsidP="00212897">
      <w:pPr>
        <w:pStyle w:val="NormalWeb"/>
        <w:numPr>
          <w:ilvl w:val="0"/>
          <w:numId w:val="2"/>
        </w:numPr>
        <w:shd w:val="clear" w:color="auto" w:fill="FFFFFF"/>
        <w:spacing w:before="0" w:beforeAutospacing="0" w:after="75" w:afterAutospacing="0"/>
        <w:ind w:left="300"/>
        <w:rPr>
          <w:rFonts w:ascii="Helvetica" w:hAnsi="Helvetica"/>
          <w:color w:val="4C4C4C"/>
        </w:rPr>
      </w:pPr>
      <w:r>
        <w:rPr>
          <w:rFonts w:ascii="Helvetica" w:hAnsi="Helvetica"/>
          <w:color w:val="4C4C4C"/>
        </w:rPr>
        <w:t>OVN-Kubernetes</w:t>
      </w:r>
    </w:p>
    <w:p w:rsidR="00212897" w:rsidRDefault="00212897" w:rsidP="00212897">
      <w:pPr>
        <w:pStyle w:val="NormalWeb"/>
        <w:numPr>
          <w:ilvl w:val="0"/>
          <w:numId w:val="2"/>
        </w:numPr>
        <w:shd w:val="clear" w:color="auto" w:fill="FFFFFF"/>
        <w:spacing w:before="0" w:beforeAutospacing="0" w:after="75" w:afterAutospacing="0"/>
        <w:ind w:left="300"/>
        <w:rPr>
          <w:rFonts w:ascii="Helvetica" w:hAnsi="Helvetica"/>
          <w:color w:val="4C4C4C"/>
        </w:rPr>
      </w:pPr>
      <w:proofErr w:type="spellStart"/>
      <w:r>
        <w:rPr>
          <w:rFonts w:ascii="Helvetica" w:hAnsi="Helvetica"/>
          <w:color w:val="4C4C4C"/>
        </w:rPr>
        <w:t>Kuryr</w:t>
      </w:r>
      <w:proofErr w:type="spellEnd"/>
    </w:p>
    <w:p w:rsidR="00212897" w:rsidRDefault="00212897" w:rsidP="00212897">
      <w:pPr>
        <w:pStyle w:val="NormalWeb"/>
        <w:shd w:val="clear" w:color="auto" w:fill="FFFFFF"/>
        <w:spacing w:before="0" w:beforeAutospacing="0" w:after="75" w:afterAutospacing="0"/>
        <w:ind w:left="300"/>
        <w:rPr>
          <w:rFonts w:ascii="Helvetica" w:hAnsi="Helvetica"/>
          <w:color w:val="4C4C4C"/>
        </w:rPr>
      </w:pPr>
    </w:p>
    <w:p w:rsidR="00212897" w:rsidRDefault="00212897" w:rsidP="00212897">
      <w:pPr>
        <w:pStyle w:val="NormalWeb"/>
        <w:shd w:val="clear" w:color="auto" w:fill="FFFFFF"/>
        <w:spacing w:before="0" w:beforeAutospacing="0" w:after="75" w:afterAutospacing="0"/>
        <w:ind w:left="300"/>
        <w:rPr>
          <w:rFonts w:ascii="Helvetica" w:hAnsi="Helvetica"/>
          <w:color w:val="4C4C4C"/>
        </w:rPr>
      </w:pPr>
    </w:p>
    <w:p w:rsidR="00212897" w:rsidRDefault="00212897" w:rsidP="00212897">
      <w:pPr>
        <w:pStyle w:val="NormalWeb"/>
        <w:shd w:val="clear" w:color="auto" w:fill="FFFFFF"/>
        <w:spacing w:before="0" w:beforeAutospacing="0" w:after="75" w:afterAutospacing="0"/>
        <w:ind w:left="-60"/>
        <w:rPr>
          <w:rFonts w:ascii="Helvetica" w:hAnsi="Helvetica"/>
          <w:color w:val="4C4C4C"/>
        </w:rPr>
      </w:pPr>
      <w:r w:rsidRPr="00212897">
        <w:rPr>
          <w:rFonts w:ascii="Helvetica" w:hAnsi="Helvetica"/>
          <w:noProof/>
          <w:color w:val="4C4C4C"/>
        </w:rPr>
        <w:drawing>
          <wp:inline distT="0" distB="0" distL="0" distR="0" wp14:anchorId="42DDD82C" wp14:editId="58E9C8CE">
            <wp:extent cx="5732145" cy="271419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2145" cy="2714195"/>
                    </a:xfrm>
                    <a:prstGeom prst="rect">
                      <a:avLst/>
                    </a:prstGeom>
                  </pic:spPr>
                </pic:pic>
              </a:graphicData>
            </a:graphic>
          </wp:inline>
        </w:drawing>
      </w:r>
    </w:p>
    <w:p w:rsidR="00212897" w:rsidRDefault="00212897" w:rsidP="00E83588">
      <w:pPr>
        <w:shd w:val="clear" w:color="auto" w:fill="FFFFFF"/>
        <w:spacing w:after="150" w:line="240" w:lineRule="auto"/>
        <w:rPr>
          <w:rFonts w:ascii="Helvetica" w:eastAsia="Times New Roman" w:hAnsi="Helvetica" w:cs="Times New Roman"/>
          <w:b/>
          <w:color w:val="4C4C4C"/>
          <w:sz w:val="24"/>
          <w:szCs w:val="24"/>
          <w:lang w:eastAsia="en-IN"/>
        </w:rPr>
      </w:pPr>
    </w:p>
    <w:p w:rsidR="00212897" w:rsidRDefault="00212897" w:rsidP="00212897">
      <w:pPr>
        <w:pStyle w:val="Heading3"/>
        <w:shd w:val="clear" w:color="auto" w:fill="FFFFFF"/>
        <w:spacing w:before="0" w:beforeAutospacing="0" w:after="150" w:afterAutospacing="0"/>
        <w:rPr>
          <w:rFonts w:ascii="Verdana" w:hAnsi="Verdana"/>
          <w:b w:val="0"/>
          <w:bCs w:val="0"/>
          <w:color w:val="4C4C4C"/>
          <w:sz w:val="28"/>
          <w:szCs w:val="28"/>
        </w:rPr>
      </w:pPr>
      <w:r w:rsidRPr="00212897">
        <w:rPr>
          <w:rFonts w:ascii="Verdana" w:hAnsi="Verdana"/>
          <w:b w:val="0"/>
          <w:bCs w:val="0"/>
          <w:color w:val="4C4C4C"/>
          <w:sz w:val="28"/>
          <w:szCs w:val="28"/>
        </w:rPr>
        <w:lastRenderedPageBreak/>
        <w:t>Introducing the Cluster Network Operator</w:t>
      </w:r>
      <w:r>
        <w:rPr>
          <w:rFonts w:ascii="Verdana" w:hAnsi="Verdana"/>
          <w:b w:val="0"/>
          <w:bCs w:val="0"/>
          <w:color w:val="4C4C4C"/>
          <w:sz w:val="28"/>
          <w:szCs w:val="28"/>
        </w:rPr>
        <w:t>:</w:t>
      </w:r>
    </w:p>
    <w:p w:rsidR="00B90C4B" w:rsidRDefault="00656EAA">
      <w:pPr>
        <w:rPr>
          <w:rFonts w:ascii="Verdana" w:hAnsi="Verdana"/>
          <w:color w:val="4C4C4C"/>
          <w:shd w:val="clear" w:color="auto" w:fill="FFFFFF"/>
        </w:rPr>
      </w:pPr>
      <w:proofErr w:type="spellStart"/>
      <w:r w:rsidRPr="00656EAA">
        <w:rPr>
          <w:rFonts w:ascii="Verdana" w:hAnsi="Verdana"/>
          <w:color w:val="4C4C4C"/>
          <w:shd w:val="clear" w:color="auto" w:fill="FFFFFF"/>
        </w:rPr>
        <w:t>OpenShift</w:t>
      </w:r>
      <w:proofErr w:type="spellEnd"/>
      <w:r w:rsidRPr="00656EAA">
        <w:rPr>
          <w:rFonts w:ascii="Verdana" w:hAnsi="Verdana"/>
          <w:color w:val="4C4C4C"/>
          <w:shd w:val="clear" w:color="auto" w:fill="FFFFFF"/>
        </w:rPr>
        <w:t xml:space="preserve"> Container Platform uses the Cluster Network Operator for managing the SDN. This includes the network CIDR to use, the network provider, and the IP address pools. Configuration of the Cluster Network Operator is done before installation, although it is possible to migrate from the </w:t>
      </w:r>
      <w:proofErr w:type="spellStart"/>
      <w:r w:rsidRPr="00656EAA">
        <w:rPr>
          <w:rFonts w:ascii="Verdana" w:hAnsi="Verdana"/>
          <w:color w:val="4C4C4C"/>
          <w:shd w:val="clear" w:color="auto" w:fill="FFFFFF"/>
        </w:rPr>
        <w:t>OpenShift</w:t>
      </w:r>
      <w:proofErr w:type="spellEnd"/>
      <w:r w:rsidRPr="00656EAA">
        <w:rPr>
          <w:rFonts w:ascii="Verdana" w:hAnsi="Verdana"/>
          <w:color w:val="4C4C4C"/>
          <w:shd w:val="clear" w:color="auto" w:fill="FFFFFF"/>
        </w:rPr>
        <w:t xml:space="preserve"> SDN default CNI network provider to the OVN-Kubernetes network provider.</w:t>
      </w:r>
    </w:p>
    <w:p w:rsidR="002B5FE7" w:rsidRPr="002B5FE7" w:rsidRDefault="002B5FE7">
      <w:pPr>
        <w:rPr>
          <w:rFonts w:ascii="Verdana" w:hAnsi="Verdana"/>
          <w:b/>
          <w:color w:val="4C4C4C"/>
          <w:shd w:val="clear" w:color="auto" w:fill="FFFFFF"/>
        </w:rPr>
      </w:pPr>
      <w:r w:rsidRPr="002B5FE7">
        <w:rPr>
          <w:rFonts w:ascii="Helvetica" w:hAnsi="Helvetica" w:cs="Helvetica"/>
          <w:b/>
          <w:color w:val="4C4C4C"/>
          <w:shd w:val="clear" w:color="auto" w:fill="FFFFFF"/>
        </w:rPr>
        <w:t>Create the </w:t>
      </w:r>
      <w:r w:rsidRPr="002B5FE7">
        <w:rPr>
          <w:rStyle w:val="HTMLCode"/>
          <w:rFonts w:ascii="Consolas" w:eastAsiaTheme="minorHAnsi" w:hAnsi="Consolas"/>
          <w:b/>
          <w:color w:val="4C4C4C"/>
          <w:sz w:val="22"/>
          <w:szCs w:val="22"/>
          <w:shd w:val="clear" w:color="auto" w:fill="FFFFFF"/>
        </w:rPr>
        <w:t>network-</w:t>
      </w:r>
      <w:proofErr w:type="spellStart"/>
      <w:r w:rsidRPr="002B5FE7">
        <w:rPr>
          <w:rStyle w:val="HTMLCode"/>
          <w:rFonts w:ascii="Consolas" w:eastAsiaTheme="minorHAnsi" w:hAnsi="Consolas"/>
          <w:b/>
          <w:color w:val="4C4C4C"/>
          <w:sz w:val="22"/>
          <w:szCs w:val="22"/>
          <w:shd w:val="clear" w:color="auto" w:fill="FFFFFF"/>
        </w:rPr>
        <w:t>sdn</w:t>
      </w:r>
      <w:proofErr w:type="spellEnd"/>
      <w:r w:rsidRPr="002B5FE7">
        <w:rPr>
          <w:rFonts w:ascii="Helvetica" w:hAnsi="Helvetica" w:cs="Helvetica"/>
          <w:b/>
          <w:color w:val="4C4C4C"/>
          <w:shd w:val="clear" w:color="auto" w:fill="FFFFFF"/>
        </w:rPr>
        <w:t> project.</w:t>
      </w:r>
    </w:p>
    <w:p w:rsidR="00656EAA" w:rsidRDefault="002B5FE7">
      <w:pPr>
        <w:rPr>
          <w:rFonts w:ascii="Verdana" w:hAnsi="Verdana" w:cstheme="minorHAnsi"/>
        </w:rPr>
      </w:pPr>
      <w:r w:rsidRPr="002B5FE7">
        <w:rPr>
          <w:rFonts w:ascii="Verdana" w:hAnsi="Verdana" w:cstheme="minorHAnsi"/>
        </w:rPr>
        <w:drawing>
          <wp:inline distT="0" distB="0" distL="0" distR="0" wp14:anchorId="7D700D8B" wp14:editId="0419BC61">
            <wp:extent cx="5732145" cy="128544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2145" cy="1285446"/>
                    </a:xfrm>
                    <a:prstGeom prst="rect">
                      <a:avLst/>
                    </a:prstGeom>
                  </pic:spPr>
                </pic:pic>
              </a:graphicData>
            </a:graphic>
          </wp:inline>
        </w:drawing>
      </w:r>
    </w:p>
    <w:p w:rsidR="002B5FE7" w:rsidRDefault="002B5FE7">
      <w:pPr>
        <w:rPr>
          <w:rFonts w:ascii="Verdana" w:hAnsi="Verdana" w:cstheme="minorHAnsi"/>
        </w:rPr>
      </w:pPr>
      <w:r>
        <w:rPr>
          <w:rFonts w:ascii="Helvetica" w:hAnsi="Helvetica" w:cs="Helvetica"/>
          <w:color w:val="4C4C4C"/>
          <w:shd w:val="clear" w:color="auto" w:fill="FFFFFF"/>
        </w:rPr>
        <w:t>Use </w:t>
      </w:r>
      <w:proofErr w:type="spellStart"/>
      <w:r>
        <w:rPr>
          <w:rStyle w:val="HTMLCode"/>
          <w:rFonts w:ascii="Consolas" w:eastAsiaTheme="minorHAnsi" w:hAnsi="Consolas"/>
          <w:color w:val="4C4C4C"/>
          <w:sz w:val="22"/>
          <w:szCs w:val="22"/>
          <w:shd w:val="clear" w:color="auto" w:fill="FFFFFF"/>
        </w:rPr>
        <w:t>oc</w:t>
      </w:r>
      <w:proofErr w:type="spellEnd"/>
      <w:r>
        <w:rPr>
          <w:rStyle w:val="HTMLCode"/>
          <w:rFonts w:ascii="Consolas" w:eastAsiaTheme="minorHAnsi" w:hAnsi="Consolas"/>
          <w:color w:val="4C4C4C"/>
          <w:sz w:val="22"/>
          <w:szCs w:val="22"/>
          <w:shd w:val="clear" w:color="auto" w:fill="FFFFFF"/>
        </w:rPr>
        <w:t xml:space="preserve"> create</w:t>
      </w:r>
      <w:r>
        <w:rPr>
          <w:rFonts w:ascii="Helvetica" w:hAnsi="Helvetica" w:cs="Helvetica"/>
          <w:color w:val="4C4C4C"/>
          <w:shd w:val="clear" w:color="auto" w:fill="FFFFFF"/>
        </w:rPr>
        <w:t> with the </w:t>
      </w:r>
      <w:r>
        <w:rPr>
          <w:rStyle w:val="HTMLCode"/>
          <w:rFonts w:ascii="Consolas" w:eastAsiaTheme="minorHAnsi" w:hAnsi="Consolas"/>
          <w:color w:val="4C4C4C"/>
          <w:sz w:val="22"/>
          <w:szCs w:val="22"/>
          <w:shd w:val="clear" w:color="auto" w:fill="FFFFFF"/>
        </w:rPr>
        <w:t>-f</w:t>
      </w:r>
      <w:r>
        <w:rPr>
          <w:rFonts w:ascii="Helvetica" w:hAnsi="Helvetica" w:cs="Helvetica"/>
          <w:color w:val="4C4C4C"/>
          <w:shd w:val="clear" w:color="auto" w:fill="FFFFFF"/>
        </w:rPr>
        <w:t> option against </w:t>
      </w:r>
      <w:proofErr w:type="spellStart"/>
      <w:r>
        <w:rPr>
          <w:rStyle w:val="HTMLCode"/>
          <w:rFonts w:ascii="Consolas" w:eastAsiaTheme="minorHAnsi" w:hAnsi="Consolas"/>
          <w:color w:val="4C4C4C"/>
          <w:sz w:val="22"/>
          <w:szCs w:val="22"/>
          <w:shd w:val="clear" w:color="auto" w:fill="FFFFFF"/>
        </w:rPr>
        <w:t>todo-db.yaml</w:t>
      </w:r>
      <w:proofErr w:type="spellEnd"/>
      <w:r>
        <w:rPr>
          <w:rFonts w:ascii="Helvetica" w:hAnsi="Helvetica" w:cs="Helvetica"/>
          <w:color w:val="4C4C4C"/>
          <w:shd w:val="clear" w:color="auto" w:fill="FFFFFF"/>
        </w:rPr>
        <w:t> to deploy the database server pod.</w:t>
      </w:r>
    </w:p>
    <w:p w:rsidR="002B5FE7" w:rsidRDefault="002B5FE7">
      <w:pPr>
        <w:rPr>
          <w:rFonts w:ascii="Verdana" w:hAnsi="Verdana" w:cstheme="minorHAnsi"/>
        </w:rPr>
      </w:pPr>
      <w:r w:rsidRPr="002B5FE7">
        <w:rPr>
          <w:rFonts w:ascii="Verdana" w:hAnsi="Verdana" w:cstheme="minorHAnsi"/>
        </w:rPr>
        <w:drawing>
          <wp:inline distT="0" distB="0" distL="0" distR="0" wp14:anchorId="513120F0" wp14:editId="64C9869B">
            <wp:extent cx="5468113" cy="6287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68113" cy="628738"/>
                    </a:xfrm>
                    <a:prstGeom prst="rect">
                      <a:avLst/>
                    </a:prstGeom>
                  </pic:spPr>
                </pic:pic>
              </a:graphicData>
            </a:graphic>
          </wp:inline>
        </w:drawing>
      </w:r>
    </w:p>
    <w:p w:rsidR="002B5FE7" w:rsidRDefault="002B5FE7">
      <w:pPr>
        <w:rPr>
          <w:rFonts w:ascii="Verdana" w:hAnsi="Verdana" w:cstheme="minorHAnsi"/>
        </w:rPr>
      </w:pPr>
    </w:p>
    <w:p w:rsidR="002B5FE7" w:rsidRDefault="002B5FE7">
      <w:pPr>
        <w:rPr>
          <w:rFonts w:ascii="Helvetica" w:hAnsi="Helvetica" w:cs="Helvetica"/>
          <w:color w:val="4C4C4C"/>
          <w:shd w:val="clear" w:color="auto" w:fill="FFFFFF"/>
        </w:rPr>
      </w:pPr>
      <w:r>
        <w:rPr>
          <w:rFonts w:ascii="Helvetica" w:hAnsi="Helvetica" w:cs="Helvetica"/>
          <w:color w:val="4C4C4C"/>
          <w:shd w:val="clear" w:color="auto" w:fill="FFFFFF"/>
        </w:rPr>
        <w:t>Run the </w:t>
      </w:r>
      <w:proofErr w:type="spellStart"/>
      <w:r>
        <w:rPr>
          <w:rStyle w:val="HTMLCode"/>
          <w:rFonts w:ascii="Consolas" w:eastAsiaTheme="minorHAnsi" w:hAnsi="Consolas"/>
          <w:color w:val="4C4C4C"/>
          <w:sz w:val="22"/>
          <w:szCs w:val="22"/>
          <w:shd w:val="clear" w:color="auto" w:fill="FFFFFF"/>
        </w:rPr>
        <w:t>oc</w:t>
      </w:r>
      <w:proofErr w:type="spellEnd"/>
      <w:r>
        <w:rPr>
          <w:rStyle w:val="HTMLCode"/>
          <w:rFonts w:ascii="Consolas" w:eastAsiaTheme="minorHAnsi" w:hAnsi="Consolas"/>
          <w:color w:val="4C4C4C"/>
          <w:sz w:val="22"/>
          <w:szCs w:val="22"/>
          <w:shd w:val="clear" w:color="auto" w:fill="FFFFFF"/>
        </w:rPr>
        <w:t xml:space="preserve"> status</w:t>
      </w:r>
      <w:r>
        <w:rPr>
          <w:rFonts w:ascii="Helvetica" w:hAnsi="Helvetica" w:cs="Helvetica"/>
          <w:color w:val="4C4C4C"/>
          <w:shd w:val="clear" w:color="auto" w:fill="FFFFFF"/>
        </w:rPr>
        <w:t> command to review the resources that are present in the project. The </w:t>
      </w:r>
      <w:proofErr w:type="spellStart"/>
      <w:r>
        <w:rPr>
          <w:rStyle w:val="HTMLCode"/>
          <w:rFonts w:ascii="Consolas" w:eastAsiaTheme="minorHAnsi" w:hAnsi="Consolas"/>
          <w:color w:val="4C4C4C"/>
          <w:sz w:val="22"/>
          <w:szCs w:val="22"/>
          <w:shd w:val="clear" w:color="auto" w:fill="FFFFFF"/>
        </w:rPr>
        <w:t>mysql</w:t>
      </w:r>
      <w:proofErr w:type="spellEnd"/>
      <w:r>
        <w:rPr>
          <w:rFonts w:ascii="Helvetica" w:hAnsi="Helvetica" w:cs="Helvetica"/>
          <w:color w:val="4C4C4C"/>
          <w:shd w:val="clear" w:color="auto" w:fill="FFFFFF"/>
        </w:rPr>
        <w:t> service points to the database pod.</w:t>
      </w:r>
    </w:p>
    <w:p w:rsidR="002B5FE7" w:rsidRDefault="002B5FE7">
      <w:pPr>
        <w:rPr>
          <w:rFonts w:ascii="Verdana" w:hAnsi="Verdana" w:cstheme="minorHAnsi"/>
        </w:rPr>
      </w:pPr>
      <w:r w:rsidRPr="002B5FE7">
        <w:rPr>
          <w:rFonts w:ascii="Verdana" w:hAnsi="Verdana" w:cstheme="minorHAnsi"/>
        </w:rPr>
        <w:drawing>
          <wp:inline distT="0" distB="0" distL="0" distR="0" wp14:anchorId="1453030E" wp14:editId="4FA8E2A9">
            <wp:extent cx="5734050" cy="1304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2145" cy="1304491"/>
                    </a:xfrm>
                    <a:prstGeom prst="rect">
                      <a:avLst/>
                    </a:prstGeom>
                  </pic:spPr>
                </pic:pic>
              </a:graphicData>
            </a:graphic>
          </wp:inline>
        </w:drawing>
      </w:r>
    </w:p>
    <w:p w:rsidR="002B5FE7" w:rsidRPr="002B5FE7" w:rsidRDefault="002B5FE7" w:rsidP="002B5FE7">
      <w:pPr>
        <w:shd w:val="clear" w:color="auto" w:fill="FFFFFF"/>
        <w:spacing w:after="150" w:line="240" w:lineRule="auto"/>
        <w:rPr>
          <w:rFonts w:ascii="Helvetica" w:eastAsia="Times New Roman" w:hAnsi="Helvetica" w:cs="Helvetica"/>
          <w:color w:val="4C4C4C"/>
          <w:sz w:val="24"/>
          <w:szCs w:val="24"/>
          <w:lang w:eastAsia="en-IN"/>
        </w:rPr>
      </w:pPr>
      <w:r w:rsidRPr="002B5FE7">
        <w:rPr>
          <w:rFonts w:ascii="Helvetica" w:eastAsia="Times New Roman" w:hAnsi="Helvetica" w:cs="Helvetica"/>
          <w:color w:val="4C4C4C"/>
          <w:sz w:val="24"/>
          <w:szCs w:val="24"/>
          <w:lang w:eastAsia="en-IN"/>
        </w:rPr>
        <w:t>Wait a few moments to ensure that the database pod is running. Retrieve the name of the database pod to restore the tables of the </w:t>
      </w:r>
      <w:r w:rsidRPr="002B5FE7">
        <w:rPr>
          <w:rFonts w:ascii="Consolas" w:eastAsia="Times New Roman" w:hAnsi="Consolas" w:cs="Courier New"/>
          <w:color w:val="4C4C4C"/>
          <w:lang w:eastAsia="en-IN"/>
        </w:rPr>
        <w:t>items</w:t>
      </w:r>
      <w:r w:rsidRPr="002B5FE7">
        <w:rPr>
          <w:rFonts w:ascii="Helvetica" w:eastAsia="Times New Roman" w:hAnsi="Helvetica" w:cs="Helvetica"/>
          <w:color w:val="4C4C4C"/>
          <w:sz w:val="24"/>
          <w:szCs w:val="24"/>
          <w:lang w:eastAsia="en-IN"/>
        </w:rPr>
        <w:t> database.</w:t>
      </w:r>
    </w:p>
    <w:p w:rsidR="002B5FE7" w:rsidRDefault="002B5FE7">
      <w:pPr>
        <w:rPr>
          <w:rFonts w:ascii="Verdana" w:hAnsi="Verdana" w:cstheme="minorHAnsi"/>
        </w:rPr>
      </w:pPr>
      <w:r w:rsidRPr="002B5FE7">
        <w:rPr>
          <w:rFonts w:ascii="Verdana" w:hAnsi="Verdana" w:cstheme="minorHAnsi"/>
        </w:rPr>
        <w:drawing>
          <wp:inline distT="0" distB="0" distL="0" distR="0" wp14:anchorId="45A4E61E" wp14:editId="621CF951">
            <wp:extent cx="5220429" cy="647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0429" cy="647790"/>
                    </a:xfrm>
                    <a:prstGeom prst="rect">
                      <a:avLst/>
                    </a:prstGeom>
                  </pic:spPr>
                </pic:pic>
              </a:graphicData>
            </a:graphic>
          </wp:inline>
        </w:drawing>
      </w:r>
    </w:p>
    <w:p w:rsidR="002B5FE7" w:rsidRDefault="002B5FE7">
      <w:pPr>
        <w:rPr>
          <w:rFonts w:ascii="Helvetica" w:hAnsi="Helvetica" w:cs="Helvetica"/>
          <w:color w:val="4C4C4C"/>
          <w:shd w:val="clear" w:color="auto" w:fill="FFFFFF"/>
        </w:rPr>
      </w:pPr>
      <w:r>
        <w:rPr>
          <w:rFonts w:ascii="Helvetica" w:hAnsi="Helvetica" w:cs="Helvetica"/>
          <w:color w:val="4C4C4C"/>
          <w:shd w:val="clear" w:color="auto" w:fill="FFFFFF"/>
        </w:rPr>
        <w:t>Use the </w:t>
      </w:r>
      <w:proofErr w:type="spellStart"/>
      <w:r>
        <w:rPr>
          <w:rStyle w:val="HTMLCode"/>
          <w:rFonts w:ascii="Consolas" w:eastAsiaTheme="minorHAnsi" w:hAnsi="Consolas"/>
          <w:color w:val="4C4C4C"/>
          <w:sz w:val="22"/>
          <w:szCs w:val="22"/>
          <w:shd w:val="clear" w:color="auto" w:fill="FFFFFF"/>
        </w:rPr>
        <w:t>oc</w:t>
      </w:r>
      <w:proofErr w:type="spellEnd"/>
      <w:r>
        <w:rPr>
          <w:rStyle w:val="HTMLCode"/>
          <w:rFonts w:ascii="Consolas" w:eastAsiaTheme="minorHAnsi" w:hAnsi="Consolas"/>
          <w:color w:val="4C4C4C"/>
          <w:sz w:val="22"/>
          <w:szCs w:val="22"/>
          <w:shd w:val="clear" w:color="auto" w:fill="FFFFFF"/>
        </w:rPr>
        <w:t xml:space="preserve"> </w:t>
      </w:r>
      <w:proofErr w:type="spellStart"/>
      <w:r>
        <w:rPr>
          <w:rStyle w:val="HTMLCode"/>
          <w:rFonts w:ascii="Consolas" w:eastAsiaTheme="minorHAnsi" w:hAnsi="Consolas"/>
          <w:color w:val="4C4C4C"/>
          <w:sz w:val="22"/>
          <w:szCs w:val="22"/>
          <w:shd w:val="clear" w:color="auto" w:fill="FFFFFF"/>
        </w:rPr>
        <w:t>cp</w:t>
      </w:r>
      <w:proofErr w:type="spellEnd"/>
      <w:r>
        <w:rPr>
          <w:rFonts w:ascii="Helvetica" w:hAnsi="Helvetica" w:cs="Helvetica"/>
          <w:color w:val="4C4C4C"/>
          <w:shd w:val="clear" w:color="auto" w:fill="FFFFFF"/>
        </w:rPr>
        <w:t> command to transfer the database dump to the pod. Make sure to replace the pod name with the one you obtained in the previous step</w:t>
      </w:r>
    </w:p>
    <w:p w:rsidR="002B5FE7" w:rsidRDefault="002B5FE7">
      <w:pPr>
        <w:rPr>
          <w:rFonts w:ascii="Verdana" w:hAnsi="Verdana" w:cstheme="minorHAnsi"/>
        </w:rPr>
      </w:pPr>
      <w:r w:rsidRPr="002B5FE7">
        <w:rPr>
          <w:rFonts w:ascii="Verdana" w:hAnsi="Verdana" w:cstheme="minorHAnsi"/>
        </w:rPr>
        <w:drawing>
          <wp:inline distT="0" distB="0" distL="0" distR="0" wp14:anchorId="386B2A5A" wp14:editId="19C83209">
            <wp:extent cx="5732145" cy="26456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2145" cy="264561"/>
                    </a:xfrm>
                    <a:prstGeom prst="rect">
                      <a:avLst/>
                    </a:prstGeom>
                  </pic:spPr>
                </pic:pic>
              </a:graphicData>
            </a:graphic>
          </wp:inline>
        </w:drawing>
      </w:r>
    </w:p>
    <w:p w:rsidR="002B5FE7" w:rsidRDefault="00B24755">
      <w:pPr>
        <w:rPr>
          <w:rFonts w:ascii="Helvetica" w:hAnsi="Helvetica" w:cs="Helvetica"/>
          <w:color w:val="4C4C4C"/>
          <w:shd w:val="clear" w:color="auto" w:fill="FFFFFF"/>
        </w:rPr>
      </w:pPr>
      <w:r>
        <w:rPr>
          <w:rFonts w:ascii="Helvetica" w:hAnsi="Helvetica" w:cs="Helvetica"/>
          <w:color w:val="4C4C4C"/>
          <w:shd w:val="clear" w:color="auto" w:fill="FFFFFF"/>
        </w:rPr>
        <w:lastRenderedPageBreak/>
        <w:t>Use the </w:t>
      </w:r>
      <w:proofErr w:type="spellStart"/>
      <w:r>
        <w:rPr>
          <w:rStyle w:val="HTMLCode"/>
          <w:rFonts w:ascii="Consolas" w:eastAsiaTheme="minorHAnsi" w:hAnsi="Consolas"/>
          <w:color w:val="4C4C4C"/>
          <w:sz w:val="22"/>
          <w:szCs w:val="22"/>
          <w:shd w:val="clear" w:color="auto" w:fill="FFFFFF"/>
        </w:rPr>
        <w:t>oc</w:t>
      </w:r>
      <w:proofErr w:type="spellEnd"/>
      <w:r>
        <w:rPr>
          <w:rStyle w:val="HTMLCode"/>
          <w:rFonts w:ascii="Consolas" w:eastAsiaTheme="minorHAnsi" w:hAnsi="Consolas"/>
          <w:color w:val="4C4C4C"/>
          <w:sz w:val="22"/>
          <w:szCs w:val="22"/>
          <w:shd w:val="clear" w:color="auto" w:fill="FFFFFF"/>
        </w:rPr>
        <w:t xml:space="preserve"> </w:t>
      </w:r>
      <w:proofErr w:type="spellStart"/>
      <w:r>
        <w:rPr>
          <w:rStyle w:val="HTMLCode"/>
          <w:rFonts w:ascii="Consolas" w:eastAsiaTheme="minorHAnsi" w:hAnsi="Consolas"/>
          <w:color w:val="4C4C4C"/>
          <w:sz w:val="22"/>
          <w:szCs w:val="22"/>
          <w:shd w:val="clear" w:color="auto" w:fill="FFFFFF"/>
        </w:rPr>
        <w:t>rsh</w:t>
      </w:r>
      <w:proofErr w:type="spellEnd"/>
      <w:r>
        <w:rPr>
          <w:rFonts w:ascii="Helvetica" w:hAnsi="Helvetica" w:cs="Helvetica"/>
          <w:color w:val="4C4C4C"/>
          <w:shd w:val="clear" w:color="auto" w:fill="FFFFFF"/>
        </w:rPr>
        <w:t> command to connect to the pod and restore the database</w:t>
      </w:r>
    </w:p>
    <w:p w:rsidR="00B24755" w:rsidRDefault="00B24755">
      <w:pPr>
        <w:rPr>
          <w:rFonts w:ascii="Verdana" w:hAnsi="Verdana" w:cstheme="minorHAnsi"/>
        </w:rPr>
      </w:pPr>
      <w:r w:rsidRPr="00B24755">
        <w:rPr>
          <w:rFonts w:ascii="Verdana" w:hAnsi="Verdana" w:cstheme="minorHAnsi"/>
        </w:rPr>
        <w:drawing>
          <wp:inline distT="0" distB="0" distL="0" distR="0" wp14:anchorId="61CB9C04" wp14:editId="5E62F45E">
            <wp:extent cx="5732145" cy="451958"/>
            <wp:effectExtent l="0" t="0" r="190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2145" cy="451958"/>
                    </a:xfrm>
                    <a:prstGeom prst="rect">
                      <a:avLst/>
                    </a:prstGeom>
                  </pic:spPr>
                </pic:pic>
              </a:graphicData>
            </a:graphic>
          </wp:inline>
        </w:drawing>
      </w:r>
    </w:p>
    <w:p w:rsidR="00B24755" w:rsidRPr="00656EAA" w:rsidRDefault="00B24755">
      <w:pPr>
        <w:rPr>
          <w:rFonts w:ascii="Verdana" w:hAnsi="Verdana" w:cstheme="minorHAnsi"/>
        </w:rPr>
      </w:pPr>
      <w:r w:rsidRPr="00B24755">
        <w:rPr>
          <w:rFonts w:ascii="Verdana" w:hAnsi="Verdana" w:cstheme="minorHAnsi"/>
        </w:rPr>
        <w:drawing>
          <wp:inline distT="0" distB="0" distL="0" distR="0" wp14:anchorId="33A40B99" wp14:editId="2266FC5C">
            <wp:extent cx="4353533" cy="136226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53533" cy="1362265"/>
                    </a:xfrm>
                    <a:prstGeom prst="rect">
                      <a:avLst/>
                    </a:prstGeom>
                  </pic:spPr>
                </pic:pic>
              </a:graphicData>
            </a:graphic>
          </wp:inline>
        </w:drawing>
      </w:r>
      <w:bookmarkStart w:id="0" w:name="_GoBack"/>
      <w:bookmarkEnd w:id="0"/>
    </w:p>
    <w:sectPr w:rsidR="00B24755" w:rsidRPr="00656EAA" w:rsidSect="00B90C4B">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710C2"/>
    <w:multiLevelType w:val="multilevel"/>
    <w:tmpl w:val="2C7C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67639E7"/>
    <w:multiLevelType w:val="multilevel"/>
    <w:tmpl w:val="15DE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AB8"/>
    <w:rsid w:val="00212897"/>
    <w:rsid w:val="002B5FE7"/>
    <w:rsid w:val="00656EAA"/>
    <w:rsid w:val="007B1C3A"/>
    <w:rsid w:val="00867AB8"/>
    <w:rsid w:val="008E0E0D"/>
    <w:rsid w:val="00AC296B"/>
    <w:rsid w:val="00B24755"/>
    <w:rsid w:val="00B90C4B"/>
    <w:rsid w:val="00E83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67A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7AB8"/>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B90C4B"/>
    <w:rPr>
      <w:i/>
      <w:iCs/>
    </w:rPr>
  </w:style>
  <w:style w:type="paragraph" w:styleId="NormalWeb">
    <w:name w:val="Normal (Web)"/>
    <w:basedOn w:val="Normal"/>
    <w:uiPriority w:val="99"/>
    <w:semiHidden/>
    <w:unhideWhenUsed/>
    <w:rsid w:val="00AC29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83588"/>
    <w:pPr>
      <w:ind w:left="720"/>
      <w:contextualSpacing/>
    </w:pPr>
  </w:style>
  <w:style w:type="paragraph" w:styleId="BalloonText">
    <w:name w:val="Balloon Text"/>
    <w:basedOn w:val="Normal"/>
    <w:link w:val="BalloonTextChar"/>
    <w:uiPriority w:val="99"/>
    <w:semiHidden/>
    <w:unhideWhenUsed/>
    <w:rsid w:val="00212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897"/>
    <w:rPr>
      <w:rFonts w:ascii="Tahoma" w:hAnsi="Tahoma" w:cs="Tahoma"/>
      <w:sz w:val="16"/>
      <w:szCs w:val="16"/>
    </w:rPr>
  </w:style>
  <w:style w:type="character" w:styleId="HTMLCode">
    <w:name w:val="HTML Code"/>
    <w:basedOn w:val="DefaultParagraphFont"/>
    <w:uiPriority w:val="99"/>
    <w:semiHidden/>
    <w:unhideWhenUsed/>
    <w:rsid w:val="002B5FE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67A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7AB8"/>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B90C4B"/>
    <w:rPr>
      <w:i/>
      <w:iCs/>
    </w:rPr>
  </w:style>
  <w:style w:type="paragraph" w:styleId="NormalWeb">
    <w:name w:val="Normal (Web)"/>
    <w:basedOn w:val="Normal"/>
    <w:uiPriority w:val="99"/>
    <w:semiHidden/>
    <w:unhideWhenUsed/>
    <w:rsid w:val="00AC29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83588"/>
    <w:pPr>
      <w:ind w:left="720"/>
      <w:contextualSpacing/>
    </w:pPr>
  </w:style>
  <w:style w:type="paragraph" w:styleId="BalloonText">
    <w:name w:val="Balloon Text"/>
    <w:basedOn w:val="Normal"/>
    <w:link w:val="BalloonTextChar"/>
    <w:uiPriority w:val="99"/>
    <w:semiHidden/>
    <w:unhideWhenUsed/>
    <w:rsid w:val="00212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897"/>
    <w:rPr>
      <w:rFonts w:ascii="Tahoma" w:hAnsi="Tahoma" w:cs="Tahoma"/>
      <w:sz w:val="16"/>
      <w:szCs w:val="16"/>
    </w:rPr>
  </w:style>
  <w:style w:type="character" w:styleId="HTMLCode">
    <w:name w:val="HTML Code"/>
    <w:basedOn w:val="DefaultParagraphFont"/>
    <w:uiPriority w:val="99"/>
    <w:semiHidden/>
    <w:unhideWhenUsed/>
    <w:rsid w:val="002B5F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103924">
      <w:bodyDiv w:val="1"/>
      <w:marLeft w:val="0"/>
      <w:marRight w:val="0"/>
      <w:marTop w:val="0"/>
      <w:marBottom w:val="0"/>
      <w:divBdr>
        <w:top w:val="none" w:sz="0" w:space="0" w:color="auto"/>
        <w:left w:val="none" w:sz="0" w:space="0" w:color="auto"/>
        <w:bottom w:val="none" w:sz="0" w:space="0" w:color="auto"/>
        <w:right w:val="none" w:sz="0" w:space="0" w:color="auto"/>
      </w:divBdr>
    </w:div>
    <w:div w:id="817455246">
      <w:bodyDiv w:val="1"/>
      <w:marLeft w:val="0"/>
      <w:marRight w:val="0"/>
      <w:marTop w:val="0"/>
      <w:marBottom w:val="0"/>
      <w:divBdr>
        <w:top w:val="none" w:sz="0" w:space="0" w:color="auto"/>
        <w:left w:val="none" w:sz="0" w:space="0" w:color="auto"/>
        <w:bottom w:val="none" w:sz="0" w:space="0" w:color="auto"/>
        <w:right w:val="none" w:sz="0" w:space="0" w:color="auto"/>
      </w:divBdr>
    </w:div>
    <w:div w:id="986207269">
      <w:bodyDiv w:val="1"/>
      <w:marLeft w:val="0"/>
      <w:marRight w:val="0"/>
      <w:marTop w:val="0"/>
      <w:marBottom w:val="0"/>
      <w:divBdr>
        <w:top w:val="none" w:sz="0" w:space="0" w:color="auto"/>
        <w:left w:val="none" w:sz="0" w:space="0" w:color="auto"/>
        <w:bottom w:val="none" w:sz="0" w:space="0" w:color="auto"/>
        <w:right w:val="none" w:sz="0" w:space="0" w:color="auto"/>
      </w:divBdr>
    </w:div>
    <w:div w:id="1374580957">
      <w:bodyDiv w:val="1"/>
      <w:marLeft w:val="0"/>
      <w:marRight w:val="0"/>
      <w:marTop w:val="0"/>
      <w:marBottom w:val="0"/>
      <w:divBdr>
        <w:top w:val="none" w:sz="0" w:space="0" w:color="auto"/>
        <w:left w:val="none" w:sz="0" w:space="0" w:color="auto"/>
        <w:bottom w:val="none" w:sz="0" w:space="0" w:color="auto"/>
        <w:right w:val="none" w:sz="0" w:space="0" w:color="auto"/>
      </w:divBdr>
    </w:div>
    <w:div w:id="1584413930">
      <w:bodyDiv w:val="1"/>
      <w:marLeft w:val="0"/>
      <w:marRight w:val="0"/>
      <w:marTop w:val="0"/>
      <w:marBottom w:val="0"/>
      <w:divBdr>
        <w:top w:val="none" w:sz="0" w:space="0" w:color="auto"/>
        <w:left w:val="none" w:sz="0" w:space="0" w:color="auto"/>
        <w:bottom w:val="none" w:sz="0" w:space="0" w:color="auto"/>
        <w:right w:val="none" w:sz="0" w:space="0" w:color="auto"/>
      </w:divBdr>
    </w:div>
    <w:div w:id="212002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6217</TotalTime>
  <Pages>3</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harish</cp:lastModifiedBy>
  <cp:revision>2</cp:revision>
  <dcterms:created xsi:type="dcterms:W3CDTF">2023-03-09T06:02:00Z</dcterms:created>
  <dcterms:modified xsi:type="dcterms:W3CDTF">2023-03-15T09:49:00Z</dcterms:modified>
</cp:coreProperties>
</file>