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CA" w:rsidRDefault="0004075F">
      <w:r w:rsidRPr="0004075F">
        <w:drawing>
          <wp:inline distT="0" distB="0" distL="0" distR="0">
            <wp:extent cx="5362575" cy="2743200"/>
            <wp:effectExtent l="19050" t="0" r="9525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86FCA" w:rsidSect="00F8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34A"/>
    <w:rsid w:val="0004075F"/>
    <w:rsid w:val="006555A6"/>
    <w:rsid w:val="00E0334A"/>
    <w:rsid w:val="00F8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\tuanta\documents\Mine\precision-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Non context-aware ranking</c:v>
          </c:tx>
          <c:errBars>
            <c:errBarType val="both"/>
            <c:errValType val="cust"/>
            <c:plus>
              <c:numRef>
                <c:f>Sheet1!$B$2</c:f>
                <c:numCache>
                  <c:formatCode>General</c:formatCode>
                  <c:ptCount val="1"/>
                  <c:pt idx="0">
                    <c:v>5.7900000000000007E-2</c:v>
                  </c:pt>
                </c:numCache>
              </c:numRef>
            </c:plus>
            <c:minus>
              <c:numRef>
                <c:f>Sheet1!$B$2</c:f>
                <c:numCache>
                  <c:formatCode>General</c:formatCode>
                  <c:ptCount val="1"/>
                  <c:pt idx="0">
                    <c:v>5.7900000000000007E-2</c:v>
                  </c:pt>
                </c:numCache>
              </c:numRef>
            </c:minus>
          </c:errBars>
          <c:cat>
            <c:numRef>
              <c:f>Sheet1!$A$1</c:f>
              <c:numCache>
                <c:formatCode>General</c:formatCode>
                <c:ptCount val="1"/>
                <c:pt idx="0">
                  <c:v>0.81117499999999998</c:v>
                </c:pt>
              </c:numCache>
            </c:numRef>
          </c:cat>
          <c:val>
            <c:numRef>
              <c:f>Sheet1!$B$1</c:f>
              <c:numCache>
                <c:formatCode>General</c:formatCode>
                <c:ptCount val="1"/>
                <c:pt idx="0">
                  <c:v>0.43210000000000004</c:v>
                </c:pt>
              </c:numCache>
            </c:numRef>
          </c:val>
        </c:ser>
        <c:ser>
          <c:idx val="1"/>
          <c:order val="1"/>
          <c:tx>
            <c:v>Context-aware Ranking</c:v>
          </c:tx>
          <c:errBars>
            <c:errBarType val="both"/>
            <c:errValType val="cust"/>
            <c:plus>
              <c:numRef>
                <c:f>Sheet1!$A$2</c:f>
                <c:numCache>
                  <c:formatCode>General</c:formatCode>
                  <c:ptCount val="1"/>
                  <c:pt idx="0">
                    <c:v>4.2299999999999997E-2</c:v>
                  </c:pt>
                </c:numCache>
              </c:numRef>
            </c:plus>
            <c:minus>
              <c:numRef>
                <c:f>Sheet1!$A$2</c:f>
                <c:numCache>
                  <c:formatCode>General</c:formatCode>
                  <c:ptCount val="1"/>
                  <c:pt idx="0">
                    <c:v>4.2299999999999997E-2</c:v>
                  </c:pt>
                </c:numCache>
              </c:numRef>
            </c:minus>
          </c:errBars>
          <c:cat>
            <c:numRef>
              <c:f>Sheet1!$A$1</c:f>
              <c:numCache>
                <c:formatCode>General</c:formatCode>
                <c:ptCount val="1"/>
                <c:pt idx="0">
                  <c:v>0.81117499999999998</c:v>
                </c:pt>
              </c:numCache>
            </c:numRef>
          </c:cat>
          <c:val>
            <c:numRef>
              <c:f>Sheet1!$A$1</c:f>
              <c:numCache>
                <c:formatCode>General</c:formatCode>
                <c:ptCount val="1"/>
                <c:pt idx="0">
                  <c:v>0.81117499999999998</c:v>
                </c:pt>
              </c:numCache>
            </c:numRef>
          </c:val>
        </c:ser>
        <c:overlap val="-85"/>
        <c:axId val="121563776"/>
        <c:axId val="121721216"/>
      </c:barChart>
      <c:catAx>
        <c:axId val="121563776"/>
        <c:scaling>
          <c:orientation val="minMax"/>
        </c:scaling>
        <c:delete val="1"/>
        <c:axPos val="b"/>
        <c:numFmt formatCode="General" sourceLinked="1"/>
        <c:tickLblPos val="none"/>
        <c:crossAx val="121721216"/>
        <c:crosses val="autoZero"/>
        <c:auto val="1"/>
        <c:lblAlgn val="ctr"/>
        <c:lblOffset val="100"/>
      </c:catAx>
      <c:valAx>
        <c:axId val="1217212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1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100" b="0">
                    <a:latin typeface="Times New Roman" pitchFamily="18" charset="0"/>
                    <a:cs typeface="Times New Roman" pitchFamily="18" charset="0"/>
                  </a:rPr>
                  <a:t>Average Precision</a:t>
                </a:r>
              </a:p>
            </c:rich>
          </c:tx>
        </c:title>
        <c:numFmt formatCode="General" sourceLinked="1"/>
        <c:tickLblPos val="nextTo"/>
        <c:crossAx val="121563776"/>
        <c:crosses val="autoZero"/>
        <c:crossBetween val="between"/>
      </c:valAx>
      <c:spPr>
        <a:solidFill>
          <a:schemeClr val="bg1">
            <a:lumMod val="75000"/>
          </a:schemeClr>
        </a:solidFill>
      </c:spPr>
    </c:plotArea>
    <c:legend>
      <c:legendPos val="r"/>
      <c:txPr>
        <a:bodyPr/>
        <a:lstStyle/>
        <a:p>
          <a:pPr>
            <a:defRPr sz="11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2</cp:revision>
  <dcterms:created xsi:type="dcterms:W3CDTF">2011-03-10T07:54:00Z</dcterms:created>
  <dcterms:modified xsi:type="dcterms:W3CDTF">2011-03-10T22:15:00Z</dcterms:modified>
</cp:coreProperties>
</file>