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75623"/>
          <w:sz w:val="24"/>
          <w:szCs w:val="24"/>
        </w:rPr>
        <w:t xml:space="preserve">꿈의 삶: 4차원의 영성 12주 성경공부</w:t>
      </w:r>
    </w:p>
    <w:p>
      <w:pPr>
        <w:spacing w:after="40"/>
        <w:jc w:val="center"/>
      </w:pPr>
      <w:r>
        <w:rPr>
          <w:rFonts w:ascii="Malgun Gothic" w:cs="Malgun Gothic" w:eastAsia="Malgun Gothic" w:hAnsi="Malgun Gothic"/>
          <w:b/>
          <w:bCs/>
          <w:color w:val="375623"/>
          <w:sz w:val="52"/>
          <w:szCs w:val="52"/>
        </w:rPr>
        <w:t xml:space="preserve">제 7과</w:t>
      </w:r>
    </w:p>
    <w:p>
      <w:pPr>
        <w:spacing w:after="120"/>
        <w:jc w:val="center"/>
      </w:pPr>
      <w:r>
        <w:rPr>
          <w:rFonts w:ascii="Malgun Gothic" w:cs="Malgun Gothic" w:eastAsia="Malgun Gothic" w:hAnsi="Malgun Gothic"/>
          <w:b/>
          <w:bCs/>
          <w:color w:val="538135"/>
          <w:sz w:val="36"/>
          <w:szCs w:val="36"/>
        </w:rPr>
        <w:t xml:space="preserve">공동체의 꿈 — 함께 이루는 비전</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538135" w:sz="1"/>
              <w:left w:val="single" w:color="538135" w:sz="1"/>
              <w:bottom w:val="single" w:color="538135" w:sz="1"/>
              <w:right w:val="single" w:color="538135" w:sz="1"/>
            </w:tcBorders>
            <w:shd w:fill="E2EFDA" w:val="clear"/>
            <w:tcMar>
              <w:top w:type="dxa" w:w="200"/>
              <w:left w:type="dxa" w:w="300"/>
              <w:bottom w:type="dxa" w:w="200"/>
              <w:right w:type="dxa" w:w="300"/>
            </w:tcMar>
          </w:tcPr>
          <w:p>
            <w:pPr>
              <w:spacing w:after="60"/>
              <w:jc w:val="center"/>
            </w:pPr>
            <w:r>
              <w:rPr>
                <w:rFonts w:ascii="Malgun Gothic" w:cs="Malgun Gothic" w:eastAsia="Malgun Gothic" w:hAnsi="Malgun Gothic"/>
                <w:b/>
                <w:bCs/>
                <w:color w:val="375623"/>
                <w:sz w:val="22"/>
                <w:szCs w:val="22"/>
              </w:rPr>
              <w:t xml:space="preserve">잠언 29:18</w:t>
            </w:r>
          </w:p>
          <w:p>
            <w:pPr>
              <w:spacing w:after="0"/>
              <w:jc w:val="center"/>
            </w:pPr>
            <w:r>
              <w:rPr>
                <w:rFonts w:ascii="Malgun Gothic" w:cs="Malgun Gothic" w:eastAsia="Malgun Gothic" w:hAnsi="Malgun Gothic"/>
                <w:i/>
                <w:iCs/>
                <w:color w:val="333333"/>
                <w:sz w:val="20"/>
                <w:szCs w:val="20"/>
              </w:rPr>
              <w:t xml:space="preserve">"묵시가 없으면 백성이 방자히 행하거니와 율법을 지키는 자는 복이 있느니라"</w:t>
            </w:r>
          </w:p>
        </w:tc>
      </w:tr>
    </w:tbl>
    <w:p>
      <w:pPr>
        <w:spacing w:after="60"/>
      </w:pPr>
    </w:p>
    <w:p>
      <w:pPr>
        <w:spacing w:after="0"/>
        <w:jc w:val="center"/>
      </w:pPr>
      <w:r>
        <w:rPr>
          <w:rFonts w:ascii="Malgun Gothic" w:cs="Malgun Gothic" w:eastAsia="Malgun Gothic" w:hAnsi="Malgun Gothic"/>
          <w:color w:val="888888"/>
          <w:sz w:val="18"/>
          <w:szCs w:val="18"/>
        </w:rPr>
        <w:t xml:space="preserve">V1-1  |  7주차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잠언 29:18</w:t>
            </w:r>
          </w:p>
          <w:p>
            <w:pPr>
              <w:spacing w:after="60"/>
            </w:pPr>
            <w:r>
              <w:rPr>
                <w:rFonts w:ascii="Malgun Gothic" w:cs="Malgun Gothic" w:eastAsia="Malgun Gothic" w:hAnsi="Malgun Gothic"/>
                <w:sz w:val="22"/>
                <w:szCs w:val="22"/>
              </w:rPr>
              <w:t xml:space="preserve">"묵시가 없으면 백성이 방자히 행하거니와 율법을 지키는 자는 복이 있느니라"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538135"/>
          <w:sz w:val="22"/>
          <w:szCs w:val="22"/>
        </w:rPr>
        <w:t xml:space="preserve">1.  </w:t>
      </w:r>
      <w:r>
        <w:rPr>
          <w:rFonts w:ascii="Malgun Gothic" w:cs="Malgun Gothic" w:eastAsia="Malgun Gothic" w:hAnsi="Malgun Gothic"/>
          <w:sz w:val="22"/>
          <w:szCs w:val="22"/>
        </w:rPr>
        <w:t xml:space="preserve">여러분이 속한 공동체(가족, 교회 소그룹, 직장 팀 등)가 같은 목표를 향해 함께 나아갔을 때, 혼자서는 결코 이룰 수 없었을 어떤 일을 이뤄낸 경험이 있으신가요?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2.  </w:t>
      </w:r>
      <w:r>
        <w:rPr>
          <w:rFonts w:ascii="Malgun Gothic" w:cs="Malgun Gothic" w:eastAsia="Malgun Gothic" w:hAnsi="Malgun Gothic"/>
          <w:sz w:val="22"/>
          <w:szCs w:val="22"/>
        </w:rPr>
        <w:t xml:space="preserve">반대로, 공동체 안에서 서로 다른 방향을 바라보며 갈등하거나 흩어졌던 경험이 있으신가요? 그때 어떤 감정이 들었나요?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538135"/>
          <w:sz w:val="22"/>
          <w:szCs w:val="22"/>
        </w:rPr>
        <w:t xml:space="preserve">3.  </w:t>
      </w:r>
      <w:r>
        <w:rPr>
          <w:rFonts w:ascii="Malgun Gothic" w:cs="Malgun Gothic" w:eastAsia="Malgun Gothic" w:hAnsi="Malgun Gothic"/>
          <w:sz w:val="22"/>
          <w:szCs w:val="22"/>
        </w:rPr>
        <w:t xml:space="preserve">"우리 모임(또는 우리 가족)이 5년 후에 이런 모습이면 좋겠다"는 꿈을 지금 말해야 한다면, 어떤 그림이 떠오르시나요?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75623"/>
          <w:sz w:val="24"/>
          <w:szCs w:val="24"/>
        </w:rPr>
        <w:t xml:space="preserve">함께 바라볼 때, 비전은 현실이 된다</w:t>
      </w:r>
    </w:p>
    <w:p>
      <w:pPr>
        <w:spacing w:after="100"/>
      </w:pPr>
      <w:r>
        <w:rPr>
          <w:rFonts w:ascii="Malgun Gothic" w:cs="Malgun Gothic" w:eastAsia="Malgun Gothic" w:hAnsi="Malgun Gothic"/>
          <w:sz w:val="22"/>
          <w:szCs w:val="22"/>
        </w:rPr>
        <w:t xml:space="preserve">### 함께 바라볼 때, 비전은 현실이 된다
 조용기 목사님은 평생 한 가지 진리를 반복해서 강조하셨습니다. "꿈이 없으면 백성이 망한다." 이것은 단순한 자기계발의 이야기가 아닙니다. 하나님께서 친히 당신의 백성에게 비전을 주시고, 그 비전을 함께 붙들게 하심으로써 역사를 이루신다는 영적 원리입니다.
 여호수아서 1장을 보면, 하나님은 모세가 세상을 떠난 직후 여호수아를 부르십니다. 이스라엘 공동체 전체가 지도자를 잃고 방향을 상실할 위기의 순간이었습니다. 그 절체절명의 때에 하나님이 주신 것은 위로의 말씀만이 아니었습니다. 하나님은 "네 발바닥이 밟는 곳은 모두 너희에게 주었노라"(수 1:3)며 구체적인 영토의 경계, 즉 명확한 비전을 선포하셨습니다. 조용기 목사님은 이를 두고 "하나님은 막연한 분이 아니시다. 그분이 주시는 꿈에는 언제나 구체적인 경계선과 목표가 있다"고 가르치셨습니다.
 그런데 여기서 우리가 깊이 주목해야 할 것이 있습니다. 하나님이 이 비전을 여호수아 개인에게만 주신 것이 아니라는 사실입니다. 그것은 온 이스라엘 공동체를 위한 비전이었습니다. 여호수아는 그 비전을 홀로 품지 않고 백성과 함께 선포하고, 함께 믿고, 함께 걸어갔습니다. 공동체가 같은 꿈을 향해 시선을 맞출 때, 4차원의 영적 현실이 3차원의 물리적 현실을 뚫고 나타나기 시작하는 것입니다.
 이와 반대되는 장면이 민수기 13장에 나옵니다. 열두 명의 정탐꾼이 동일한 땅을 보고 왔습니다. 같은 포도송이를 맛보았고, 같은 성읍을 목격했습니다. 그러나 열 명과 두 명이 전혀 다른 것을 '바라보았습니다.' 열 명은 성벽을 보고 자신을 메뚜기로 바라보았고, 여호수아와 갈렙은 하나님의 약속을 바라보며 "우리가 능히 이기리라"(민 13:30)고 외쳤습니다. 조용기 목사님은 이것을 '바라봄의 법칙'이라 부르셨습니다. "무엇을 바라보느냐가 무엇을 잉태하느냐를 결정한다"는 것입니다.
 결국 그 날 공동체의 운명은 '무엇을 함께 바라보느냐'에 의해 갈렸습니다. 열 명의 부정적 보고가 공동체 전체를 두려움으로 물들였고, 이스라엘은 40년을 광야에서 방황해야 했습니다. 반면 갈렙은 "그 마음이 그들과 달라서 나를 온전히 따랐은즉"(민 14:24)이라는 하나님의 평가를 받으며 약속의 땅을 차지했습니다.
 오늘 우리 소그룹, 우리 가정, 우리 교회 공동체는 무엇을 함께 바라보고 있습니까? 조용기 목사님은 아브라함이 별을 바라보며 민족의 비전을 품었던 것처럼(창 15:5), 우리도 하나님이 주신 약속의 말씀을 공동체 안에서 함께 바라보고, 함께 입으로 시인하고, 함께 걸어갈 것을 촉구하셨습니다. 비전을 혼자 품으면 꿈으로 끝나지만, 공동체가 함께 품으면 역사가 됩니다.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538135"/>
          <w:sz w:val="22"/>
          <w:szCs w:val="22"/>
        </w:rPr>
        <w:t xml:space="preserve">[관찰] — 말씀 속에서 발견하기</w:t>
      </w:r>
    </w:p>
    <w:p>
      <w:pPr>
        <w:spacing w:after="60"/>
        <w:ind w:left="360"/>
      </w:pPr>
      <w:r>
        <w:rPr>
          <w:rFonts w:ascii="Malgun Gothic" w:cs="Malgun Gothic" w:eastAsia="Malgun Gothic" w:hAnsi="Malgun Gothic"/>
          <w:b/>
          <w:bCs/>
          <w:color w:val="375623"/>
          <w:sz w:val="22"/>
          <w:szCs w:val="22"/>
        </w:rPr>
        <w:t xml:space="preserve">Q1.  </w:t>
      </w:r>
      <w:r>
        <w:rPr>
          <w:rFonts w:ascii="Malgun Gothic" w:cs="Malgun Gothic" w:eastAsia="Malgun Gothic" w:hAnsi="Malgun Gothic"/>
          <w:sz w:val="22"/>
          <w:szCs w:val="22"/>
        </w:rPr>
        <w:t xml:space="preserve">민수기 13-14장에서 열두 정탐꾼은 동일한 땅을 보고 왔지만 전혀 다른 보고를 했습니다. 두 그룹의 차이는 무엇이었나요? 그들이 각각 '바라본 것'이 무엇인지 본문에서 찾아 이야기해 봅시다.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[관찰/해석] — 의미 발견하기</w:t>
      </w:r>
    </w:p>
    <w:p>
      <w:pPr>
        <w:spacing w:after="60"/>
        <w:ind w:left="360"/>
      </w:pPr>
      <w:r>
        <w:rPr>
          <w:rFonts w:ascii="Malgun Gothic" w:cs="Malgun Gothic" w:eastAsia="Malgun Gothic" w:hAnsi="Malgun Gothic"/>
          <w:b/>
          <w:bCs/>
          <w:color w:val="375623"/>
          <w:sz w:val="22"/>
          <w:szCs w:val="22"/>
        </w:rPr>
        <w:t xml:space="preserve">Q2.  </w:t>
      </w:r>
      <w:r>
        <w:rPr>
          <w:rFonts w:ascii="Malgun Gothic" w:cs="Malgun Gothic" w:eastAsia="Malgun Gothic" w:hAnsi="Malgun Gothic"/>
          <w:sz w:val="22"/>
          <w:szCs w:val="22"/>
        </w:rPr>
        <w:t xml:space="preserve">조용기 목사님은 "하나님이 아브라함에게 별을 바라보게 하신 것"(창 15:5)이 단순한 숫자 셈이 아니라 비전을 '잉태'하게 하는 행위였다고 가르치셨습니다. 우리 공동체(소그룹, 가정, 교회)가 지금 함께 '바라보고 있는 것'은 무엇인가요? 혹시 함께 바라보는 비전이 있다면 나눠 봅시다.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[해석/적용] — 삶에 연결하기</w:t>
      </w:r>
    </w:p>
    <w:p>
      <w:pPr>
        <w:spacing w:after="60"/>
        <w:ind w:left="360"/>
      </w:pPr>
      <w:r>
        <w:rPr>
          <w:rFonts w:ascii="Malgun Gothic" w:cs="Malgun Gothic" w:eastAsia="Malgun Gothic" w:hAnsi="Malgun Gothic"/>
          <w:b/>
          <w:bCs/>
          <w:color w:val="375623"/>
          <w:sz w:val="22"/>
          <w:szCs w:val="22"/>
        </w:rPr>
        <w:t xml:space="preserve">Q3.  </w:t>
      </w:r>
      <w:r>
        <w:rPr>
          <w:rFonts w:ascii="Malgun Gothic" w:cs="Malgun Gothic" w:eastAsia="Malgun Gothic" w:hAnsi="Malgun Gothic"/>
          <w:sz w:val="22"/>
          <w:szCs w:val="22"/>
        </w:rPr>
        <w:t xml:space="preserve">"묵시(비전)가 없으면 백성이 방자히 행한다"(잠 29:18)는 말씀은 개인뿐 아니라 공동체에 어떻게 적용될 수 있을까요? 지금 우리 공동체가 비전 없이 '방자히 행하고 있는' 영역이 있다면 무엇인지 솔직하게 나눠 봅시다.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[적용] — 결단과 실천</w:t>
      </w:r>
    </w:p>
    <w:p>
      <w:pPr>
        <w:spacing w:after="60"/>
        <w:ind w:left="360"/>
      </w:pPr>
      <w:r>
        <w:rPr>
          <w:rFonts w:ascii="Malgun Gothic" w:cs="Malgun Gothic" w:eastAsia="Malgun Gothic" w:hAnsi="Malgun Gothic"/>
          <w:b/>
          <w:bCs/>
          <w:color w:val="375623"/>
          <w:sz w:val="22"/>
          <w:szCs w:val="22"/>
        </w:rPr>
        <w:t xml:space="preserve">Q4.  </w:t>
      </w:r>
      <w:r>
        <w:rPr>
          <w:rFonts w:ascii="Malgun Gothic" w:cs="Malgun Gothic" w:eastAsia="Malgun Gothic" w:hAnsi="Malgun Gothic"/>
          <w:sz w:val="22"/>
          <w:szCs w:val="22"/>
        </w:rPr>
        <w:t xml:space="preserve">갈렙처럼 "마음이 달랐던" 사람이 공동체의 방향을 바꿀 수 있었습니다. 우리 소그룹 안에서 누군가가 먼저 믿음으로 비전을 선포하고 공동체를 이끌었던 경험이 있으신가요? 혹은 내가 그 역할을 감당해야 한다고 느끼는 순간이 있었나요?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538135"/>
          <w:sz w:val="22"/>
          <w:szCs w:val="22"/>
        </w:rPr>
        <w:t xml:space="preserve">[공동체적 적용] — 함께 꿈꾸기</w:t>
      </w:r>
    </w:p>
    <w:p>
      <w:pPr>
        <w:spacing w:after="60"/>
        <w:ind w:left="360"/>
      </w:pPr>
      <w:r>
        <w:rPr>
          <w:rFonts w:ascii="Malgun Gothic" w:cs="Malgun Gothic" w:eastAsia="Malgun Gothic" w:hAnsi="Malgun Gothic"/>
          <w:b/>
          <w:bCs/>
          <w:color w:val="375623"/>
          <w:sz w:val="22"/>
          <w:szCs w:val="22"/>
        </w:rPr>
        <w:t xml:space="preserve">Q5.  </w:t>
      </w:r>
      <w:r>
        <w:rPr>
          <w:rFonts w:ascii="Malgun Gothic" w:cs="Malgun Gothic" w:eastAsia="Malgun Gothic" w:hAnsi="Malgun Gothic"/>
          <w:sz w:val="22"/>
          <w:szCs w:val="22"/>
        </w:rPr>
        <w:t xml:space="preserve">오늘 말씀을 나누고 나서, 우리 소그룹이 앞으로 6개월 혹은 1년 안에 함께 이루고 싶은 '공동체의 꿈'을 한 가지씩 제안해 봅시다. 그 꿈은 어떤 모습이어야 할까요?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8135" w:sz="6" w:space="1"/>
      </w:pBdr>
      <w:spacing w:after="0"/>
    </w:pPr>
    <w:r>
      <w:rPr>
        <w:rFonts w:ascii="Malgun Gothic" w:cs="Malgun Gothic" w:eastAsia="Malgun Gothic" w:hAnsi="Malgun Gothic"/>
        <w:color w:val="375623"/>
        <w:sz w:val="18"/>
        <w:szCs w:val="18"/>
      </w:rPr>
      <w:t xml:space="preserve">꿈의 삶 — 7주차: 공동체의 꿈 — 함께 이루는 비전</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2026-03-04T00:54:02.889Z</dcterms:created>
  <dcterms:modified xsi:type="dcterms:W3CDTF">2026-03-04T00:54:02.889Z</dcterms:modified>
</cp:coreProperties>
</file>

<file path=docProps/custom.xml><?xml version="1.0" encoding="utf-8"?>
<Properties xmlns="http://schemas.openxmlformats.org/officeDocument/2006/custom-properties" xmlns:vt="http://schemas.openxmlformats.org/officeDocument/2006/docPropsVTypes"/>
</file>