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10과</w:t>
      </w:r>
    </w:p>
    <w:p>
      <w:pPr>
        <w:spacing w:after="120"/>
        <w:jc w:val="center"/>
      </w:pPr>
      <w:r>
        <w:rPr>
          <w:rFonts w:ascii="Malgun Gothic" w:cs="Malgun Gothic" w:eastAsia="Malgun Gothic" w:hAnsi="Malgun Gothic"/>
          <w:b/>
          <w:bCs/>
          <w:color w:val="7030A0"/>
          <w:sz w:val="36"/>
          <w:szCs w:val="36"/>
        </w:rPr>
        <w:t xml:space="preserve">혀를 다스리는 훈련</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030A0" w:sz="1"/>
              <w:left w:val="single" w:color="7030A0" w:sz="1"/>
              <w:bottom w:val="single" w:color="7030A0" w:sz="1"/>
              <w:right w:val="single" w:color="7030A0" w:sz="1"/>
            </w:tcBorders>
            <w:shd w:fill="F3EFF9" w:val="clear"/>
            <w:tcMar>
              <w:top w:type="dxa" w:w="200"/>
              <w:left w:type="dxa" w:w="300"/>
              <w:bottom w:type="dxa" w:w="200"/>
              <w:right w:type="dxa" w:w="300"/>
            </w:tcMar>
          </w:tcPr>
          <w:p>
            <w:pPr>
              <w:spacing w:after="60"/>
              <w:jc w:val="center"/>
            </w:pPr>
            <w:r>
              <w:rPr>
                <w:rFonts w:ascii="Malgun Gothic" w:cs="Malgun Gothic" w:eastAsia="Malgun Gothic" w:hAnsi="Malgun Gothic"/>
                <w:b/>
                <w:bCs/>
                <w:color w:val="3F3151"/>
                <w:sz w:val="22"/>
                <w:szCs w:val="22"/>
              </w:rPr>
              <w:t xml:space="preserve">시편 50편 23절</w:t>
            </w:r>
          </w:p>
          <w:p>
            <w:pPr>
              <w:spacing w:after="0"/>
              <w:jc w:val="center"/>
            </w:pPr>
            <w:r>
              <w:rPr>
                <w:rFonts w:ascii="Malgun Gothic" w:cs="Malgun Gothic" w:eastAsia="Malgun Gothic" w:hAnsi="Malgun Gothic"/>
                <w:i/>
                <w:iCs/>
                <w:color w:val="333333"/>
                <w:sz w:val="20"/>
                <w:szCs w:val="20"/>
              </w:rPr>
              <w:t xml:space="preserve">"감사로 제사를 드리는 자가 나를 영화롭게 하나니 그의 행위를 옳게 하는 자에게 내가 하나님의 구원을 보이리라"</w:t>
            </w:r>
          </w:p>
        </w:tc>
      </w:tr>
    </w:tbl>
    <w:p>
      <w:pPr>
        <w:spacing w:after="60"/>
      </w:pPr>
    </w:p>
    <w:p>
      <w:pPr>
        <w:spacing w:after="0"/>
        <w:jc w:val="center"/>
      </w:pPr>
      <w:r>
        <w:rPr>
          <w:rFonts w:ascii="Malgun Gothic" w:cs="Malgun Gothic" w:eastAsia="Malgun Gothic" w:hAnsi="Malgun Gothic"/>
          <w:color w:val="888888"/>
          <w:sz w:val="18"/>
          <w:szCs w:val="18"/>
        </w:rPr>
        <w:t xml:space="preserve">V1-1  |  10주차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시편 50편 23절</w:t>
            </w:r>
          </w:p>
          <w:p>
            <w:pPr>
              <w:spacing w:after="60"/>
            </w:pPr>
            <w:r>
              <w:rPr>
                <w:rFonts w:ascii="Malgun Gothic" w:cs="Malgun Gothic" w:eastAsia="Malgun Gothic" w:hAnsi="Malgun Gothic"/>
                <w:sz w:val="22"/>
                <w:szCs w:val="22"/>
              </w:rPr>
              <w:t xml:space="preserve">"감사로 제사를 드리는 자가 나를 영화롭게 하나니 그의 행위를 옳게 하는 자에게 내가 하나님의 구원을 보이리라"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하루를 돌아보았을 때, 오늘 내 입에서 가장 많이 나온 말은 어떤 종류의 말이었나요? (감사·칭찬·격려였나요, 아니면 불평·한숨·비판이었나요?) 솔직하게 나눠봅시다.</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살면서 누군가의 말 한마디가 나에게 큰 힘이 되었거나, 반대로 깊은 상처를 남겼던 경험이 있다면 나눠주세요. 그 말이 왜 그토록 강력했다고 생각하시나요?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"말버릇을 고치려고 노력해본 적이 있다"는 분 계신가요? 어떤 말버릇이었고, 바꾸는 것이 얼마나 어려웠나요?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우리의 말은 영적 환경을 결정한다</w:t>
      </w:r>
    </w:p>
    <w:p>
      <w:pPr>
        <w:spacing w:after="100"/>
      </w:pPr>
      <w:r>
        <w:rPr>
          <w:rFonts w:ascii="Malgun Gothic" w:cs="Malgun Gothic" w:eastAsia="Malgun Gothic" w:hAnsi="Malgun Gothic"/>
          <w:sz w:val="22"/>
          <w:szCs w:val="22"/>
        </w:rPr>
        <w:t xml:space="preserve">### 우리의 말은 영적 환경을 결정한다
 조용기 목사님은 수십 년의 목회 사역 속에서 한 가지 영적 진리를 반복해서 강조하셨습니다. "당신의 입에서 나오는 말이 당신의 삶의 환경을 만든다." 이것은 단순한 긍정적 사고의 문제가 아닙니다. 성경 전체가 증언하는 영적 법칙입니다.
 광야의 이스라엘 백성을 생각해보십시오. 하나님은 그들을 애굽의 손에서 건져내시고, 홍해를 가르시고, 만나와 메추라기로 먹이셨습니다. 그러나 그들의 입술은 끊임없이 원망과 불평을 쏟아냈습니다. 하나님은 민수기 14장 27절에서 이렇게 말씀하셨습니다. "나를 원망하는 이 악한 회중에게 내가 어느 때까지 참으랴." 결국 출애굽 1세대는 약속의 땅에 들어가지 못하고 광야에서 쓰러졌습니다. 원망의 말이 그들의 운명을 바꾼 것입니다.
 반면 여호사밧 왕의 이야기는 정반대의 증언입니다. 세 나라 연합군이 밀려올 때, 여호사밧은 군사를 앞세우는 대신 찬양대를 전방에 세웠습니다. 그들이 "여호와께 감사하라 그의 인자하심이 영원하도다"(대하 20:21)를 선포하기 시작했을 때, 하나님이 직접 개입하셔서 적군이 서로를 치게 만드셨습니다. 말의 방향이 바뀌자 전쟁의 결과가 바뀐 것입니다.
 바울과 실라의 사례는 더욱 극적입니다. 그들은 억울하게 매를 맞고 빌립보 감옥 깊은 곳에 갇혔습니다. 발은 차꼬에 채워졌고, 몸은 상처투성이였습니다. 그 순간 원망과 절망이 흘러나오는 것은 지극히 인간적인 반응일 것입니다. 그러나 그들은 한밤중에 찬송과 기도를 하나님께 드렸습니다(행 16:25). 그러자 큰 지진이 나며 문이 열리고 쇠사슬이 풀렸습니다. 찬양의 입술이 육체의 감옥을 무너뜨린 것입니다.
 조용기 목사님은 이 사건을 설명하시며 이렇게 말씀하셨습니다. "원망과 불평은 마귀에게 문을 열어주는 열쇠이고, 감사와 찬송은 하나님께 문을 열어드리는 열쇠입니다." 우리가 불평할 때 마귀는 그 말을 타고 우리 삶 속으로 들어옵니다. 반대로 우리가 감사를 선포할 때 하나님의 임재와 능력이 우리 삶 안으로 흘러 들어옵니다.
 혀를 다스리는 훈련은 단순한 언어 습관의 교정이 아닙니다. 그것은 마귀의 통로를 막고 하나님의 역사를 여는 영적 훈련입니다. 환경이 아무리 어두워도, 상황이 아무리 절망적이어도, 믿음의 말을 선포하는 자에게 하나님은 반드시 응답하십니다. 시편 기자는 "여호와여 내 입 앞에 파수꾼을 세우시고 내 입술의 문을 지키소서"(시 141:3)라고 간구했습니다. 이 기도가 오늘 우리의 기도가 되어야 합니다.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7030A0"/>
          <w:sz w:val="22"/>
          <w:szCs w:val="22"/>
        </w:rPr>
        <w:t xml:space="preserve">[관찰] 본문에서 발견하기</w:t>
      </w:r>
    </w:p>
    <w:p>
      <w:pPr>
        <w:spacing w:after="60"/>
        <w:ind w:left="360"/>
      </w:pPr>
      <w:r>
        <w:rPr>
          <w:rFonts w:ascii="Malgun Gothic" w:cs="Malgun Gothic" w:eastAsia="Malgun Gothic" w:hAnsi="Malgun Gothic"/>
          <w:b/>
          <w:bCs/>
          <w:color w:val="3F3151"/>
          <w:sz w:val="22"/>
          <w:szCs w:val="22"/>
        </w:rPr>
        <w:t xml:space="preserve">Q1.  </w:t>
      </w:r>
      <w:r>
        <w:rPr>
          <w:rFonts w:ascii="Malgun Gothic" w:cs="Malgun Gothic" w:eastAsia="Malgun Gothic" w:hAnsi="Malgun Gothic"/>
          <w:sz w:val="22"/>
          <w:szCs w:val="22"/>
        </w:rPr>
        <w:t xml:space="preserve">오늘 살펴본 세 가지 사건(이스라엘 광야 세대, 여호사밧, 바울과 실라)에서 '말의 방향'이 어떻게 달랐으며, 그 결과는 각각 어떻게 나타났나요? 세 사건을 비교해서 이야기해보세요.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[해석] 의미를 깊이 생각하기</w:t>
      </w:r>
    </w:p>
    <w:p>
      <w:pPr>
        <w:spacing w:after="60"/>
        <w:ind w:left="360"/>
      </w:pPr>
      <w:r>
        <w:rPr>
          <w:rFonts w:ascii="Malgun Gothic" w:cs="Malgun Gothic" w:eastAsia="Malgun Gothic" w:hAnsi="Malgun Gothic"/>
          <w:b/>
          <w:bCs/>
          <w:color w:val="3F3151"/>
          <w:sz w:val="22"/>
          <w:szCs w:val="22"/>
        </w:rPr>
        <w:t xml:space="preserve">Q2.  </w:t>
      </w:r>
      <w:r>
        <w:rPr>
          <w:rFonts w:ascii="Malgun Gothic" w:cs="Malgun Gothic" w:eastAsia="Malgun Gothic" w:hAnsi="Malgun Gothic"/>
          <w:sz w:val="22"/>
          <w:szCs w:val="22"/>
        </w:rPr>
        <w:t xml:space="preserve">조용기 목사님은 "원망과 불평은 마귀에게 문을 여는 열쇠"라고 하셨습니다. 이 말씀이 영적으로 어떤 의미를 가진다고 생각하시나요? 우리가 불평할 때 실제로 어떤 영적 변화가 일어난다고 보시나요?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Q3.  </w:t>
      </w:r>
      <w:r>
        <w:rPr>
          <w:rFonts w:ascii="Malgun Gothic" w:cs="Malgun Gothic" w:eastAsia="Malgun Gothic" w:hAnsi="Malgun Gothic"/>
          <w:sz w:val="22"/>
          <w:szCs w:val="22"/>
        </w:rPr>
        <w:t xml:space="preserve">바울과 실라는 억울하고 고통스러운 상황에서도 찬양을 선택했습니다. 이것이 단순히 '긍정적 태도'와 어떻게 다른가요? 믿음에 근거한 감사와 감정적 긍정주의의 차이는 무엇이라고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[적용] 내 삶에 연결하기</w:t>
      </w:r>
    </w:p>
    <w:p>
      <w:pPr>
        <w:spacing w:after="60"/>
        <w:ind w:left="360"/>
      </w:pPr>
      <w:r>
        <w:rPr>
          <w:rFonts w:ascii="Malgun Gothic" w:cs="Malgun Gothic" w:eastAsia="Malgun Gothic" w:hAnsi="Malgun Gothic"/>
          <w:b/>
          <w:bCs/>
          <w:color w:val="3F3151"/>
          <w:sz w:val="22"/>
          <w:szCs w:val="22"/>
        </w:rPr>
        <w:t xml:space="preserve">Q4.  </w:t>
      </w:r>
      <w:r>
        <w:rPr>
          <w:rFonts w:ascii="Malgun Gothic" w:cs="Malgun Gothic" w:eastAsia="Malgun Gothic" w:hAnsi="Malgun Gothic"/>
          <w:sz w:val="22"/>
          <w:szCs w:val="22"/>
        </w:rPr>
        <w:t xml:space="preserve">지금 내 삶에서 가장 원망이나 불평이 나오는 영역은 어디인가요? 그 영역에서 감사의 말로 방향을 바꾼다면 어떤 고백을 할 수 있을지 함께 생각해봅시다.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Q5.  </w:t>
      </w:r>
      <w:r>
        <w:rPr>
          <w:rFonts w:ascii="Malgun Gothic" w:cs="Malgun Gothic" w:eastAsia="Malgun Gothic" w:hAnsi="Malgun Gothic"/>
          <w:sz w:val="22"/>
          <w:szCs w:val="22"/>
        </w:rPr>
        <w:t xml:space="preserve">시편 141편 3절처럼 "내 입술을 지켜달라"고 하나님께 구체적으로 기도해본 경험이 있으신가요? 혀를 다스리기 위해 내가 실제로 시도해볼 수 있는 영적 훈련에는 어떤 것이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*주님, 제 입술을 주님의 파수꾼으로 지켜주소서. 원망과 불평 대신 감사와 찬양이 흘러넘치게 하시고, 저의 말이 하나님을 영화롭게 하며 어둠을 물리치는 믿음의 선포가 되게 하옵소서.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10주차: 혀를 다스리는 훈련</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2026-03-04T00:54:03.479Z</dcterms:created>
  <dcterms:modified xsi:type="dcterms:W3CDTF">2026-03-04T00:54:03.479Z</dcterms:modified>
</cp:coreProperties>
</file>

<file path=docProps/custom.xml><?xml version="1.0" encoding="utf-8"?>
<Properties xmlns="http://schemas.openxmlformats.org/officeDocument/2006/custom-properties" xmlns:vt="http://schemas.openxmlformats.org/officeDocument/2006/docPropsVTypes"/>
</file>