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8과</w:t>
      </w:r>
    </w:p>
    <w:p>
      <w:pPr>
        <w:spacing w:after="120"/>
        <w:jc w:val="center"/>
      </w:pPr>
      <w:r>
        <w:rPr>
          <w:rFonts w:ascii="Malgun Gothic" w:cs="Malgun Gothic" w:eastAsia="Malgun Gothic" w:hAnsi="Malgun Gothic"/>
          <w:b/>
          <w:bCs/>
          <w:color w:val="7030A0"/>
          <w:sz w:val="36"/>
          <w:szCs w:val="36"/>
        </w:rPr>
        <w:t xml:space="preserve">말로 역사하신 믿음의 사람들</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사무엘상 17:45</w:t>
            </w:r>
          </w:p>
          <w:p>
            <w:pPr>
              <w:spacing w:after="0"/>
              <w:jc w:val="center"/>
            </w:pPr>
            <w:r>
              <w:rPr>
                <w:rFonts w:ascii="Malgun Gothic" w:cs="Malgun Gothic" w:eastAsia="Malgun Gothic" w:hAnsi="Malgun Gothic"/>
                <w:i/>
                <w:iCs/>
                <w:color w:val="333333"/>
                <w:sz w:val="20"/>
                <w:szCs w:val="20"/>
              </w:rPr>
              <w:t xml:space="preserve">"다윗이 블레셋 사람에게 이르되 너는 칼과 창과 단창으로 내게 나아 오거니와 나는 만군의 여호와의 이름 곧 네가 모욕하는 이스라엘 군대의 하나님의 이름으로 네게 나아가노라"</w:t>
            </w:r>
          </w:p>
        </w:tc>
      </w:tr>
    </w:tbl>
    <w:p>
      <w:pPr>
        <w:spacing w:after="60"/>
      </w:pPr>
    </w:p>
    <w:p>
      <w:pPr>
        <w:spacing w:after="0"/>
        <w:jc w:val="center"/>
      </w:pPr>
      <w:r>
        <w:rPr>
          <w:rFonts w:ascii="Malgun Gothic" w:cs="Malgun Gothic" w:eastAsia="Malgun Gothic" w:hAnsi="Malgun Gothic"/>
          <w:color w:val="888888"/>
          <w:sz w:val="18"/>
          <w:szCs w:val="18"/>
        </w:rPr>
        <w:t xml:space="preserve">V1-1  |  8주차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사무엘상 17:45</w:t>
            </w:r>
          </w:p>
          <w:p>
            <w:pPr>
              <w:spacing w:after="60"/>
            </w:pPr>
            <w:r>
              <w:rPr>
                <w:rFonts w:ascii="Malgun Gothic" w:cs="Malgun Gothic" w:eastAsia="Malgun Gothic" w:hAnsi="Malgun Gothic"/>
                <w:sz w:val="22"/>
                <w:szCs w:val="22"/>
              </w:rPr>
              <w:t xml:space="preserve">"다윗이 블레셋 사람에게 이르되 너는 칼과 창과 단창으로 내게 나아 오거니와 나는 만군의 여호와의 이름 곧 네가 모욕하는 이스라엘 군대의 하나님의 이름으로 네게 나아가노라"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살면서 누군가의 말 한마디가 나에게 큰 용기를 주거나, 반대로 깊은 상처를 남긴 경험이 있으신가요? 어떤 순간이었나요?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두렵거나 막막한 상황에서 나도 모르게 내뱉었던 말이 있다면 어떤 말이었나요? 그 말이 그 상황에 어떤 영향을 미쳤나요?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성경에 등장하는 인물 중에서 '한마디 말'로 기억되는 사람이 있다면 누가 떠오르시나요?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말씀을 선포한 사람들, 역사를 바꾸다</w:t>
      </w:r>
    </w:p>
    <w:p>
      <w:pPr>
        <w:spacing w:after="100"/>
      </w:pPr>
      <w:r>
        <w:rPr>
          <w:rFonts w:ascii="Malgun Gothic" w:cs="Malgun Gothic" w:eastAsia="Malgun Gothic" w:hAnsi="Malgun Gothic"/>
          <w:sz w:val="22"/>
          <w:szCs w:val="22"/>
        </w:rPr>
        <w:t xml:space="preserve">### 말씀을 선포한 사람들, 역사를 바꾸다
 조용기 목사님은 평생의 사역을 통해 한 가지 진리를 반복해서 강조하셨습니다. 그것은 "믿음의 사람은 상황을 보지 않고, 장차 될 것을 바라보며 말한다"는 것입니다. 우리가 8주에 걸쳐 함께 배워온 '말'의 여정은 바로 이 정점을 향해 달려왔습니다. 이번 주, 우리는 성경 속 믿음의 사람들이 어떻게 '말'로 역사를 일으켰는지를 살피며, 그 믿음을 우리의 삶에 이어받는 시간을 갖겠습니다.
 </w:t>
      </w:r>
      <w:r>
        <w:rPr>
          <w:rFonts w:ascii="Malgun Gothic" w:cs="Malgun Gothic" w:eastAsia="Malgun Gothic" w:hAnsi="Malgun Gothic"/>
          <w:b/>
          <w:bCs/>
          <w:sz w:val="22"/>
          <w:szCs w:val="22"/>
        </w:rPr>
        <w:t xml:space="preserve">다윗의 선포: 현실이 아닌 하나님을 향한 말</w:t>
      </w:r>
      <w:r>
        <w:rPr>
          <w:rFonts w:ascii="Malgun Gothic" w:cs="Malgun Gothic" w:eastAsia="Malgun Gothic" w:hAnsi="Malgun Gothic"/>
          <w:sz w:val="22"/>
          <w:szCs w:val="22"/>
        </w:rPr>
        <w:t xml:space="preserve">
 소년 다윗 앞에 선 골리앗은 키가 9척에 달하는 거인이었습니다. 이스라엘의 군사들이 40일 동안 두려움에 떨며 한 발짝도 나서지 못하던 그 자리에, 다윗은 돌 다섯 개와 물맷돌 하나만을 들고 걸어 나갔습니다. 그런데 다윗이 전쟁터에서 처음 꺼낸 것은 무기가 아니었습니다. 바로 </w:t>
      </w:r>
      <w:r>
        <w:rPr>
          <w:rFonts w:ascii="Malgun Gothic" w:cs="Malgun Gothic" w:eastAsia="Malgun Gothic" w:hAnsi="Malgun Gothic"/>
          <w:b/>
          <w:bCs/>
          <w:sz w:val="22"/>
          <w:szCs w:val="22"/>
        </w:rPr>
        <w:t xml:space="preserve">말</w:t>
      </w:r>
      <w:r>
        <w:rPr>
          <w:rFonts w:ascii="Malgun Gothic" w:cs="Malgun Gothic" w:eastAsia="Malgun Gothic" w:hAnsi="Malgun Gothic"/>
          <w:sz w:val="22"/>
          <w:szCs w:val="22"/>
        </w:rPr>
        <w:t xml:space="preserve">이었습니다.
 *"너는 칼과 창으로 나아오지만, 나는 만군의 여호와의 이름으로 나아간다."* (삼상 17:45)
 조용기 목사님은 이 장면을 설명하시며, 다윗의 말은 단순한 선언이 아니라 </w:t>
      </w:r>
      <w:r>
        <w:rPr>
          <w:rFonts w:ascii="Malgun Gothic" w:cs="Malgun Gothic" w:eastAsia="Malgun Gothic" w:hAnsi="Malgun Gothic"/>
          <w:b/>
          <w:bCs/>
          <w:sz w:val="22"/>
          <w:szCs w:val="22"/>
        </w:rPr>
        <w:t xml:space="preserve">믿음의 언어</w:t>
      </w:r>
      <w:r>
        <w:rPr>
          <w:rFonts w:ascii="Malgun Gothic" w:cs="Malgun Gothic" w:eastAsia="Malgun Gothic" w:hAnsi="Malgun Gothic"/>
          <w:sz w:val="22"/>
          <w:szCs w:val="22"/>
        </w:rPr>
        <w:t xml:space="preserve">였다고 하셨습니다. 다윗은 눈앞의 거인을 보지 않았습니다. 그는 하나님을 보았고, 하나님의 이름을 불렀으며, 이미 이긴 자처럼 말했습니다. 히브리서 11장 1절은 이것을 '믿음은 바라는 것들의 실상'이라고 정의합니다. 즉, 믿음은 아직 눈에 보이지 않는 것을 이미 존재하는 것으로 선포하는 능력입니다.
 </w:t>
      </w:r>
      <w:r>
        <w:rPr>
          <w:rFonts w:ascii="Malgun Gothic" w:cs="Malgun Gothic" w:eastAsia="Malgun Gothic" w:hAnsi="Malgun Gothic"/>
          <w:b/>
          <w:bCs/>
          <w:sz w:val="22"/>
          <w:szCs w:val="22"/>
        </w:rPr>
        <w:t xml:space="preserve">영적 전쟁의 핵심 무기, 입술의 선포</w:t>
      </w:r>
      <w:r>
        <w:rPr>
          <w:rFonts w:ascii="Malgun Gothic" w:cs="Malgun Gothic" w:eastAsia="Malgun Gothic" w:hAnsi="Malgun Gothic"/>
          <w:sz w:val="22"/>
          <w:szCs w:val="22"/>
        </w:rPr>
        <w:t xml:space="preserve">
 그러나 믿음의 말이 선포되는 현장에는 언제나 방해하는 세력이 있습니다. 마귀는 부정적인 말로 사람의 마음에 침투합니다. "넌 안 돼", "이건 불가능해", "하나님이 정말 너를 사랑하실까?"—이런 속삭임이 우리의 입을 통해 다시 밖으로 나올 때, 그것은 단순한 불평이 아니라 </w:t>
      </w:r>
      <w:r>
        <w:rPr>
          <w:rFonts w:ascii="Malgun Gothic" w:cs="Malgun Gothic" w:eastAsia="Malgun Gothic" w:hAnsi="Malgun Gothic"/>
          <w:b/>
          <w:bCs/>
          <w:sz w:val="22"/>
          <w:szCs w:val="22"/>
        </w:rPr>
        <w:t xml:space="preserve">영적 패배의 선언</w:t>
      </w:r>
      <w:r>
        <w:rPr>
          <w:rFonts w:ascii="Malgun Gothic" w:cs="Malgun Gothic" w:eastAsia="Malgun Gothic" w:hAnsi="Malgun Gothic"/>
          <w:sz w:val="22"/>
          <w:szCs w:val="22"/>
        </w:rPr>
        <w:t xml:space="preserve">이 됩니다.
 조용기 목사님은 이것을 </w:t>
      </w:r>
      <w:r>
        <w:rPr>
          <w:rFonts w:ascii="Malgun Gothic" w:cs="Malgun Gothic" w:eastAsia="Malgun Gothic" w:hAnsi="Malgun Gothic"/>
          <w:b/>
          <w:bCs/>
          <w:sz w:val="22"/>
          <w:szCs w:val="22"/>
        </w:rPr>
        <w:t xml:space="preserve">마귀와의 말싸움</w:t>
      </w:r>
      <w:r>
        <w:rPr>
          <w:rFonts w:ascii="Malgun Gothic" w:cs="Malgun Gothic" w:eastAsia="Malgun Gothic" w:hAnsi="Malgun Gothic"/>
          <w:sz w:val="22"/>
          <w:szCs w:val="22"/>
        </w:rPr>
        <w:t xml:space="preserve">이라고 표현하셨습니다. 성도는 하나님의 전신갑주를 입고, 생각과 꿈과 믿음을 정렬하여 </w:t>
      </w:r>
      <w:r>
        <w:rPr>
          <w:rFonts w:ascii="Malgun Gothic" w:cs="Malgun Gothic" w:eastAsia="Malgun Gothic" w:hAnsi="Malgun Gothic"/>
          <w:b/>
          <w:bCs/>
          <w:sz w:val="22"/>
          <w:szCs w:val="22"/>
        </w:rPr>
        <w:t xml:space="preserve">입술로 복음을 선포</w:t>
      </w:r>
      <w:r>
        <w:rPr>
          <w:rFonts w:ascii="Malgun Gothic" w:cs="Malgun Gothic" w:eastAsia="Malgun Gothic" w:hAnsi="Malgun Gothic"/>
          <w:sz w:val="22"/>
          <w:szCs w:val="22"/>
        </w:rPr>
        <w:t xml:space="preserve">함으로써 마귀를 대적해야 합니다. 특히 4차원의 영성—생각하고(思), 꿈꾸고(夢), 믿고(信), 말하는(言) 것—은 영적 전쟁에서 승리하는 통합적 무기 체계입니다.
 </w:t>
      </w:r>
      <w:r>
        <w:rPr>
          <w:rFonts w:ascii="Malgun Gothic" w:cs="Malgun Gothic" w:eastAsia="Malgun Gothic" w:hAnsi="Malgun Gothic"/>
          <w:b/>
          <w:bCs/>
          <w:sz w:val="22"/>
          <w:szCs w:val="22"/>
        </w:rPr>
        <w:t xml:space="preserve">방언: 가장 깊은 곳에서 드리는 말</w:t>
      </w:r>
      <w:r>
        <w:rPr>
          <w:rFonts w:ascii="Malgun Gothic" w:cs="Malgun Gothic" w:eastAsia="Malgun Gothic" w:hAnsi="Malgun Gothic"/>
          <w:sz w:val="22"/>
          <w:szCs w:val="22"/>
        </w:rPr>
        <w:t xml:space="preserve">
 여기서 한 가지 더 중요한 '말'의 형태가 있습니다. 바로 방언 기도입니다. 목사님은 "방언은 성령이 주시는 기도의 언어로, 인간의 이성이 닿지 못하는 깊은 곳에서 하나님과 교통하게 한다"고 가르치셨습니다. 이사야 28장 11~13절의 말씀처럼, 이것은 하나님이 친히 준비하신 </w:t>
      </w:r>
      <w:r>
        <w:rPr>
          <w:rFonts w:ascii="Malgun Gothic" w:cs="Malgun Gothic" w:eastAsia="Malgun Gothic" w:hAnsi="Malgun Gothic"/>
          <w:b/>
          <w:bCs/>
          <w:sz w:val="22"/>
          <w:szCs w:val="22"/>
        </w:rPr>
        <w:t xml:space="preserve">안식과 상쾌함의 언어</w:t>
      </w:r>
      <w:r>
        <w:rPr>
          <w:rFonts w:ascii="Malgun Gothic" w:cs="Malgun Gothic" w:eastAsia="Malgun Gothic" w:hAnsi="Malgun Gothic"/>
          <w:sz w:val="22"/>
          <w:szCs w:val="22"/>
        </w:rPr>
        <w:t xml:space="preserve">입니다. 아담의 죄로 무너진 하나님과의 소통을 예수 그리스도의 대속으로 회복하고, 성령의 언어로 날마다 새롭게 충전되는 것—이것이 믿음의 사람이 말로 역사하는 또 하나의 비결입니다.
 결국 믿음의 사람들은 공통점이 있습니다. 그들은 </w:t>
      </w:r>
      <w:r>
        <w:rPr>
          <w:rFonts w:ascii="Malgun Gothic" w:cs="Malgun Gothic" w:eastAsia="Malgun Gothic" w:hAnsi="Malgun Gothic"/>
          <w:b/>
          <w:bCs/>
          <w:sz w:val="22"/>
          <w:szCs w:val="22"/>
        </w:rPr>
        <w:t xml:space="preserve">현실의 언어가 아닌 하나님의 언어로 말했습니다.</w:t>
      </w:r>
      <w:r>
        <w:rPr>
          <w:rFonts w:ascii="Malgun Gothic" w:cs="Malgun Gothic" w:eastAsia="Malgun Gothic" w:hAnsi="Malgun Gothic"/>
          <w:sz w:val="22"/>
          <w:szCs w:val="22"/>
        </w:rPr>
        <w:t xml:space="preserve"> 다윗이 그랬고, 느헤미야가 그랬으며, 베드로가 그랬습니다. 그 말은 하늘을 움직였고, 역사를 바꾸었습니다. 이제 우리가 그 믿음의 계보를 이어받을 차례입니다.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7030A0"/>
          <w:sz w:val="22"/>
          <w:szCs w:val="22"/>
        </w:rPr>
        <w:t xml:space="preserve">[관찰] 본문 속으로</w:t>
      </w:r>
    </w:p>
    <w:p>
      <w:pPr>
        <w:spacing w:after="60"/>
        <w:ind w:left="360"/>
      </w:pPr>
      <w:r>
        <w:rPr>
          <w:rFonts w:ascii="Malgun Gothic" w:cs="Malgun Gothic" w:eastAsia="Malgun Gothic" w:hAnsi="Malgun Gothic"/>
          <w:b/>
          <w:bCs/>
          <w:color w:val="3F3151"/>
          <w:sz w:val="22"/>
          <w:szCs w:val="22"/>
        </w:rPr>
        <w:t xml:space="preserve">Q1.  </w:t>
      </w:r>
      <w:r>
        <w:rPr>
          <w:rFonts w:ascii="Malgun Gothic" w:cs="Malgun Gothic" w:eastAsia="Malgun Gothic" w:hAnsi="Malgun Gothic"/>
          <w:sz w:val="22"/>
          <w:szCs w:val="22"/>
        </w:rPr>
        <w:t xml:space="preserve">다윗이 골리앗 앞에서 선포한 말(삼상 17:45)과 이스라엘 군대가 40일 동안 보인 반응을 비교해 보세요. 같은 상황에서 왜 이렇게 다른 말이 나왔을까요? 두 반응의 차이는 어디서 비롯되었다고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[해석] 말씀을 깊이 보기</w:t>
      </w:r>
    </w:p>
    <w:p>
      <w:pPr>
        <w:spacing w:after="60"/>
        <w:ind w:left="360"/>
      </w:pPr>
      <w:r>
        <w:rPr>
          <w:rFonts w:ascii="Malgun Gothic" w:cs="Malgun Gothic" w:eastAsia="Malgun Gothic" w:hAnsi="Malgun Gothic"/>
          <w:b/>
          <w:bCs/>
          <w:color w:val="3F3151"/>
          <w:sz w:val="22"/>
          <w:szCs w:val="22"/>
        </w:rPr>
        <w:t xml:space="preserve">Q2.  </w:t>
      </w:r>
      <w:r>
        <w:rPr>
          <w:rFonts w:ascii="Malgun Gothic" w:cs="Malgun Gothic" w:eastAsia="Malgun Gothic" w:hAnsi="Malgun Gothic"/>
          <w:sz w:val="22"/>
          <w:szCs w:val="22"/>
        </w:rPr>
        <w:t xml:space="preserve">조용기 목사님은 마귀가 "부정적인 말로 사람을 미혹한다"고 가르치셨습니다. 우리가 일상에서 무심코 사용하는 말들 중에 마귀의 전략에 넘어간 표현들이 있다면 어떤 것들이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Q3.  </w:t>
      </w:r>
      <w:r>
        <w:rPr>
          <w:rFonts w:ascii="Malgun Gothic" w:cs="Malgun Gothic" w:eastAsia="Malgun Gothic" w:hAnsi="Malgun Gothic"/>
          <w:sz w:val="22"/>
          <w:szCs w:val="22"/>
        </w:rPr>
        <w:t xml:space="preserve">히브리서 11장 1절은 '믿음은 바라는 것들의 실상'이라고 합니다. 현재 상황이 아닌 '장차 될 것'을 믿고 말한다는 것은 무모한 낙관주의와 어떻게 다를까요? 둘을 구분하는 기준은 무엇이라고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[적용] 내 삶으로 가져오기</w:t>
      </w:r>
    </w:p>
    <w:p>
      <w:pPr>
        <w:spacing w:after="60"/>
        <w:ind w:left="360"/>
      </w:pPr>
      <w:r>
        <w:rPr>
          <w:rFonts w:ascii="Malgun Gothic" w:cs="Malgun Gothic" w:eastAsia="Malgun Gothic" w:hAnsi="Malgun Gothic"/>
          <w:b/>
          <w:bCs/>
          <w:color w:val="3F3151"/>
          <w:sz w:val="22"/>
          <w:szCs w:val="22"/>
        </w:rPr>
        <w:t xml:space="preserve">Q4.  </w:t>
      </w:r>
      <w:r>
        <w:rPr>
          <w:rFonts w:ascii="Malgun Gothic" w:cs="Malgun Gothic" w:eastAsia="Malgun Gothic" w:hAnsi="Malgun Gothic"/>
          <w:sz w:val="22"/>
          <w:szCs w:val="22"/>
        </w:rPr>
        <w:t xml:space="preserve">지금 내 삶에서 '현실의 언어'로 말하고 있는 영역이 있나요? (건강, 관계, 재정, 자녀, 사역 등) 그 영역에서 '하나님의 언어'로 바꾼다면 어떤 말이 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Q5.  </w:t>
      </w:r>
      <w:r>
        <w:rPr>
          <w:rFonts w:ascii="Malgun Gothic" w:cs="Malgun Gothic" w:eastAsia="Malgun Gothic" w:hAnsi="Malgun Gothic"/>
          <w:sz w:val="22"/>
          <w:szCs w:val="22"/>
        </w:rPr>
        <w:t xml:space="preserve">방언 기도, 또는 성령 안에서 드리는 깊은 기도를 경험해 보신 적이 있으신가요? 그 기도가 나의 말과 삶에 어떤 변화를 가져다주었나요? 아직 경험하지 못하셨다면, 오늘 말씀을 통해 어떤 마음이 생기셨나요?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또는 마음속으로 기도해 보세요.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저희 입술을 믿음의 입술로 새롭게 하여 주옵소서. 다윗처럼 상황이 아닌 하나님의 이름을 바라보며 선포하는 자가 되게 하시고, 부정의 말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8주차: 말로 역사하신 믿음의 사람들</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2026-03-04T00:54:03.435Z</dcterms:created>
  <dcterms:modified xsi:type="dcterms:W3CDTF">2026-03-04T00:54:03.435Z</dcterms:modified>
</cp:coreProperties>
</file>

<file path=docProps/custom.xml><?xml version="1.0" encoding="utf-8"?>
<Properties xmlns="http://schemas.openxmlformats.org/officeDocument/2006/custom-properties" xmlns:vt="http://schemas.openxmlformats.org/officeDocument/2006/docPropsVTypes"/>
</file>