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7B2C2C"/>
          <w:sz w:val="24"/>
          <w:szCs w:val="24"/>
        </w:rPr>
        <w:t xml:space="preserve">믿음의 삶: 4차원의 영성 12주 성경공부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7B2C2C"/>
          <w:sz w:val="52"/>
          <w:szCs w:val="52"/>
        </w:rPr>
        <w:t xml:space="preserve">제 6과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C00000"/>
          <w:sz w:val="36"/>
          <w:szCs w:val="36"/>
        </w:rPr>
        <w:t xml:space="preserve">기도의 믿음 — 구하면 받으리라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2C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2"/>
                <w:szCs w:val="22"/>
              </w:rPr>
              <w:t xml:space="preserve">마태복음 21:21–22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333333"/>
                <w:sz w:val="20"/>
                <w:szCs w:val="20"/>
              </w:rPr>
              <w:t xml:space="preserve">"예수께서 대답하여 이르시되 내가 진실로 너희에게 이르노니 만일 너희가 믿음이 있고 의심하지 아니하면 이 무화과나무에게 된 이런 일만 할 뿐 아니라 이 산더러 들려 바다에 던져지라 하여도 될 것이요 너희가 기도할 때에 무엇이든지 믿고 구하는 것은 다 받으리라 하시니라"</w:t>
            </w:r>
          </w:p>
        </w:tc>
      </w:tr>
    </w:tbl>
    <w:p>
      <w:pPr>
        <w:spacing w:after="6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6주차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이번 주 핵심 말씀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마태복음 21:21–22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"예수께서 대답하여 이르시되 내가 진실로 너희에게 이르노니 만일 너희가 믿음이 있고 의심하지 아니하면 이 무화과나무에게 된 이런 일만 할 뿐 아니라 이 산더러 들려 바다에 던져지라 하여도 될 것이요 너희가 기도할 때에 무엇이든지 믿고 구하는 것은 다 받으리라 하시니라"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(마음 열기)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편안하게 이야기 나눠 봅시다. 정답이 없는 질문입니다. 솔직하게 나눠 주세요.</w:t>
      </w:r>
    </w:p>
    <w:p>
      <w:pPr>
        <w:spacing w:after="6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간절히 무언가를 부탁했던 경험이 있으신가요? 그때 마음속에 어떤 기대와 두려움이 공존했나요?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기도를 드리면서 "과연 이 기도가 응답될까?" 하는 의심이 들었던 적이 있으신가요? 그 의심은 어디서 왔다고 생각하시나요?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반대로, 기도한 뒤 강한 확신과 평안이 찾아왔던 순간이 있으셨나요? 그 느낌을 한 단어로 표현한다면 무엇일까요?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7B2C2C"/>
          <w:sz w:val="24"/>
          <w:szCs w:val="24"/>
        </w:rPr>
        <w:t xml:space="preserve">기도는 '요청'이 아니라 '믿음의 선포'입니다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 기도는 '요청'이 아니라 '믿음의 선포'입니다
 기도에 관한 수많은 가르침이 있지만, 조용기 목사님은 평생 한 가지 중심 진리를 붙들었습니다.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"기도의 능력은 말의 유창함에 있지 않고, 믿음의 깊이에 있다."</w:t>
      </w:r>
      <w:r>
        <w:rPr>
          <w:rFonts w:ascii="Malgun Gothic" w:cs="Malgun Gothic" w:eastAsia="Malgun Gothic" w:hAnsi="Malgun Gothic"/>
          <w:sz w:val="22"/>
          <w:szCs w:val="22"/>
        </w:rPr>
        <w:t xml:space="preserve"> 오늘 우리가 함께 살펴볼 말씀은 바로 그 진리의 핵심을 담고 있습니다.
 요한복음 11장에는 나사로의 죽음이라는 절대절망의 현장이 펼쳐집니다. 나사로는 이미 무덤에 들어간 지 나흘이 지났고, 시신이 부패하기 시작했습니다. 마르다는 울며 예수님께 호소합니다. "주께서 여기 계셨더라면 내 오라버니가 죽지 아니하였겠나이다." 과거를 아쉬워하는 슬픔, 이미 늦었다는 체념의 고백입니다. 그때 예수님은 마르다에게 이렇게 말씀하십니다.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"네가 믿으면 하나님의 영광을 보리라."</w:t>
      </w:r>
      <w:r>
        <w:rPr>
          <w:rFonts w:ascii="Malgun Gothic" w:cs="Malgun Gothic" w:eastAsia="Malgun Gothic" w:hAnsi="Malgun Gothic"/>
          <w:sz w:val="22"/>
          <w:szCs w:val="22"/>
        </w:rPr>
        <w:t xml:space="preserve"> 이 한 마디는 '과거의 아쉬움'에서 '현재의 믿음'으로 눈을 돌리라는 도전입니다.
 조용기 목사님은 이 장면을 이렇게 설명하셨습니다. "하나님의 영광은 어제도 아니고 내일도 아닌, 바로 지금 믿는 자에게 나타납니다. '지금 여기서' 역사하시는 예수님을 붙드는 것이 현재적 믿음입니다." 예수님은 무덤 앞에 서서 기도하신 뒤, 담대하게 선포하셨습니다.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"나사로야 나오라!"</w:t>
      </w:r>
      <w:r>
        <w:rPr>
          <w:rFonts w:ascii="Malgun Gothic" w:cs="Malgun Gothic" w:eastAsia="Malgun Gothic" w:hAnsi="Malgun Gothic"/>
          <w:sz w:val="22"/>
          <w:szCs w:val="22"/>
        </w:rPr>
        <w:t xml:space="preserve"> 이 말씀은 단순한 기원이 아니라 죽음의 권세를 향한 믿음의 명령이었습니다. 그리고 죽었던 나사로가 살아 나왔습니다.
 마가복음 11장에서 예수님은 제자들에게 더욱 명확한 원리를 가르치십니다.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"기도하고 구하는 것은 받은 줄로 믿으라."</w:t>
      </w:r>
      <w:r>
        <w:rPr>
          <w:rFonts w:ascii="Malgun Gothic" w:cs="Malgun Gothic" w:eastAsia="Malgun Gothic" w:hAnsi="Malgun Gothic"/>
          <w:sz w:val="22"/>
          <w:szCs w:val="22"/>
        </w:rPr>
        <w:t xml:space="preserve"> 여기서 놀라운 점은 시제입니다. '받을 것이다'가 아니라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'받은 줄로'</w:t>
      </w:r>
      <w:r>
        <w:rPr>
          <w:rFonts w:ascii="Malgun Gothic" w:cs="Malgun Gothic" w:eastAsia="Malgun Gothic" w:hAnsi="Malgun Gothic"/>
          <w:sz w:val="22"/>
          <w:szCs w:val="22"/>
        </w:rPr>
        <w:t xml:space="preserve">, 즉 이미 이루어진 것으로 믿으라는 것입니다. 믿음은 결과를 확인한 뒤 갖는 것이 아니라, 결과가 보이기 전에 먼저 갖는 것입니다. 베드로가 물 위를 걸을 수 있었던 것은 물의 물리적 성질이 바뀌어서가 아니라, 그가 말씀을 붙들고 발을 내디뎠기 때문입니다. 왕의 신하 역시 아들이 낫는 것을 보기 전에 먼저 예수님의 말씀을 믿었고, 그 믿음이 기적의 통로가 되었습니다.
 그렇다면 우리의 기도가 응답받지 못하는 이유는 무엇일까요? 조용기 목사님은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"인본주의적 신앙"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그 원인으로 지적하셨습니다. 내 이성으로 가능한 것만 구하고, 내 경험으로 납득되는 범위 안에서만 기대하는 믿음입니다. 그러나 시편 97편 9절은 선포합니다. "여호와여 주는 온 땅 위에 지존하시고 모든 신들보다 훨씬 높으시니이다." 우리가 섬기는 하나님은 우리의 상상과 경험을 초월하시는 전지전능한 분입니다. 히브리서 11장 6절의 말씀처럼, 믿음 없이는 하나님을 기쁘시게 할 수 없으며, 하나님께 나아가는 자는 그분이 계심과 그를 찾는 자들에게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반드시</w:t>
      </w:r>
      <w:r>
        <w:rPr>
          <w:rFonts w:ascii="Malgun Gothic" w:cs="Malgun Gothic" w:eastAsia="Malgun Gothic" w:hAnsi="Malgun Gothic"/>
          <w:sz w:val="22"/>
          <w:szCs w:val="22"/>
        </w:rPr>
        <w:t xml:space="preserve"> 상 주시는 이임을 믿어야 합니다.
 결론적으로, 기도의 믿음은 세 가지로 요약됩니다.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첫째, 지금 이 순간 역사하시는 하나님을 신뢰하는 '현재적 믿음'.</w:t>
      </w: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둘째, 의심과 두려움을 말씀으로 이기는 '담대한 믿음'.</w:t>
      </w: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셋째, 행함으로 증명되는 '살아있는 믿음'.</w:t>
      </w:r>
      <w:r>
        <w:rPr>
          <w:rFonts w:ascii="Malgun Gothic" w:cs="Malgun Gothic" w:eastAsia="Malgun Gothic" w:hAnsi="Malgun Gothic"/>
          <w:sz w:val="22"/>
          <w:szCs w:val="22"/>
        </w:rPr>
        <w:t xml:space="preserve"> 이 세 가지 믿음으로 기도할 때, 하나님은 반드시 응답하십니다.
 ---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🔍 말씀 연구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0"/>
          <w:szCs w:val="20"/>
        </w:rPr>
        <w:t xml:space="preserve">아래 구절들을 함께 찾아 읽고, 각 구절이 오늘의 주제와 어떻게 연결되는지 생각해 봅시다.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60"/>
        <w:gridCol w:w="5000"/>
      </w:tblGrid>
      <w:tr>
        <w:trPr>
          <w:tblHeader/>
        </w:trPr>
        <w:tc>
          <w:tcPr>
            <w:tcW w:type="dxa" w:w="14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구절</w:t>
            </w:r>
          </w:p>
        </w:tc>
        <w:tc>
          <w:tcPr>
            <w:tcW w:type="dxa" w:w="29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50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주석 / 적용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요한복음 11:40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"네가 믿으면 하나님의 영광을 보리라"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믿음은 하나님의 영광을 보는 전제 조건이다. 상황의 절망이 아니라 하나님의 능력에 초점을 맞출 때 기적이 일어난다.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히브리서 11:6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"믿음이 없이는 하나님을 기쁘시게 하지 못하나니 하나님께 나아가는 자는 반드시 그가 계신 것과 또한 그가 자기를 찾는 자들에게 상 주시는 이심을 믿어야 할지니라"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참된 기도의 두 기초: 하나님의 존재에 대한 확신과, 그분이 응답하시는 분이라는 신뢰. 이 두 가지가 흔들릴 때 기도는 공허한 말이 된다.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요한복음 4:50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"예수께서 이르시되 가라 네 아들이 살아 있다 하시니 그 사람이 예수께서 하신 말씀을 믿고 가더니"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왕의 신하는 아들이 낫는 것을 보지 않고 먼저 말씀을 믿었다. 믿음은 증거 이전에 오고, 증거는 믿음 이후에 따라온다.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여호수아 1:5–6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"네 평생에 너를 능히 대적할 자가 없으리니 내가 모세와 함께 있었던 것같이 너와 함께 있을 것임이니라 내가 너를 떠나지 아니하며 버리지 아니하리니 강하고 담대하라"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하나님의 동행에 대한 확신이 담대함의 근거가 된다. 기도의 담대함은 자기 확신이 아니라 하나님의 약속 위에 세워진다.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시편 10:4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"악인은 그의 교만한 얼굴로 말하기를 여호와께서 이를 감찰하지 아니하신다 하며 그의 모든 사상에 하나님이 없다 하나이다"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하나님을 삶의 중심에서 제외하는 인본주의적 태도가 불신앙의 뿌리임을 경고한다. 기도의 믿음은 하나님을 모든 것의 중심으로 인정하는 데서 시작된다.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(소그룹 나눔)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0"/>
          <w:szCs w:val="20"/>
        </w:rPr>
        <w:t xml:space="preserve">아래 질문들을 순서대로 나눠 보세요. 모든 질문을 다 다루지 않아도 됩니다.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[관찰] 본문에서 찾기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마태복음 21:22에서 예수님은 기도 응답의 조건을 어떻게 말씀하셨나요? "믿고 구하는 것"과 그냥 "구하는 것"은 어떤 차이가 있을까요? 본문을 바탕으로 이야기해 보세요.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나사로의 부활 사건(요 11장)에서 예수님이 "나사로야 나오라"고 선포하시기 전에 먼저 하신 행동은 무엇이었나요? (요 11:41–42 참고) 그 행동이 우리의 기도 방식에 주는 교훈은 무엇일까요?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[해석] 의미 이해하기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마가복음 11:24은 "받은 줄로 믿으라"고 말합니다. 이것은 무조건적인 긍정적 사고와 어떻게 다를까요? 성경적 믿음과 단순한 낙관주의의 차이를 어떻게 설명하시겠습니까?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"인본주의적 신앙"을 응답받지 못하는 기도의 원인으로 지목하셨습니다. 우리의 신앙생활에서 인본주의적 태도가 나타나는 구체적인 모습은 어떤 것들이 있을까요?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[적용] 삶에 연결하기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내 삶에서 "절대절망"처럼 느껴지는 상황이 있다면, 오늘 말씀은 그 상황을 바라보는 눈을 어떻게 바꾸어 주나요? 나사로 사건에서 마르다의 변화를 떠올리며 나누어 보세요.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이번 주 실천 과제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인도자가 읽거나, 함께 소리 내어 읽어도 좋습니다.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전능하신 아버지 하나님, 우리의 기도가 의심이 아닌 믿음으로 드려지게 하소서.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절망의 자리에서도 "네가 믿으면 하나님의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0000" w:sz="6" w:space="1"/>
      </w:pBdr>
      <w:spacing w:after="0"/>
    </w:pPr>
    <w:r>
      <w:rPr>
        <w:rFonts w:ascii="Malgun Gothic" w:cs="Malgun Gothic" w:eastAsia="Malgun Gothic" w:hAnsi="Malgun Gothic"/>
        <w:color w:val="7B2C2C"/>
        <w:sz w:val="18"/>
        <w:szCs w:val="18"/>
      </w:rPr>
      <w:t xml:space="preserve">믿음의 삶 — 6주차: 기도의 믿음 — 구하면 받으리라</w:t>
    </w:r>
    <w:r>
      <w:rPr>
        <w:rFonts w:ascii="Malgun Gothic" w:cs="Malgun Gothic" w:eastAsia="Malgun Gothic" w:hAnsi="Malgun Gothic"/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V1-1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2026-03-04T00:54:03.126Z</dcterms:created>
  <dcterms:modified xsi:type="dcterms:W3CDTF">2026-03-04T00:54:03.126Z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