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EE730" w14:textId="77777777" w:rsidR="00C7565A" w:rsidRDefault="00000000">
      <w:pPr>
        <w:pStyle w:val="1"/>
        <w:spacing w:after="220"/>
        <w:jc w:val="center"/>
      </w:pPr>
      <w:bookmarkStart w:id="0" w:name="_Toc225841937"/>
      <w:r>
        <w:rPr>
          <w:rFonts w:ascii="맑은 고딕" w:eastAsia="맑은 고딕" w:hAnsi="맑은 고딕" w:cs="맑은 고딕"/>
          <w:b/>
          <w:bCs/>
          <w:sz w:val="36"/>
          <w:szCs w:val="36"/>
        </w:rPr>
        <w:t>목차</w:t>
      </w:r>
      <w:bookmarkEnd w:id="0"/>
    </w:p>
    <w:p w14:paraId="1DD7FEAC" w14:textId="77777777" w:rsidR="00C7565A" w:rsidRDefault="00000000">
      <w:pPr>
        <w:spacing w:after="120"/>
      </w:pPr>
      <w:r>
        <w:rPr>
          <w:rFonts w:ascii="맑은 고딕" w:eastAsia="맑은 고딕" w:hAnsi="맑은 고딕" w:cs="맑은 고딕"/>
          <w:sz w:val="18"/>
          <w:szCs w:val="18"/>
        </w:rPr>
        <w:t>아래 목차는 Word에서 필드 업데이트 시 페이지 번호가 반영됩니다.</w:t>
      </w:r>
    </w:p>
    <w:p w14:paraId="0251C4FC" w14:textId="77777777" w:rsidR="00B77FF4" w:rsidRDefault="00000000">
      <w:pPr>
        <w:spacing w:after="80"/>
        <w:rPr>
          <w:noProof/>
        </w:rPr>
      </w:pPr>
      <w:sdt>
        <w:sdtPr>
          <w:alias w:val="Contents"/>
          <w:id w:val="1335574671"/>
        </w:sdtPr>
        <w:sdtContent/>
      </w:sdt>
      <w:r>
        <w:fldChar w:fldCharType="begin"/>
      </w:r>
      <w:r>
        <w:instrText>TOC \h \o "1-2"</w:instrText>
      </w:r>
      <w:r>
        <w:fldChar w:fldCharType="separate"/>
      </w:r>
    </w:p>
    <w:p w14:paraId="15FEA961" w14:textId="77777777" w:rsidR="00B77FF4" w:rsidRDefault="00B77FF4">
      <w:pPr>
        <w:pStyle w:val="11"/>
        <w:tabs>
          <w:tab w:val="right" w:leader="dot" w:pos="9016"/>
        </w:tabs>
        <w:rPr>
          <w:noProof/>
        </w:rPr>
      </w:pPr>
      <w:hyperlink w:anchor="_Toc225841937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목차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_Toc225841937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hyperlink>
    </w:p>
    <w:p w14:paraId="65B499B2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38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1장. 생각은 미래를 창조하는 재료다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_Toc225841938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C793FFE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39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2장. 생각은 일생을 지배한다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_Toc225841939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298D68E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40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3장. 결과의 차이는 생각의 차이에서 시작된다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_Toc225841940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2C6BD2EA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41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4장. 생각을 바꾸면 길이 보인다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_Toc225841941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F871FDE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42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5장. 막다른 길이라는 판단이 돌파를 막는다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_Toc225841942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3DDE5EB7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43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6장. 생각 방식은 습관이 되므로 훈련이 필요하다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_Toc225841943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6E46EDF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44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7장. 보이지 않는 생각이 현실이 된다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_Toc225841944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47E1310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45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8장. 생각에는 씨앗의 법칙이 있다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03AE338B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46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9장. 미래의 꿈은 현재 생각에 먼저 심어진다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4CFC1018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47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10장. 패배는 먼저 생각에서 만들어진다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7D025630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48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11장. 생각·꿈·믿음·말은 하나의 연쇄 구조다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5DB157BC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49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12장. 정체성에 대한 생각이 실제 환경을 바꾼다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777FC180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50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13장. 생각은 지키고 가꿔야 한다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7B2F5584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51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14장. 생각을 바꾸면 믿음의 결이 달라진다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61F09945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52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15장. 하나님은 생각하는 것 위에도 역사하신다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6634D0B1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53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16장. 의식혁명의 핵심은 생각혁명이다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13371455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54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17장. 회개는 생각 전환을 포함한다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4313C849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55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18장. 보혈 신앙은 생각을 바꿀 때 실제가 된다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68F77654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56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19장. 생각의 거듭남이 새사람의 길이다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78835E3C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57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20장. 긍정적 생각은 희망의 사고다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62C32F50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58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21장. 생각은 황금보다 귀한 자원이다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74FAF24A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59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22장. 생각은 하나님 형상적 통치 기능과 연결된다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5A2E061B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60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23장. 생각은 꿈 속에서 내일을 만든다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25</w:t>
        </w:r>
        <w:r>
          <w:rPr>
            <w:noProof/>
          </w:rPr>
          <w:fldChar w:fldCharType="end"/>
        </w:r>
      </w:hyperlink>
    </w:p>
    <w:p w14:paraId="32AD1226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61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24장. 긍정 생각은 가정과 공동체에도 파급된다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349E1B90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62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25장. 생각-기도-기적의 연동이 강조된다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30944266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63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26장. 십자가는 생각 전환의 관문이다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42C409CA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64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27장. 믿음은 생각을 통해 받아 누린다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75B84FD7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65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28장. 대속 진리는 생각 수용을 통해 체화된다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3ADBD38E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66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29장. 생각 변화 없이는 믿음의 역사가 어렵다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1E4FD085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67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30장. 말씀의 씨앗이 생각을 변화시킨다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76FF414D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68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31장. 생각이 달라지면 꿈도 달라진다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39790FA6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69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32장. 하나님 약속을 생각에 새기면 믿음이 자란다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34</w:t>
        </w:r>
        <w:r>
          <w:rPr>
            <w:noProof/>
          </w:rPr>
          <w:fldChar w:fldCharType="end"/>
        </w:r>
      </w:hyperlink>
    </w:p>
    <w:p w14:paraId="745A23B3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70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33장. 변화된 생각 위에 성령의 믿음이 부어진다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35</w:t>
        </w:r>
        <w:r>
          <w:rPr>
            <w:noProof/>
          </w:rPr>
          <w:fldChar w:fldCharType="end"/>
        </w:r>
      </w:hyperlink>
    </w:p>
    <w:p w14:paraId="41188669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71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34장. 4차원 영성의 첫 관문은 생각이다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64E931B3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72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35장. 3차원 문제를 4차원 생각으로 풀어야 한다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61248BC6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73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36장. 하나님의 생각은 세계 운행의 원리다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38</w:t>
        </w:r>
        <w:r>
          <w:rPr>
            <w:noProof/>
          </w:rPr>
          <w:fldChar w:fldCharType="end"/>
        </w:r>
      </w:hyperlink>
    </w:p>
    <w:p w14:paraId="52130C69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74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37장. 하나님의 생각과 사람의 생각은 다르다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39</w:t>
        </w:r>
        <w:r>
          <w:rPr>
            <w:noProof/>
          </w:rPr>
          <w:fldChar w:fldCharType="end"/>
        </w:r>
      </w:hyperlink>
    </w:p>
    <w:p w14:paraId="3FCFFE0C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75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38장. 잘못된 생각은 하나님과의 관계를 무너뜨린다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40</w:t>
        </w:r>
        <w:r>
          <w:rPr>
            <w:noProof/>
          </w:rPr>
          <w:fldChar w:fldCharType="end"/>
        </w:r>
      </w:hyperlink>
    </w:p>
    <w:p w14:paraId="2951ED66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76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39장. 하나님의 생각은 재앙이 아니라 미래와 희망이다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41</w:t>
        </w:r>
        <w:r>
          <w:rPr>
            <w:noProof/>
          </w:rPr>
          <w:fldChar w:fldCharType="end"/>
        </w:r>
      </w:hyperlink>
    </w:p>
    <w:p w14:paraId="470D3021" w14:textId="77777777" w:rsidR="00B77FF4" w:rsidRDefault="00B77FF4">
      <w:pPr>
        <w:pStyle w:val="20"/>
        <w:tabs>
          <w:tab w:val="right" w:leader="dot" w:pos="9016"/>
        </w:tabs>
        <w:ind w:left="400"/>
        <w:rPr>
          <w:noProof/>
        </w:rPr>
      </w:pPr>
      <w:hyperlink w:anchor="_Toc225841977" w:history="1">
        <w:r w:rsidRPr="007801C5">
          <w:rPr>
            <w:rStyle w:val="a5"/>
            <w:rFonts w:ascii="맑은 고딕" w:eastAsia="맑은 고딕" w:hAnsi="맑은 고딕" w:cs="맑은 고딕"/>
            <w:b/>
            <w:bCs/>
            <w:noProof/>
          </w:rPr>
          <w:t>40장. 기도는 마음과 생각을 지키는 통로다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_Toc225841977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42</w:t>
        </w:r>
        <w:r>
          <w:rPr>
            <w:noProof/>
          </w:rPr>
          <w:fldChar w:fldCharType="end"/>
        </w:r>
      </w:hyperlink>
    </w:p>
    <w:p w14:paraId="5FFC462A" w14:textId="77777777" w:rsidR="00C7565A" w:rsidRDefault="00000000">
      <w:r>
        <w:fldChar w:fldCharType="end"/>
      </w:r>
    </w:p>
    <w:p w14:paraId="6C1CB3D7" w14:textId="77777777" w:rsidR="00C7565A" w:rsidRDefault="00C7565A">
      <w:pPr>
        <w:spacing w:after="80"/>
      </w:pPr>
    </w:p>
    <w:p w14:paraId="242C1F3E" w14:textId="77777777" w:rsidR="00C7565A" w:rsidRDefault="00000000">
      <w:r>
        <w:br w:type="page"/>
      </w:r>
    </w:p>
    <w:p w14:paraId="4BB742CC" w14:textId="77777777" w:rsidR="00C7565A" w:rsidRDefault="00000000">
      <w:pPr>
        <w:pStyle w:val="2"/>
        <w:spacing w:after="140"/>
      </w:pPr>
      <w:bookmarkStart w:id="1" w:name="_Toc225841938"/>
      <w:r>
        <w:rPr>
          <w:rFonts w:ascii="맑은 고딕" w:eastAsia="맑은 고딕" w:hAnsi="맑은 고딕" w:cs="맑은 고딕"/>
          <w:b/>
          <w:bCs/>
          <w:sz w:val="28"/>
          <w:szCs w:val="28"/>
        </w:rPr>
        <w:lastRenderedPageBreak/>
        <w:t>1장. 생각은 미래를 창조하는 재료다</w:t>
      </w:r>
      <w:bookmarkEnd w:id="1"/>
    </w:p>
    <w:p w14:paraId="508A6B91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설교는 생각을 단순 심리 상태가 아니라 미래를 만드는 실질적 재료로 규정합니다.</w:t>
      </w:r>
    </w:p>
    <w:p w14:paraId="694D833F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"생각은 인생의 미래를 창조하는 재료입니다." (2017-06-11)</w:t>
      </w:r>
    </w:p>
    <w:p w14:paraId="5DB10577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생각은 미래를 창조한다</w:t>
      </w:r>
    </w:p>
    <w:p w14:paraId="6B2B908D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고후 4:7-15</w:t>
      </w:r>
    </w:p>
    <w:p w14:paraId="43A7F0B2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447A651A" w14:textId="6F8B4D5B" w:rsidR="00C7565A" w:rsidRDefault="00000000" w:rsidP="00B77FF4">
      <w:bookmarkStart w:id="2" w:name="_Toc225841939"/>
      <w:r>
        <w:rPr>
          <w:rFonts w:ascii="맑은 고딕" w:eastAsia="맑은 고딕" w:hAnsi="맑은 고딕" w:cs="맑은 고딕"/>
          <w:b/>
          <w:bCs/>
          <w:sz w:val="28"/>
          <w:szCs w:val="28"/>
        </w:rPr>
        <w:t>2장. 생각은 일생을 지배한다</w:t>
      </w:r>
      <w:bookmarkEnd w:id="2"/>
    </w:p>
    <w:p w14:paraId="2685784E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생각은 일시적 기분이 아니라 생애 전체를 통제하는 중심축으로 제시됩니다.</w:t>
      </w:r>
    </w:p>
    <w:p w14:paraId="69650FD1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"우리는 나의 생각이 나의 일생을 지배한다는 것을 우리가 꼭 알아야 되는 것입니다." (2017-06-11)</w:t>
      </w:r>
    </w:p>
    <w:p w14:paraId="651CA9B4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생각이 일생을 지배</w:t>
      </w:r>
    </w:p>
    <w:p w14:paraId="17A743FF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고후 4:7-15</w:t>
      </w:r>
    </w:p>
    <w:p w14:paraId="43F5FD53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18D73309" w14:textId="337AFFF3" w:rsidR="00C7565A" w:rsidRDefault="00000000" w:rsidP="00B77FF4">
      <w:bookmarkStart w:id="3" w:name="_Toc225841940"/>
      <w:r>
        <w:rPr>
          <w:rFonts w:ascii="맑은 고딕" w:eastAsia="맑은 고딕" w:hAnsi="맑은 고딕" w:cs="맑은 고딕"/>
          <w:b/>
          <w:bCs/>
          <w:sz w:val="28"/>
          <w:szCs w:val="28"/>
        </w:rPr>
        <w:t>3장. 결과의 차이는 생각의 차이에서 시작된다</w:t>
      </w:r>
      <w:bookmarkEnd w:id="3"/>
    </w:p>
    <w:p w14:paraId="12CD9C97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동일한 환경에서도 삶의 결론이 갈리는 핵심 원인을 생각의 차이로 해석합니다.</w:t>
      </w:r>
    </w:p>
    <w:p w14:paraId="74FD08CC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"그것은 바로 생각하는 차이 때문입니다." (2017-06-11)</w:t>
      </w:r>
    </w:p>
    <w:p w14:paraId="2A475FF0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생각하는 차이</w:t>
      </w:r>
    </w:p>
    <w:p w14:paraId="0F384E56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고후 4:7-15</w:t>
      </w:r>
    </w:p>
    <w:p w14:paraId="2B1234FB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766941AD" w14:textId="77777777" w:rsidR="00C7565A" w:rsidRDefault="00000000">
      <w:pPr>
        <w:pStyle w:val="2"/>
        <w:spacing w:after="140"/>
      </w:pPr>
      <w:bookmarkStart w:id="4" w:name="_Toc225841941"/>
      <w:r>
        <w:rPr>
          <w:rFonts w:ascii="맑은 고딕" w:eastAsia="맑은 고딕" w:hAnsi="맑은 고딕" w:cs="맑은 고딕"/>
          <w:b/>
          <w:bCs/>
          <w:sz w:val="28"/>
          <w:szCs w:val="28"/>
        </w:rPr>
        <w:t>4장. 생각을 바꾸면 길이 보인다</w:t>
      </w:r>
      <w:bookmarkEnd w:id="4"/>
    </w:p>
    <w:p w14:paraId="3F098867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막힌 상황을 바꾸는 첫 단추를 환경 변화가 아닌 생각 전환으로 제시합니다.</w:t>
      </w:r>
    </w:p>
    <w:p w14:paraId="6BC2A950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"생각을 바꾸면 길이 보인다. 생각을 바꾸면 길이 보입니다." (2017-10-01)</w:t>
      </w:r>
    </w:p>
    <w:p w14:paraId="25E6505C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lastRenderedPageBreak/>
        <w:t>→ 반복 강조된 핵심 표현: 생각을 바꾸면 길이 보인다</w:t>
      </w:r>
    </w:p>
    <w:p w14:paraId="5F430C65" w14:textId="51C7DD0D" w:rsidR="00C7565A" w:rsidRDefault="00000000" w:rsidP="00B77FF4">
      <w:pPr>
        <w:spacing w:after="120" w:line="300" w:lineRule="auto"/>
      </w:pPr>
      <w:r>
        <w:rPr>
          <w:rFonts w:ascii="맑은 고딕" w:eastAsia="맑은 고딕" w:hAnsi="맑은 고딕" w:cs="맑은 고딕"/>
        </w:rPr>
        <w:t>→ 관련 성경 구절: 사 43:19</w:t>
      </w:r>
    </w:p>
    <w:p w14:paraId="5383BDCD" w14:textId="77777777" w:rsidR="00B77FF4" w:rsidRDefault="00B77FF4"/>
    <w:p w14:paraId="2A3F6678" w14:textId="77777777" w:rsidR="00C7565A" w:rsidRDefault="00000000">
      <w:pPr>
        <w:pStyle w:val="2"/>
        <w:spacing w:after="140"/>
      </w:pPr>
      <w:bookmarkStart w:id="5" w:name="_Toc225841942"/>
      <w:r>
        <w:rPr>
          <w:rFonts w:ascii="맑은 고딕" w:eastAsia="맑은 고딕" w:hAnsi="맑은 고딕" w:cs="맑은 고딕"/>
          <w:b/>
          <w:bCs/>
          <w:sz w:val="28"/>
          <w:szCs w:val="28"/>
        </w:rPr>
        <w:t>5장. 막다른 길이라는 판단이 돌파를 막는다</w:t>
      </w:r>
      <w:bookmarkEnd w:id="5"/>
    </w:p>
    <w:p w14:paraId="5D4AD306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문제 자체보다 문제를 규정하는 생각이 믿음의 움직임을 가로막는다고 강조합니다.</w:t>
      </w:r>
    </w:p>
    <w:p w14:paraId="1A8E6752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"문제를 만났을 때, 막다른 길이라고 생각하지 마십시오." (2017-10-01)</w:t>
      </w:r>
    </w:p>
    <w:p w14:paraId="641E7BF8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막다른 길이라고 생각하지 마라</w:t>
      </w:r>
    </w:p>
    <w:p w14:paraId="0086C85E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사 43:19</w:t>
      </w:r>
    </w:p>
    <w:p w14:paraId="473C59DE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0FACCA43" w14:textId="77777777" w:rsidR="00C7565A" w:rsidRDefault="00000000">
      <w:pPr>
        <w:pStyle w:val="2"/>
        <w:spacing w:after="140"/>
      </w:pPr>
      <w:bookmarkStart w:id="6" w:name="_Toc225841943"/>
      <w:r>
        <w:rPr>
          <w:rFonts w:ascii="맑은 고딕" w:eastAsia="맑은 고딕" w:hAnsi="맑은 고딕" w:cs="맑은 고딕"/>
          <w:b/>
          <w:bCs/>
          <w:sz w:val="28"/>
          <w:szCs w:val="28"/>
        </w:rPr>
        <w:t>6장. 생각 방식은 습관이 되므로 훈련이 필요하다</w:t>
      </w:r>
      <w:bookmarkEnd w:id="6"/>
    </w:p>
    <w:p w14:paraId="72D817B8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행동 습관만이 아니라 생각 습관이 인생 구조를 만든다는 점을 반복합니다.</w:t>
      </w:r>
    </w:p>
    <w:p w14:paraId="6712F490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"그런데 행동뿐 아니라 생각하는 방식에도 습관이 생깁니다." (2017-10-01)</w:t>
      </w:r>
    </w:p>
    <w:p w14:paraId="5D3D28EE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생각하는 방식의 습관</w:t>
      </w:r>
    </w:p>
    <w:p w14:paraId="0E580C87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관련 성경 구절: 시 146:3-5</w:t>
      </w:r>
    </w:p>
    <w:p w14:paraId="6A9960B0" w14:textId="77777777" w:rsidR="00B77FF4" w:rsidRDefault="00B77FF4"/>
    <w:p w14:paraId="13514C02" w14:textId="77777777" w:rsidR="00C7565A" w:rsidRDefault="00000000">
      <w:pPr>
        <w:pStyle w:val="2"/>
        <w:spacing w:after="140"/>
      </w:pPr>
      <w:bookmarkStart w:id="7" w:name="_Toc225841944"/>
      <w:r>
        <w:rPr>
          <w:rFonts w:ascii="맑은 고딕" w:eastAsia="맑은 고딕" w:hAnsi="맑은 고딕" w:cs="맑은 고딕"/>
          <w:b/>
          <w:bCs/>
          <w:sz w:val="28"/>
          <w:szCs w:val="28"/>
        </w:rPr>
        <w:t>7장. 보이지 않는 생각이 현실이 된다</w:t>
      </w:r>
      <w:bookmarkEnd w:id="7"/>
    </w:p>
    <w:p w14:paraId="30DD91B7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생각은 비가시적이지만 지속적으로 현실로 나타난다는 원리를 제시합니다.</w:t>
      </w:r>
    </w:p>
    <w:p w14:paraId="3F2BDAAB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"생각은 보이지 않지만 끊임없이 나의 삶 속에 현실로 나타납니다." (2010-05-23)</w:t>
      </w:r>
    </w:p>
    <w:p w14:paraId="1070AD03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보이지 않지만 현실로 나타남</w:t>
      </w:r>
    </w:p>
    <w:p w14:paraId="4DAA0C3A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잠 4:23</w:t>
      </w:r>
    </w:p>
    <w:p w14:paraId="0FA3F97F" w14:textId="02E2B520" w:rsidR="00C7565A" w:rsidRDefault="00C7565A"/>
    <w:p w14:paraId="20A72A3F" w14:textId="77777777" w:rsidR="00C7565A" w:rsidRDefault="00000000">
      <w:pPr>
        <w:pStyle w:val="2"/>
        <w:spacing w:after="140"/>
      </w:pPr>
      <w:bookmarkStart w:id="8" w:name="_Toc225841945"/>
      <w:r>
        <w:rPr>
          <w:rFonts w:ascii="맑은 고딕" w:eastAsia="맑은 고딕" w:hAnsi="맑은 고딕" w:cs="맑은 고딕"/>
          <w:b/>
          <w:bCs/>
          <w:sz w:val="28"/>
          <w:szCs w:val="28"/>
        </w:rPr>
        <w:t>8장. 생각에는 씨앗의 법칙이 있다</w:t>
      </w:r>
      <w:bookmarkEnd w:id="8"/>
    </w:p>
    <w:p w14:paraId="480C73B3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현재 생각에 심은 씨앗이 장차 삶의 열매로 거두어진다고 가르칩니다.</w:t>
      </w:r>
    </w:p>
    <w:p w14:paraId="20BF7870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lastRenderedPageBreak/>
        <w:t>→ 설교 원문 근거: "현재에 좋은 씨앗을 생각에 심어야 장차 좋은 것을 거두는 것입니다." (2010-05-23)</w:t>
      </w:r>
    </w:p>
    <w:p w14:paraId="6C7C356E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생각에 씨앗을 심어라</w:t>
      </w:r>
    </w:p>
    <w:p w14:paraId="741AA782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잠 4:23</w:t>
      </w:r>
    </w:p>
    <w:p w14:paraId="3A091E8C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33594A44" w14:textId="77777777" w:rsidR="00C7565A" w:rsidRDefault="00000000">
      <w:pPr>
        <w:pStyle w:val="2"/>
        <w:spacing w:after="140"/>
      </w:pPr>
      <w:bookmarkStart w:id="9" w:name="_Toc225841946"/>
      <w:r>
        <w:rPr>
          <w:rFonts w:ascii="맑은 고딕" w:eastAsia="맑은 고딕" w:hAnsi="맑은 고딕" w:cs="맑은 고딕"/>
          <w:b/>
          <w:bCs/>
          <w:sz w:val="28"/>
          <w:szCs w:val="28"/>
        </w:rPr>
        <w:t>9장. 미래의 꿈은 현재 생각에 먼저 심어진다</w:t>
      </w:r>
      <w:bookmarkEnd w:id="9"/>
    </w:p>
    <w:p w14:paraId="0382E67A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미래 변화는 오늘 생각의 토양에서 시작된다는 점을 분명히 합니다.</w:t>
      </w:r>
    </w:p>
    <w:p w14:paraId="4FD08CA5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"미래의 꿈을 현재 내 생각에 심어라." (2010-05-23)</w:t>
      </w:r>
    </w:p>
    <w:p w14:paraId="0EB063DF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꿈을 생각에 심어라</w:t>
      </w:r>
    </w:p>
    <w:p w14:paraId="1FF411E5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잠 4:23</w:t>
      </w:r>
    </w:p>
    <w:p w14:paraId="470C4E7D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6C65DA44" w14:textId="77777777" w:rsidR="00C7565A" w:rsidRDefault="00000000">
      <w:pPr>
        <w:pStyle w:val="2"/>
        <w:spacing w:after="140"/>
      </w:pPr>
      <w:bookmarkStart w:id="10" w:name="_Toc225841947"/>
      <w:r>
        <w:rPr>
          <w:rFonts w:ascii="맑은 고딕" w:eastAsia="맑은 고딕" w:hAnsi="맑은 고딕" w:cs="맑은 고딕"/>
          <w:b/>
          <w:bCs/>
          <w:sz w:val="28"/>
          <w:szCs w:val="28"/>
        </w:rPr>
        <w:t>10장. 패배는 먼저 생각에서 만들어진다</w:t>
      </w:r>
      <w:bookmarkEnd w:id="10"/>
    </w:p>
    <w:p w14:paraId="1A734563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패배는 사건의 결과가 아니라 먼저 생각의 방향으로 형성된다고 설명합니다.</w:t>
      </w:r>
    </w:p>
    <w:p w14:paraId="5339A2FB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"패배한다고 마음에 생각하면 그 마음이 나가서 그런 환경을 만들어 낸다는 것입니다." (2007-01-21)</w:t>
      </w:r>
    </w:p>
    <w:p w14:paraId="652E63FA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패배 생각이 패배 환경을 만든다</w:t>
      </w:r>
    </w:p>
    <w:p w14:paraId="3FBE6422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→ 관련 성경 구절: </w:t>
      </w:r>
      <w:proofErr w:type="spellStart"/>
      <w:r>
        <w:rPr>
          <w:rFonts w:ascii="맑은 고딕" w:eastAsia="맑은 고딕" w:hAnsi="맑은 고딕" w:cs="맑은 고딕"/>
        </w:rPr>
        <w:t>눅</w:t>
      </w:r>
      <w:proofErr w:type="spellEnd"/>
      <w:r>
        <w:rPr>
          <w:rFonts w:ascii="맑은 고딕" w:eastAsia="맑은 고딕" w:hAnsi="맑은 고딕" w:cs="맑은 고딕"/>
        </w:rPr>
        <w:t xml:space="preserve"> 6:45, 막 11:23</w:t>
      </w:r>
    </w:p>
    <w:p w14:paraId="69DF6E88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51BEC404" w14:textId="04E870F7" w:rsidR="00C7565A" w:rsidRDefault="00000000" w:rsidP="00B77FF4">
      <w:bookmarkStart w:id="11" w:name="_Toc225841948"/>
      <w:r>
        <w:rPr>
          <w:rFonts w:ascii="맑은 고딕" w:eastAsia="맑은 고딕" w:hAnsi="맑은 고딕" w:cs="맑은 고딕"/>
          <w:b/>
          <w:bCs/>
          <w:sz w:val="28"/>
          <w:szCs w:val="28"/>
        </w:rPr>
        <w:t>11장. 생각·꿈·믿음·말은 하나의 연쇄 구조다</w:t>
      </w:r>
      <w:bookmarkEnd w:id="11"/>
    </w:p>
    <w:p w14:paraId="1E72B6F4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생각이 꿈, 믿음, 말로 이어져 결과를 만든다는 구조를 일관되게 제시합니다.</w:t>
      </w:r>
    </w:p>
    <w:p w14:paraId="31E17EE4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"생각과 꿈과 믿음과 말인 것입니다." (2007-01-21)</w:t>
      </w:r>
    </w:p>
    <w:p w14:paraId="32CDB8E9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생각-꿈-믿음-말</w:t>
      </w:r>
    </w:p>
    <w:p w14:paraId="193B9272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롬 4:17-18, 막 11:23</w:t>
      </w:r>
    </w:p>
    <w:p w14:paraId="1BD288E3" w14:textId="64425406" w:rsidR="00C7565A" w:rsidRDefault="00000000" w:rsidP="00B77FF4">
      <w:r>
        <w:br w:type="page"/>
      </w:r>
      <w:bookmarkStart w:id="12" w:name="_Toc225841949"/>
      <w:r>
        <w:rPr>
          <w:rFonts w:ascii="맑은 고딕" w:eastAsia="맑은 고딕" w:hAnsi="맑은 고딕" w:cs="맑은 고딕"/>
          <w:b/>
          <w:bCs/>
          <w:sz w:val="28"/>
          <w:szCs w:val="28"/>
        </w:rPr>
        <w:lastRenderedPageBreak/>
        <w:t>12장. 정체성에 대한 생각이 실제 환경을 바꾼다</w:t>
      </w:r>
      <w:bookmarkEnd w:id="12"/>
    </w:p>
    <w:p w14:paraId="76DA2ED9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내면 정체성 생각이 외부 환경 구현으로 연결된다는 점을 강조합니다.</w:t>
      </w:r>
    </w:p>
    <w:p w14:paraId="2B44387D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"나는 용서받고 의롭게 되고 하나님의 영광을 가진 사람이 되었다고 마음에 생각하고 꿈꾸고 믿고 말하면 ... 나의 환경 속에 이루어져서 ... 나타나게 되는 것입니다." (2007-01-21)</w:t>
      </w:r>
    </w:p>
    <w:p w14:paraId="7337DE69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정체성 생각의 현실화</w:t>
      </w:r>
    </w:p>
    <w:p w14:paraId="415C5B87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롬 4:17-18</w:t>
      </w:r>
    </w:p>
    <w:p w14:paraId="0A598582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4658D5B4" w14:textId="77777777" w:rsidR="00C7565A" w:rsidRDefault="00000000">
      <w:pPr>
        <w:pStyle w:val="2"/>
        <w:spacing w:after="140"/>
      </w:pPr>
      <w:bookmarkStart w:id="13" w:name="_Toc225841950"/>
      <w:r>
        <w:rPr>
          <w:rFonts w:ascii="맑은 고딕" w:eastAsia="맑은 고딕" w:hAnsi="맑은 고딕" w:cs="맑은 고딕"/>
          <w:b/>
          <w:bCs/>
          <w:sz w:val="28"/>
          <w:szCs w:val="28"/>
        </w:rPr>
        <w:t>13장. 생각은 지키고 가꿔야 한다</w:t>
      </w:r>
      <w:bookmarkEnd w:id="13"/>
    </w:p>
    <w:p w14:paraId="590B2CE3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생각은 자동으로 선해지지 않으므로 지키고 길러야 할 대상으로 제시됩니다.</w:t>
      </w:r>
    </w:p>
    <w:p w14:paraId="1CC5D9C8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"생각을 지키고 가꾸고 꿈을 지키고 가꾸고 믿음을 지키고 가꾸고..." (2007-01-21)</w:t>
      </w:r>
    </w:p>
    <w:p w14:paraId="6D4094E9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지키고 가꾸라</w:t>
      </w:r>
    </w:p>
    <w:p w14:paraId="619DA4E1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잠 16:32</w:t>
      </w:r>
    </w:p>
    <w:p w14:paraId="5EAD8F38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4B10C689" w14:textId="77777777" w:rsidR="00C7565A" w:rsidRDefault="00000000">
      <w:pPr>
        <w:pStyle w:val="2"/>
        <w:spacing w:after="140"/>
      </w:pPr>
      <w:bookmarkStart w:id="14" w:name="_Toc225841951"/>
      <w:r>
        <w:rPr>
          <w:rFonts w:ascii="맑은 고딕" w:eastAsia="맑은 고딕" w:hAnsi="맑은 고딕" w:cs="맑은 고딕"/>
          <w:b/>
          <w:bCs/>
          <w:sz w:val="28"/>
          <w:szCs w:val="28"/>
        </w:rPr>
        <w:t>14장. 생각을 바꾸면 믿음의 결이 달라진다</w:t>
      </w:r>
      <w:bookmarkEnd w:id="14"/>
    </w:p>
    <w:p w14:paraId="5D9D56CD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생각 전환은 믿음의 방향과 강도 변화를 일으킨다고 설명합니다.</w:t>
      </w:r>
    </w:p>
    <w:p w14:paraId="7817D8ED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"생각을 바꾸면 믿음이 달라진다." (2009-08-02)</w:t>
      </w:r>
    </w:p>
    <w:p w14:paraId="45E9EFDD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생각 변화 -&gt; 믿음 변화</w:t>
      </w:r>
    </w:p>
    <w:p w14:paraId="3AA3BD30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 xml:space="preserve">→ 관련 성경 구절: </w:t>
      </w:r>
      <w:proofErr w:type="spellStart"/>
      <w:r>
        <w:rPr>
          <w:rFonts w:ascii="맑은 고딕" w:eastAsia="맑은 고딕" w:hAnsi="맑은 고딕" w:cs="맑은 고딕"/>
        </w:rPr>
        <w:t>눅</w:t>
      </w:r>
      <w:proofErr w:type="spellEnd"/>
      <w:r>
        <w:rPr>
          <w:rFonts w:ascii="맑은 고딕" w:eastAsia="맑은 고딕" w:hAnsi="맑은 고딕" w:cs="맑은 고딕"/>
        </w:rPr>
        <w:t xml:space="preserve"> 18:4-8, 마 21:22</w:t>
      </w:r>
    </w:p>
    <w:p w14:paraId="331B7789" w14:textId="77777777" w:rsidR="00B77FF4" w:rsidRDefault="00B77FF4"/>
    <w:p w14:paraId="5B1CB956" w14:textId="77777777" w:rsidR="00C7565A" w:rsidRDefault="00000000">
      <w:pPr>
        <w:pStyle w:val="2"/>
        <w:spacing w:after="140"/>
      </w:pPr>
      <w:bookmarkStart w:id="15" w:name="_Toc225841952"/>
      <w:r>
        <w:rPr>
          <w:rFonts w:ascii="맑은 고딕" w:eastAsia="맑은 고딕" w:hAnsi="맑은 고딕" w:cs="맑은 고딕"/>
          <w:b/>
          <w:bCs/>
          <w:sz w:val="28"/>
          <w:szCs w:val="28"/>
        </w:rPr>
        <w:t>15장. 하나님은 생각하는 것 위에도 역사하신다</w:t>
      </w:r>
      <w:bookmarkEnd w:id="15"/>
    </w:p>
    <w:p w14:paraId="77FEED82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하나님의 역사는 기도 요청뿐 아니라 생각 영역까지 포함한다고 선포합니다.</w:t>
      </w:r>
    </w:p>
    <w:p w14:paraId="09EA8931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"우리의 구하는 것이나 생각하는 것에 넘치도록 능히 하실 하나님이십니다." (2009-08-02)</w:t>
      </w:r>
    </w:p>
    <w:p w14:paraId="059DE51C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lastRenderedPageBreak/>
        <w:t>→ 반복 강조된 핵심 표현: 구하는 것과 생각하는 것</w:t>
      </w:r>
    </w:p>
    <w:p w14:paraId="156B2184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엡 3:20-21</w:t>
      </w:r>
    </w:p>
    <w:p w14:paraId="5FD74FD1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505DDD5B" w14:textId="77777777" w:rsidR="00C7565A" w:rsidRDefault="00000000">
      <w:pPr>
        <w:pStyle w:val="2"/>
        <w:spacing w:after="140"/>
      </w:pPr>
      <w:bookmarkStart w:id="16" w:name="_Toc225841953"/>
      <w:r>
        <w:rPr>
          <w:rFonts w:ascii="맑은 고딕" w:eastAsia="맑은 고딕" w:hAnsi="맑은 고딕" w:cs="맑은 고딕"/>
          <w:b/>
          <w:bCs/>
          <w:sz w:val="28"/>
          <w:szCs w:val="28"/>
        </w:rPr>
        <w:t>16장. 의식혁명의 핵심은 생각혁명이다</w:t>
      </w:r>
      <w:bookmarkEnd w:id="16"/>
    </w:p>
    <w:p w14:paraId="3C01CA3E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의식이라는 말을 곧 생각으로 정의해 신앙 변화의 본질로 둡니다.</w:t>
      </w:r>
    </w:p>
    <w:p w14:paraId="2BB892BA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"그 의식이란 그 생각하는 것을 말합니다." (1981-08-30)</w:t>
      </w:r>
    </w:p>
    <w:p w14:paraId="62E1BA1E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의식 = 생각</w:t>
      </w:r>
    </w:p>
    <w:p w14:paraId="08ADF4DB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→ 관련 성경 구절: </w:t>
      </w:r>
      <w:proofErr w:type="spellStart"/>
      <w:r>
        <w:rPr>
          <w:rFonts w:ascii="맑은 고딕" w:eastAsia="맑은 고딕" w:hAnsi="맑은 고딕" w:cs="맑은 고딕"/>
        </w:rPr>
        <w:t>눅</w:t>
      </w:r>
      <w:proofErr w:type="spellEnd"/>
      <w:r>
        <w:rPr>
          <w:rFonts w:ascii="맑은 고딕" w:eastAsia="맑은 고딕" w:hAnsi="맑은 고딕" w:cs="맑은 고딕"/>
        </w:rPr>
        <w:t xml:space="preserve"> 23:44-46</w:t>
      </w:r>
    </w:p>
    <w:p w14:paraId="6CDD713C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07D43B83" w14:textId="77777777" w:rsidR="00C7565A" w:rsidRDefault="00000000">
      <w:pPr>
        <w:pStyle w:val="2"/>
        <w:spacing w:after="140"/>
      </w:pPr>
      <w:bookmarkStart w:id="17" w:name="_Toc225841954"/>
      <w:r>
        <w:rPr>
          <w:rFonts w:ascii="맑은 고딕" w:eastAsia="맑은 고딕" w:hAnsi="맑은 고딕" w:cs="맑은 고딕"/>
          <w:b/>
          <w:bCs/>
          <w:sz w:val="28"/>
          <w:szCs w:val="28"/>
        </w:rPr>
        <w:t>17장. 회개는 생각 전환을 포함한다</w:t>
      </w:r>
      <w:bookmarkEnd w:id="17"/>
    </w:p>
    <w:p w14:paraId="73FBC4AA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회개는 후회 감정이 아니라 생각 구조의 전환이라는 뜻으로 해석됩니다.</w:t>
      </w:r>
    </w:p>
    <w:p w14:paraId="1CB490D1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</w:t>
      </w:r>
      <w:proofErr w:type="spellStart"/>
      <w:r>
        <w:rPr>
          <w:rFonts w:ascii="맑은 고딕" w:eastAsia="맑은 고딕" w:hAnsi="맑은 고딕" w:cs="맑은 고딕"/>
        </w:rPr>
        <w:t>회개란</w:t>
      </w:r>
      <w:proofErr w:type="spellEnd"/>
      <w:r>
        <w:rPr>
          <w:rFonts w:ascii="맑은 고딕" w:eastAsia="맑은 고딕" w:hAnsi="맑은 고딕" w:cs="맑은 고딕"/>
        </w:rPr>
        <w:t xml:space="preserve"> ... 우리 마음의 생각을 변화시키라는 말인 것입니다." (1988-06-12)</w:t>
      </w:r>
    </w:p>
    <w:p w14:paraId="56245A7F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회개 = 생각 변화</w:t>
      </w:r>
    </w:p>
    <w:p w14:paraId="4BB0994C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마 4:17, 엡 3:20-21</w:t>
      </w:r>
    </w:p>
    <w:p w14:paraId="3764B149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7FC5AC65" w14:textId="77777777" w:rsidR="00C7565A" w:rsidRDefault="00000000">
      <w:pPr>
        <w:pStyle w:val="2"/>
        <w:spacing w:after="140"/>
      </w:pPr>
      <w:bookmarkStart w:id="18" w:name="_Toc225841955"/>
      <w:r>
        <w:rPr>
          <w:rFonts w:ascii="맑은 고딕" w:eastAsia="맑은 고딕" w:hAnsi="맑은 고딕" w:cs="맑은 고딕"/>
          <w:b/>
          <w:bCs/>
          <w:sz w:val="28"/>
          <w:szCs w:val="28"/>
        </w:rPr>
        <w:t>18장. 보혈 신앙은 생각을 바꿀 때 실제가 된다</w:t>
      </w:r>
      <w:bookmarkEnd w:id="18"/>
    </w:p>
    <w:p w14:paraId="5D73ADE1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십자가 사건은 생각을 수용할 때 삶에 적용되는 믿음의 실제가 됩니다.</w:t>
      </w:r>
    </w:p>
    <w:p w14:paraId="39E26F13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"예수의 보혈을 믿고 나의 생각을 바꾸어야 되는 것입니다." (1981-08-30)</w:t>
      </w:r>
    </w:p>
    <w:p w14:paraId="3ECBF9AE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보혈 믿고 생각을 바꾸라</w:t>
      </w:r>
    </w:p>
    <w:p w14:paraId="32365085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사 53:4-5</w:t>
      </w:r>
    </w:p>
    <w:p w14:paraId="72792943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054157AB" w14:textId="77777777" w:rsidR="00C7565A" w:rsidRDefault="00000000">
      <w:pPr>
        <w:pStyle w:val="2"/>
        <w:spacing w:after="140"/>
      </w:pPr>
      <w:bookmarkStart w:id="19" w:name="_Toc225841956"/>
      <w:r>
        <w:rPr>
          <w:rFonts w:ascii="맑은 고딕" w:eastAsia="맑은 고딕" w:hAnsi="맑은 고딕" w:cs="맑은 고딕"/>
          <w:b/>
          <w:bCs/>
          <w:sz w:val="28"/>
          <w:szCs w:val="28"/>
        </w:rPr>
        <w:t>19장. 생각의 거듭남이 새사람의 길이다</w:t>
      </w:r>
      <w:bookmarkEnd w:id="19"/>
    </w:p>
    <w:p w14:paraId="36CCFE68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lastRenderedPageBreak/>
        <w:t>→ 해당 이유에 대한 상세 설명: 새사람은 생각 혁명으로 시작된다는 점을 반복적으로 강조합니다.</w:t>
      </w:r>
    </w:p>
    <w:p w14:paraId="7148B9F7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"우리의 생각이 거듭나고 생각이 완전히 변화가 되어서 혁명이 일어나서..." (1981-08-30)</w:t>
      </w:r>
    </w:p>
    <w:p w14:paraId="0E131EF0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생각이 거듭나고 변화</w:t>
      </w:r>
    </w:p>
    <w:p w14:paraId="0E968760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고후 5:17</w:t>
      </w:r>
    </w:p>
    <w:p w14:paraId="59985181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499459E8" w14:textId="77777777" w:rsidR="00C7565A" w:rsidRDefault="00000000">
      <w:pPr>
        <w:pStyle w:val="2"/>
        <w:spacing w:after="140"/>
      </w:pPr>
      <w:bookmarkStart w:id="20" w:name="_Toc225841957"/>
      <w:r>
        <w:rPr>
          <w:rFonts w:ascii="맑은 고딕" w:eastAsia="맑은 고딕" w:hAnsi="맑은 고딕" w:cs="맑은 고딕"/>
          <w:b/>
          <w:bCs/>
          <w:sz w:val="28"/>
          <w:szCs w:val="28"/>
        </w:rPr>
        <w:t>20장. 긍정적 생각은 희망의 사고다</w:t>
      </w:r>
      <w:bookmarkEnd w:id="20"/>
    </w:p>
    <w:p w14:paraId="5B4A05C7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긍정 사고는 막연한 낙관이 아니라 희망의 영적 토대라고 설명됩니다.</w:t>
      </w:r>
    </w:p>
    <w:p w14:paraId="41CC7DBB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"절대적으로 긍정적인 생각을 해야 ... 긍정적인 사고라는 것은 희망의 사고인 것입니다." (1984-11-11)</w:t>
      </w:r>
    </w:p>
    <w:p w14:paraId="5D0051FD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절대 긍정적 생각</w:t>
      </w:r>
    </w:p>
    <w:p w14:paraId="705635B1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잠 4:23</w:t>
      </w:r>
    </w:p>
    <w:p w14:paraId="529244C5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38E5E069" w14:textId="77777777" w:rsidR="00C7565A" w:rsidRDefault="00000000">
      <w:pPr>
        <w:pStyle w:val="2"/>
        <w:spacing w:after="140"/>
      </w:pPr>
      <w:bookmarkStart w:id="21" w:name="_Toc225841958"/>
      <w:r>
        <w:rPr>
          <w:rFonts w:ascii="맑은 고딕" w:eastAsia="맑은 고딕" w:hAnsi="맑은 고딕" w:cs="맑은 고딕"/>
          <w:b/>
          <w:bCs/>
          <w:sz w:val="28"/>
          <w:szCs w:val="28"/>
        </w:rPr>
        <w:t>21장. 생각은 황금보다 귀한 자원이다</w:t>
      </w:r>
      <w:bookmarkEnd w:id="21"/>
    </w:p>
    <w:p w14:paraId="65DEDCBB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설교는 생각을 가장 가치 있는 영적 자본으로 규정해 책임을 요청합니다.</w:t>
      </w:r>
    </w:p>
    <w:p w14:paraId="31C6E1CD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"우리에게 주신 생각은 황금보화로도 바꿀 수 없는 가장 귀한 재산이요 자원입니다." (1984-11-11)</w:t>
      </w:r>
    </w:p>
    <w:p w14:paraId="35D15695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가장 귀한 재산이요 자원</w:t>
      </w:r>
    </w:p>
    <w:p w14:paraId="3AF35531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잠 4:23</w:t>
      </w:r>
    </w:p>
    <w:p w14:paraId="4DB02776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4814ABD5" w14:textId="77777777" w:rsidR="00C7565A" w:rsidRDefault="00000000">
      <w:pPr>
        <w:pStyle w:val="2"/>
        <w:spacing w:after="140"/>
      </w:pPr>
      <w:bookmarkStart w:id="22" w:name="_Toc225841959"/>
      <w:r>
        <w:rPr>
          <w:rFonts w:ascii="맑은 고딕" w:eastAsia="맑은 고딕" w:hAnsi="맑은 고딕" w:cs="맑은 고딕"/>
          <w:b/>
          <w:bCs/>
          <w:sz w:val="28"/>
          <w:szCs w:val="28"/>
        </w:rPr>
        <w:t>22장. 생각은 하나님 형상적 통치 기능과 연결된다</w:t>
      </w:r>
      <w:bookmarkEnd w:id="22"/>
    </w:p>
    <w:p w14:paraId="5C10D9CD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인간의 생각은 하나님의 형상으로서 다스림 기능과 연결된다고 가르칩니다.</w:t>
      </w:r>
    </w:p>
    <w:p w14:paraId="0D807BFF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lastRenderedPageBreak/>
        <w:t>→ 설교 원문 근거: "여러분의 생각을 ... 하나님처럼 우주를 다스리라고 ... 다 들어있어요." (2017-06-11)</w:t>
      </w:r>
    </w:p>
    <w:p w14:paraId="1521960B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생각으로 다스린다</w:t>
      </w:r>
    </w:p>
    <w:p w14:paraId="4485E482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창 1:26-27</w:t>
      </w:r>
    </w:p>
    <w:p w14:paraId="56974B76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072208DB" w14:textId="77777777" w:rsidR="00C7565A" w:rsidRDefault="00000000">
      <w:pPr>
        <w:pStyle w:val="2"/>
        <w:spacing w:after="140"/>
      </w:pPr>
      <w:bookmarkStart w:id="23" w:name="_Toc225841960"/>
      <w:r>
        <w:rPr>
          <w:rFonts w:ascii="맑은 고딕" w:eastAsia="맑은 고딕" w:hAnsi="맑은 고딕" w:cs="맑은 고딕"/>
          <w:b/>
          <w:bCs/>
          <w:sz w:val="28"/>
          <w:szCs w:val="28"/>
        </w:rPr>
        <w:t>23장. 생각은 꿈 속에서 내일을 만든다</w:t>
      </w:r>
      <w:bookmarkEnd w:id="23"/>
    </w:p>
    <w:p w14:paraId="3FBA7C3F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생각은 꿈의 내용이 되어 내일의 방향과 질을 만들어낸다고 설명합니다.</w:t>
      </w:r>
    </w:p>
    <w:p w14:paraId="703D49B0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"왜냐하면 생각은 꿈속에서 끊임없이 내일을 만들어 가는 것입니다." (2017-06-11)</w:t>
      </w:r>
    </w:p>
    <w:p w14:paraId="7A40C5BE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생각이 내일을 만든다</w:t>
      </w:r>
    </w:p>
    <w:p w14:paraId="21EEFDF1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고후 4:7-15</w:t>
      </w:r>
    </w:p>
    <w:p w14:paraId="6FE23C98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133D7038" w14:textId="77777777" w:rsidR="00C7565A" w:rsidRDefault="00000000">
      <w:pPr>
        <w:pStyle w:val="2"/>
        <w:spacing w:after="140"/>
      </w:pPr>
      <w:bookmarkStart w:id="24" w:name="_Toc225841961"/>
      <w:r>
        <w:rPr>
          <w:rFonts w:ascii="맑은 고딕" w:eastAsia="맑은 고딕" w:hAnsi="맑은 고딕" w:cs="맑은 고딕"/>
          <w:b/>
          <w:bCs/>
          <w:sz w:val="28"/>
          <w:szCs w:val="28"/>
        </w:rPr>
        <w:t>24장. 긍정 생각은 가정과 공동체에도 파급된다</w:t>
      </w:r>
      <w:bookmarkEnd w:id="24"/>
    </w:p>
    <w:p w14:paraId="3706C75F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생각의 영향력은 개인을 넘어 가족·공동체 성패까지 확장됩니다.</w:t>
      </w:r>
    </w:p>
    <w:p w14:paraId="1A1B55BD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"생각을 긍정적으로 하는 가족은 ... 성공하고, 부정적으로 하는 사람은 ... 성공하지 못" (2017-06-11)</w:t>
      </w:r>
    </w:p>
    <w:p w14:paraId="25B4FF6A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생각의 공동체 파급</w:t>
      </w:r>
    </w:p>
    <w:p w14:paraId="2BB7517D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고후 4:7-15</w:t>
      </w:r>
    </w:p>
    <w:p w14:paraId="458E235C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39B798FB" w14:textId="77777777" w:rsidR="00C7565A" w:rsidRDefault="00000000">
      <w:pPr>
        <w:pStyle w:val="2"/>
        <w:spacing w:after="140"/>
      </w:pPr>
      <w:bookmarkStart w:id="25" w:name="_Toc225841962"/>
      <w:r>
        <w:rPr>
          <w:rFonts w:ascii="맑은 고딕" w:eastAsia="맑은 고딕" w:hAnsi="맑은 고딕" w:cs="맑은 고딕"/>
          <w:b/>
          <w:bCs/>
          <w:sz w:val="28"/>
          <w:szCs w:val="28"/>
        </w:rPr>
        <w:t>25장. 생각-기도-기적의 연동이 강조된다</w:t>
      </w:r>
      <w:bookmarkEnd w:id="25"/>
    </w:p>
    <w:p w14:paraId="5374AAD3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생각이 믿음과 기도로 이어질 때 변화와 기적이 나타난다고 설교합니다.</w:t>
      </w:r>
    </w:p>
    <w:p w14:paraId="3DCA5218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"할 수 있다고 생각하는 사람이 ... 기도하면 변화와 기적이 나타나게 되는 것입니다." (2017-06-11)</w:t>
      </w:r>
    </w:p>
    <w:p w14:paraId="15BC3CB6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생각 -&gt; 기도 -&gt; 기적</w:t>
      </w:r>
    </w:p>
    <w:p w14:paraId="7171CB5C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→ 관련 성경 구절: 막 11:23-24</w:t>
      </w:r>
    </w:p>
    <w:p w14:paraId="1190A057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769FC2DF" w14:textId="77777777" w:rsidR="00C7565A" w:rsidRDefault="00000000">
      <w:pPr>
        <w:pStyle w:val="2"/>
        <w:spacing w:after="140"/>
      </w:pPr>
      <w:bookmarkStart w:id="26" w:name="_Toc225841963"/>
      <w:r>
        <w:rPr>
          <w:rFonts w:ascii="맑은 고딕" w:eastAsia="맑은 고딕" w:hAnsi="맑은 고딕" w:cs="맑은 고딕"/>
          <w:b/>
          <w:bCs/>
          <w:sz w:val="28"/>
          <w:szCs w:val="28"/>
        </w:rPr>
        <w:t>26장. 십자가는 생각 전환의 관문이다</w:t>
      </w:r>
      <w:bookmarkEnd w:id="26"/>
    </w:p>
    <w:p w14:paraId="6A03D70D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생각 전환의 실천 지점으로 십자가를 바라보는 행위를 제시합니다.</w:t>
      </w:r>
    </w:p>
    <w:p w14:paraId="305DF93F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"생각을 바꾸면 예수님의 십자가를 바라봐야 합니다." (2017-10-01)</w:t>
      </w:r>
    </w:p>
    <w:p w14:paraId="202FB277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십자가를 바라보라</w:t>
      </w:r>
    </w:p>
    <w:p w14:paraId="60DE4B22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사 53:4-5, 막 5:25-34</w:t>
      </w:r>
    </w:p>
    <w:p w14:paraId="4053E0B5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3B6FD658" w14:textId="77777777" w:rsidR="00C7565A" w:rsidRDefault="00000000">
      <w:pPr>
        <w:pStyle w:val="2"/>
        <w:spacing w:after="140"/>
      </w:pPr>
      <w:bookmarkStart w:id="27" w:name="_Toc225841964"/>
      <w:r>
        <w:rPr>
          <w:rFonts w:ascii="맑은 고딕" w:eastAsia="맑은 고딕" w:hAnsi="맑은 고딕" w:cs="맑은 고딕"/>
          <w:b/>
          <w:bCs/>
          <w:sz w:val="28"/>
          <w:szCs w:val="28"/>
        </w:rPr>
        <w:t>27장. 믿음은 생각을 통해 받아 누린다</w:t>
      </w:r>
      <w:bookmarkEnd w:id="27"/>
    </w:p>
    <w:p w14:paraId="4C7EC33D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믿음은 추상 개념이 아니라 생각을 통해 현실에서 누리는 것으로 제시됩니다.</w:t>
      </w:r>
    </w:p>
    <w:p w14:paraId="3614C9C3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"믿음이라는 것은 우리의 생각을 통해서 우리가 받아 누리는 것입니다." (2020-07-05)</w:t>
      </w:r>
    </w:p>
    <w:p w14:paraId="568D0612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믿음은 생각을 통해 수용</w:t>
      </w:r>
    </w:p>
    <w:p w14:paraId="7B2EBE45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엡 3:20</w:t>
      </w:r>
    </w:p>
    <w:p w14:paraId="5EAADEE3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66CB027F" w14:textId="77777777" w:rsidR="00C7565A" w:rsidRDefault="00000000">
      <w:pPr>
        <w:pStyle w:val="2"/>
        <w:spacing w:after="140"/>
      </w:pPr>
      <w:bookmarkStart w:id="28" w:name="_Toc225841965"/>
      <w:r>
        <w:rPr>
          <w:rFonts w:ascii="맑은 고딕" w:eastAsia="맑은 고딕" w:hAnsi="맑은 고딕" w:cs="맑은 고딕"/>
          <w:b/>
          <w:bCs/>
          <w:sz w:val="28"/>
          <w:szCs w:val="28"/>
        </w:rPr>
        <w:t xml:space="preserve">28장. 대속 진리는 생각 수용을 통해 </w:t>
      </w:r>
      <w:proofErr w:type="spellStart"/>
      <w:r>
        <w:rPr>
          <w:rFonts w:ascii="맑은 고딕" w:eastAsia="맑은 고딕" w:hAnsi="맑은 고딕" w:cs="맑은 고딕"/>
          <w:b/>
          <w:bCs/>
          <w:sz w:val="28"/>
          <w:szCs w:val="28"/>
        </w:rPr>
        <w:t>체화된다</w:t>
      </w:r>
      <w:bookmarkEnd w:id="28"/>
      <w:proofErr w:type="spellEnd"/>
    </w:p>
    <w:p w14:paraId="152BB1C8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화목·치유·저주 청산·영생은 생각으로 받아들여질 때 삶의 실제가 됩니다.</w:t>
      </w:r>
    </w:p>
    <w:p w14:paraId="485011DC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"생각을 마음에 받아들여야 되는 것입니다." (2020-07-05)</w:t>
      </w:r>
    </w:p>
    <w:p w14:paraId="42C9F459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생각을 마음에 받아들이라</w:t>
      </w:r>
    </w:p>
    <w:p w14:paraId="58AFC27D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사 53:4-5, 갈 3:13, 고후 5:17</w:t>
      </w:r>
    </w:p>
    <w:p w14:paraId="756F1BAF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47710139" w14:textId="77777777" w:rsidR="00C7565A" w:rsidRDefault="00000000">
      <w:pPr>
        <w:pStyle w:val="2"/>
        <w:spacing w:after="140"/>
      </w:pPr>
      <w:bookmarkStart w:id="29" w:name="_Toc225841966"/>
      <w:r>
        <w:rPr>
          <w:rFonts w:ascii="맑은 고딕" w:eastAsia="맑은 고딕" w:hAnsi="맑은 고딕" w:cs="맑은 고딕"/>
          <w:b/>
          <w:bCs/>
          <w:sz w:val="28"/>
          <w:szCs w:val="28"/>
        </w:rPr>
        <w:t>29장. 생각 변화 없이는 믿음의 역사가 어렵다</w:t>
      </w:r>
      <w:bookmarkEnd w:id="29"/>
    </w:p>
    <w:p w14:paraId="5548D09B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lastRenderedPageBreak/>
        <w:t>→ 해당 이유에 대한 상세 설명: 믿음의 역사는 생각 변화와 분리될 수 없다고 반복적으로 설명합니다.</w:t>
      </w:r>
    </w:p>
    <w:p w14:paraId="6577AF89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"생각에 변화가 없이는 믿음의 역사가 일어날 수가 없습니다." (2020-07-05)</w:t>
      </w:r>
    </w:p>
    <w:p w14:paraId="3B9603D2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생각 변화 없이는 믿음 역사 없음</w:t>
      </w:r>
    </w:p>
    <w:p w14:paraId="051D5C18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롬 10:17</w:t>
      </w:r>
    </w:p>
    <w:p w14:paraId="5962A8E6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314C7BCF" w14:textId="77777777" w:rsidR="00C7565A" w:rsidRDefault="00000000">
      <w:pPr>
        <w:pStyle w:val="2"/>
        <w:spacing w:after="140"/>
      </w:pPr>
      <w:bookmarkStart w:id="30" w:name="_Toc225841967"/>
      <w:r>
        <w:rPr>
          <w:rFonts w:ascii="맑은 고딕" w:eastAsia="맑은 고딕" w:hAnsi="맑은 고딕" w:cs="맑은 고딕"/>
          <w:b/>
          <w:bCs/>
          <w:sz w:val="28"/>
          <w:szCs w:val="28"/>
        </w:rPr>
        <w:t>30장. 말씀의 씨앗이 생각을 변화시킨다</w:t>
      </w:r>
      <w:bookmarkEnd w:id="30"/>
    </w:p>
    <w:p w14:paraId="5E368DF6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말씀을 읽고 듣고 묵상하는 과정이 생각 변화를 일으키는 핵심 경로로 제시됩니다.</w:t>
      </w:r>
    </w:p>
    <w:p w14:paraId="6DF1076E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"말씀의 씨앗이 여러분의 생각에 뿌려져서 ... 생각이 변화되도록 말씀을 읽고 듣고 묵상하십시오." (2020-07-05)</w:t>
      </w:r>
    </w:p>
    <w:p w14:paraId="52B70AD5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말씀의 씨앗</w:t>
      </w:r>
    </w:p>
    <w:p w14:paraId="53278198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롬 10:17, 히 4:12</w:t>
      </w:r>
    </w:p>
    <w:p w14:paraId="2DA3737F" w14:textId="0A87A421" w:rsidR="00C7565A" w:rsidRDefault="00C7565A"/>
    <w:p w14:paraId="7292895A" w14:textId="77777777" w:rsidR="00C7565A" w:rsidRDefault="00000000">
      <w:pPr>
        <w:pStyle w:val="2"/>
        <w:spacing w:after="140"/>
      </w:pPr>
      <w:bookmarkStart w:id="31" w:name="_Toc225841968"/>
      <w:r>
        <w:rPr>
          <w:rFonts w:ascii="맑은 고딕" w:eastAsia="맑은 고딕" w:hAnsi="맑은 고딕" w:cs="맑은 고딕"/>
          <w:b/>
          <w:bCs/>
          <w:sz w:val="28"/>
          <w:szCs w:val="28"/>
        </w:rPr>
        <w:t>31장. 생각이 달라지면 꿈도 달라진다</w:t>
      </w:r>
      <w:bookmarkEnd w:id="31"/>
    </w:p>
    <w:p w14:paraId="7AAC4710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꿈의 수준과 방향은 생각의 변화에서 출발한다고 설교합니다.</w:t>
      </w:r>
    </w:p>
    <w:p w14:paraId="3E2F3D4E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"이 세상 생각이 달라지면 그 다음 ... 꿈이 달라져야 되는 것입니다." (2020-07-05)</w:t>
      </w:r>
    </w:p>
    <w:p w14:paraId="354FA2FE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생각 변화 -&gt; 꿈 변화</w:t>
      </w:r>
    </w:p>
    <w:p w14:paraId="4B2CB2F4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창 15:5</w:t>
      </w:r>
    </w:p>
    <w:p w14:paraId="0CDA1BD3" w14:textId="1A51B169" w:rsidR="00C7565A" w:rsidRDefault="00C7565A"/>
    <w:p w14:paraId="266A37AF" w14:textId="77777777" w:rsidR="00C7565A" w:rsidRDefault="00000000">
      <w:pPr>
        <w:pStyle w:val="2"/>
        <w:spacing w:after="140"/>
      </w:pPr>
      <w:bookmarkStart w:id="32" w:name="_Toc225841969"/>
      <w:r>
        <w:rPr>
          <w:rFonts w:ascii="맑은 고딕" w:eastAsia="맑은 고딕" w:hAnsi="맑은 고딕" w:cs="맑은 고딕"/>
          <w:b/>
          <w:bCs/>
          <w:sz w:val="28"/>
          <w:szCs w:val="28"/>
        </w:rPr>
        <w:t>32장. 하나님 약속을 생각에 새기면 믿음이 자란다</w:t>
      </w:r>
      <w:bookmarkEnd w:id="32"/>
    </w:p>
    <w:p w14:paraId="53E6F9BB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 xml:space="preserve">→ 해당 이유에 대한 상세 설명: 약속을 반복해 생각에 새기는 과정이 믿음의 생성과 성숙을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돕습니다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5F076DDF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"그 별들이 아브라함의 생각에 콱 박혔습니다." (2020-07-05)</w:t>
      </w:r>
    </w:p>
    <w:p w14:paraId="3B0EF647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생각에 콱 박힌 약속</w:t>
      </w:r>
    </w:p>
    <w:p w14:paraId="480ADBB5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관련 성경 구절: 창 15:5</w:t>
      </w:r>
    </w:p>
    <w:p w14:paraId="639B8764" w14:textId="77777777" w:rsidR="00C7565A" w:rsidRDefault="00000000">
      <w:r>
        <w:br w:type="page"/>
      </w:r>
    </w:p>
    <w:p w14:paraId="60A602F5" w14:textId="77777777" w:rsidR="00C7565A" w:rsidRDefault="00000000">
      <w:pPr>
        <w:pStyle w:val="2"/>
        <w:spacing w:after="140"/>
      </w:pPr>
      <w:bookmarkStart w:id="33" w:name="_Toc225841970"/>
      <w:r>
        <w:rPr>
          <w:rFonts w:ascii="맑은 고딕" w:eastAsia="맑은 고딕" w:hAnsi="맑은 고딕" w:cs="맑은 고딕"/>
          <w:b/>
          <w:bCs/>
          <w:sz w:val="28"/>
          <w:szCs w:val="28"/>
        </w:rPr>
        <w:lastRenderedPageBreak/>
        <w:t>33장. 변화된 생각 위에 성령의 믿음이 부어진다</w:t>
      </w:r>
      <w:bookmarkEnd w:id="33"/>
    </w:p>
    <w:p w14:paraId="5BCC65F7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생각의 바탕이 말씀으로 정렬될 때 성령의 믿음 공급이 강하게 임한다고 설명합니다.</w:t>
      </w:r>
    </w:p>
    <w:p w14:paraId="4B70A353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"변화된 바탕 위에서 꿈을 가지고 계속 기도하면 ... 성령께서 ... 믿음을 확 주시는 것입니다." (2020-07-05)</w:t>
      </w:r>
    </w:p>
    <w:p w14:paraId="3B3684E3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변화된 바탕 위의 믿음</w:t>
      </w:r>
    </w:p>
    <w:p w14:paraId="3594DB39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롬 8:26-27</w:t>
      </w:r>
    </w:p>
    <w:p w14:paraId="3A6FBBA2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77DE7B1A" w14:textId="77777777" w:rsidR="00C7565A" w:rsidRDefault="00000000">
      <w:pPr>
        <w:pStyle w:val="2"/>
        <w:spacing w:after="140"/>
      </w:pPr>
      <w:bookmarkStart w:id="34" w:name="_Toc225841971"/>
      <w:r>
        <w:rPr>
          <w:rFonts w:ascii="맑은 고딕" w:eastAsia="맑은 고딕" w:hAnsi="맑은 고딕" w:cs="맑은 고딕"/>
          <w:b/>
          <w:bCs/>
          <w:sz w:val="28"/>
          <w:szCs w:val="28"/>
        </w:rPr>
        <w:t>34장. 4차원 영성의 첫 관문은 생각이다</w:t>
      </w:r>
      <w:bookmarkEnd w:id="34"/>
    </w:p>
    <w:p w14:paraId="2D258F41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4차원 영성은 생각·꿈·믿음·입술 고백의 구조로 설명되며, 생각이 첫 단추로 제시됩니다.</w:t>
      </w:r>
    </w:p>
    <w:p w14:paraId="14F57F5E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"4차원은 ... 생각과 이해, 꿈과 환상, 믿음, 입술의 고백..." (2010-11-07)</w:t>
      </w:r>
    </w:p>
    <w:p w14:paraId="2923E8F4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4차원: 생각·꿈·믿음·고백</w:t>
      </w:r>
    </w:p>
    <w:p w14:paraId="61ACAE22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창 1:1-3, 히 11:3</w:t>
      </w:r>
    </w:p>
    <w:p w14:paraId="38A131DB" w14:textId="3D86DFA1" w:rsidR="00C7565A" w:rsidRDefault="00C7565A"/>
    <w:p w14:paraId="1B0280CB" w14:textId="77777777" w:rsidR="00C7565A" w:rsidRDefault="00000000">
      <w:pPr>
        <w:pStyle w:val="2"/>
        <w:spacing w:after="140"/>
      </w:pPr>
      <w:bookmarkStart w:id="35" w:name="_Toc225841972"/>
      <w:r>
        <w:rPr>
          <w:rFonts w:ascii="맑은 고딕" w:eastAsia="맑은 고딕" w:hAnsi="맑은 고딕" w:cs="맑은 고딕"/>
          <w:b/>
          <w:bCs/>
          <w:sz w:val="28"/>
          <w:szCs w:val="28"/>
        </w:rPr>
        <w:t>35장. 3차원 문제를 4차원 생각으로 풀어야 한다</w:t>
      </w:r>
      <w:bookmarkEnd w:id="35"/>
    </w:p>
    <w:p w14:paraId="4A13A43E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인간 수단 중심 해법을 넘어 하나님의 생각 중심 해법으로 전환하라고 가르칩니다.</w:t>
      </w:r>
    </w:p>
    <w:p w14:paraId="6E90B6B6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"사차원적으로 해결하는 것은 하나님의 생각 ... 말씀, 기도를 통해서 해결하는 것입니다." (2010-11-07)</w:t>
      </w:r>
    </w:p>
    <w:p w14:paraId="40BE5C4D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사차원적으로 해결</w:t>
      </w:r>
    </w:p>
    <w:p w14:paraId="61E7DD4C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히 11:3</w:t>
      </w:r>
    </w:p>
    <w:p w14:paraId="36493B68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7EF5BB81" w14:textId="77777777" w:rsidR="00C7565A" w:rsidRDefault="00000000">
      <w:pPr>
        <w:pStyle w:val="2"/>
        <w:spacing w:after="140"/>
      </w:pPr>
      <w:bookmarkStart w:id="36" w:name="_Toc225841973"/>
      <w:r>
        <w:rPr>
          <w:rFonts w:ascii="맑은 고딕" w:eastAsia="맑은 고딕" w:hAnsi="맑은 고딕" w:cs="맑은 고딕"/>
          <w:b/>
          <w:bCs/>
          <w:sz w:val="28"/>
          <w:szCs w:val="28"/>
        </w:rPr>
        <w:t>36장. 하나님의 생각은 세계 운행의 원리다</w:t>
      </w:r>
      <w:bookmarkEnd w:id="36"/>
    </w:p>
    <w:p w14:paraId="34272F29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보이는 세계의 배후를 하나님의 생각·말씀의 통치로 해석합니다.</w:t>
      </w:r>
    </w:p>
    <w:p w14:paraId="5E4915EE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 xml:space="preserve">→ 설교 원문 근거: "하나님의 생각대로 ... 모든 인간 세계는 다 다스려지고 운행하는 것입니다." </w:t>
      </w:r>
      <w:r>
        <w:rPr>
          <w:rFonts w:ascii="맑은 고딕" w:eastAsia="맑은 고딕" w:hAnsi="맑은 고딕" w:cs="맑은 고딕"/>
        </w:rPr>
        <w:lastRenderedPageBreak/>
        <w:t>(2010-11-07)</w:t>
      </w:r>
    </w:p>
    <w:p w14:paraId="34DB23BA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하나님의 생각대로 운행</w:t>
      </w:r>
    </w:p>
    <w:p w14:paraId="55F66F5C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창 1:1-3</w:t>
      </w:r>
    </w:p>
    <w:p w14:paraId="1192909E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28CD89D9" w14:textId="77777777" w:rsidR="00C7565A" w:rsidRDefault="00000000">
      <w:pPr>
        <w:pStyle w:val="2"/>
        <w:spacing w:after="140"/>
      </w:pPr>
      <w:bookmarkStart w:id="37" w:name="_Toc225841974"/>
      <w:r>
        <w:rPr>
          <w:rFonts w:ascii="맑은 고딕" w:eastAsia="맑은 고딕" w:hAnsi="맑은 고딕" w:cs="맑은 고딕"/>
          <w:b/>
          <w:bCs/>
          <w:sz w:val="28"/>
          <w:szCs w:val="28"/>
        </w:rPr>
        <w:t>37장. 하나님의 생각과 사람의 생각은 다르다</w:t>
      </w:r>
      <w:bookmarkEnd w:id="37"/>
    </w:p>
    <w:p w14:paraId="702E12CF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신앙의 분별은 하나님의 생각과 인간 생각의 차이를 아는 데서 시작됩니다.</w:t>
      </w:r>
    </w:p>
    <w:p w14:paraId="32948C41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"하나님의 생각과 우리의 생각이 다르다는 것을 잘 알아야 합니다." (2019-03-03)</w:t>
      </w:r>
    </w:p>
    <w:p w14:paraId="07D5799A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하나님의 생각 vs 우리의 생각</w:t>
      </w:r>
    </w:p>
    <w:p w14:paraId="23A6B036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사 53:4-5, 사 55:8-9</w:t>
      </w:r>
    </w:p>
    <w:p w14:paraId="5EB1DA70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6698CD7E" w14:textId="77777777" w:rsidR="00C7565A" w:rsidRDefault="00000000">
      <w:pPr>
        <w:pStyle w:val="2"/>
        <w:spacing w:after="140"/>
      </w:pPr>
      <w:bookmarkStart w:id="38" w:name="_Toc225841975"/>
      <w:r>
        <w:rPr>
          <w:rFonts w:ascii="맑은 고딕" w:eastAsia="맑은 고딕" w:hAnsi="맑은 고딕" w:cs="맑은 고딕"/>
          <w:b/>
          <w:bCs/>
          <w:sz w:val="28"/>
          <w:szCs w:val="28"/>
        </w:rPr>
        <w:t>38장. 잘못된 생각은 하나님과의 관계를 무너뜨린다</w:t>
      </w:r>
      <w:bookmarkEnd w:id="38"/>
    </w:p>
    <w:p w14:paraId="0F1038A9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생각의 왜곡이 하나님과의 단절과 삶의 파괴로 이어질 수 있음을 경고합니다.</w:t>
      </w:r>
    </w:p>
    <w:p w14:paraId="7C5A75B8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 xml:space="preserve">→ 설교 원문 근거: "사람은 잘못된 생각 때문에 하나님과 원수가 되고 </w:t>
      </w:r>
      <w:proofErr w:type="spellStart"/>
      <w:r>
        <w:rPr>
          <w:rFonts w:ascii="맑은 고딕" w:eastAsia="맑은 고딕" w:hAnsi="맑은 고딕" w:cs="맑은 고딕"/>
        </w:rPr>
        <w:t>하나님께로부터</w:t>
      </w:r>
      <w:proofErr w:type="spellEnd"/>
      <w:r>
        <w:rPr>
          <w:rFonts w:ascii="맑은 고딕" w:eastAsia="맑은 고딕" w:hAnsi="맑은 고딕" w:cs="맑은 고딕"/>
        </w:rPr>
        <w:t xml:space="preserve"> 버림을 받을 수가 있습니다." (2019-03-03)</w:t>
      </w:r>
    </w:p>
    <w:p w14:paraId="35631B3D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잘못된 생각 때문에</w:t>
      </w:r>
    </w:p>
    <w:p w14:paraId="3618D5B1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→ 관련 성경 구절: 막 8:1-9</w:t>
      </w:r>
    </w:p>
    <w:p w14:paraId="4D866FDB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098E7D32" w14:textId="77777777" w:rsidR="00C7565A" w:rsidRDefault="00000000">
      <w:pPr>
        <w:pStyle w:val="2"/>
        <w:spacing w:after="140"/>
      </w:pPr>
      <w:bookmarkStart w:id="39" w:name="_Toc225841976"/>
      <w:r>
        <w:rPr>
          <w:rFonts w:ascii="맑은 고딕" w:eastAsia="맑은 고딕" w:hAnsi="맑은 고딕" w:cs="맑은 고딕"/>
          <w:b/>
          <w:bCs/>
          <w:sz w:val="28"/>
          <w:szCs w:val="28"/>
        </w:rPr>
        <w:t>39장. 하나님의 생각은 재앙이 아니라 미래와 희망이다</w:t>
      </w:r>
      <w:bookmarkEnd w:id="39"/>
    </w:p>
    <w:p w14:paraId="3A659432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불안 중심 사고를 하나님의 약속 중심 사고로 전환하라고 반복 권면합니다.</w:t>
      </w:r>
    </w:p>
    <w:p w14:paraId="65F3225F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 xml:space="preserve">→ 설교 원문 근거: "너희를 향한 나의 생각 ... 평안이요 재앙이 </w:t>
      </w:r>
      <w:proofErr w:type="spellStart"/>
      <w:r>
        <w:rPr>
          <w:rFonts w:ascii="맑은 고딕" w:eastAsia="맑은 고딕" w:hAnsi="맑은 고딕" w:cs="맑은 고딕"/>
        </w:rPr>
        <w:t>아니니라</w:t>
      </w:r>
      <w:proofErr w:type="spellEnd"/>
      <w:r>
        <w:rPr>
          <w:rFonts w:ascii="맑은 고딕" w:eastAsia="맑은 고딕" w:hAnsi="맑은 고딕" w:cs="맑은 고딕"/>
        </w:rPr>
        <w:t xml:space="preserve"> ... 미래와 희망" (2015-09-06)</w:t>
      </w:r>
    </w:p>
    <w:p w14:paraId="3B7A790B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평안, 미래, 희망</w:t>
      </w:r>
    </w:p>
    <w:p w14:paraId="64826F5D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관련 성경 구절: 렘 29:11-13</w:t>
      </w:r>
    </w:p>
    <w:p w14:paraId="781A14E0" w14:textId="527C38D8" w:rsidR="00C7565A" w:rsidRDefault="00000000" w:rsidP="00B77FF4">
      <w:r>
        <w:br w:type="page"/>
      </w:r>
      <w:bookmarkStart w:id="40" w:name="_Toc225841977"/>
      <w:r>
        <w:rPr>
          <w:rFonts w:ascii="맑은 고딕" w:eastAsia="맑은 고딕" w:hAnsi="맑은 고딕" w:cs="맑은 고딕"/>
          <w:b/>
          <w:bCs/>
          <w:sz w:val="28"/>
          <w:szCs w:val="28"/>
        </w:rPr>
        <w:lastRenderedPageBreak/>
        <w:t>40장. 기도는 마음과 생각을 지키는 통로다</w:t>
      </w:r>
      <w:bookmarkEnd w:id="40"/>
    </w:p>
    <w:p w14:paraId="1B9FD4FB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  <w:sz w:val="21"/>
          <w:szCs w:val="21"/>
        </w:rPr>
        <w:t>→ 해당 이유에 대한 상세 설명: 기도는 마음과 생각을 보호하는 실제적 방어선으로 제시됩니다.</w:t>
      </w:r>
    </w:p>
    <w:p w14:paraId="5DBA618C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설교 원문 근거: "하나님의 평강이 ... 너희 마음과 생각을 지키시리라" (2018-09-30)</w:t>
      </w:r>
    </w:p>
    <w:p w14:paraId="523D12D2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반복 강조된 핵심 표현: 마음과 생각을 지키시리라</w:t>
      </w:r>
    </w:p>
    <w:p w14:paraId="0C07EFC3" w14:textId="77777777" w:rsidR="00C7565A" w:rsidRDefault="00000000">
      <w:pPr>
        <w:spacing w:after="120" w:line="300" w:lineRule="auto"/>
      </w:pPr>
      <w:r>
        <w:rPr>
          <w:rFonts w:ascii="맑은 고딕" w:eastAsia="맑은 고딕" w:hAnsi="맑은 고딕" w:cs="맑은 고딕"/>
        </w:rPr>
        <w:t>→ 관련 성경 구절: 빌 4:6-7</w:t>
      </w:r>
    </w:p>
    <w:p w14:paraId="74E65F1B" w14:textId="77777777" w:rsidR="00B77FF4" w:rsidRDefault="00B77FF4">
      <w:pPr>
        <w:pStyle w:val="3"/>
        <w:spacing w:before="180" w:after="100"/>
        <w:rPr>
          <w:rFonts w:ascii="맑은 고딕" w:eastAsia="맑은 고딕" w:hAnsi="맑은 고딕" w:cs="맑은 고딕"/>
          <w:b/>
          <w:bCs/>
        </w:rPr>
      </w:pPr>
    </w:p>
    <w:p w14:paraId="2785CDC7" w14:textId="029DA598" w:rsidR="00C7565A" w:rsidRDefault="00000000">
      <w:pPr>
        <w:pStyle w:val="3"/>
        <w:spacing w:before="180" w:after="100"/>
      </w:pPr>
      <w:r>
        <w:rPr>
          <w:rFonts w:ascii="맑은 고딕" w:eastAsia="맑은 고딕" w:hAnsi="맑은 고딕" w:cs="맑은 고딕"/>
          <w:b/>
          <w:bCs/>
        </w:rPr>
        <w:t>결론</w:t>
      </w:r>
    </w:p>
    <w:p w14:paraId="53341F23" w14:textId="77777777" w:rsidR="00C7565A" w:rsidRDefault="00000000">
      <w:pPr>
        <w:spacing w:after="120" w:line="30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조용기 목사 설교 전반의 핵심은 ‘생각의 변화가 꿈·믿음·고백·삶의 변화를 이끈다’는 점이며, 4차원 영성의 출발점도 생각임이 일관되게 강조됩니다.</w:t>
      </w:r>
    </w:p>
    <w:p w14:paraId="31DA1F14" w14:textId="77777777" w:rsidR="00B77FF4" w:rsidRDefault="00B77FF4">
      <w:pPr>
        <w:spacing w:after="120" w:line="300" w:lineRule="auto"/>
        <w:rPr>
          <w:rFonts w:ascii="맑은 고딕" w:eastAsia="맑은 고딕" w:hAnsi="맑은 고딕" w:cs="맑은 고딕"/>
        </w:rPr>
      </w:pPr>
    </w:p>
    <w:p w14:paraId="1830E95B" w14:textId="77777777" w:rsidR="00B77FF4" w:rsidRDefault="00B77FF4">
      <w:pPr>
        <w:spacing w:after="120" w:line="300" w:lineRule="auto"/>
        <w:rPr>
          <w:rFonts w:hint="eastAsia"/>
        </w:rPr>
      </w:pPr>
    </w:p>
    <w:sectPr w:rsidR="00B77FF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20DEA"/>
    <w:multiLevelType w:val="hybridMultilevel"/>
    <w:tmpl w:val="AF827CE2"/>
    <w:lvl w:ilvl="0" w:tplc="783E7104">
      <w:start w:val="1"/>
      <w:numFmt w:val="bullet"/>
      <w:lvlText w:val="●"/>
      <w:lvlJc w:val="left"/>
      <w:pPr>
        <w:ind w:left="720" w:hanging="360"/>
      </w:pPr>
    </w:lvl>
    <w:lvl w:ilvl="1" w:tplc="29E6C944">
      <w:start w:val="1"/>
      <w:numFmt w:val="bullet"/>
      <w:lvlText w:val="○"/>
      <w:lvlJc w:val="left"/>
      <w:pPr>
        <w:ind w:left="1440" w:hanging="360"/>
      </w:pPr>
    </w:lvl>
    <w:lvl w:ilvl="2" w:tplc="D7A42FD6">
      <w:start w:val="1"/>
      <w:numFmt w:val="bullet"/>
      <w:lvlText w:val="■"/>
      <w:lvlJc w:val="left"/>
      <w:pPr>
        <w:ind w:left="2160" w:hanging="360"/>
      </w:pPr>
    </w:lvl>
    <w:lvl w:ilvl="3" w:tplc="B1D23B30">
      <w:start w:val="1"/>
      <w:numFmt w:val="bullet"/>
      <w:lvlText w:val="●"/>
      <w:lvlJc w:val="left"/>
      <w:pPr>
        <w:ind w:left="2880" w:hanging="360"/>
      </w:pPr>
    </w:lvl>
    <w:lvl w:ilvl="4" w:tplc="F6E447A8">
      <w:start w:val="1"/>
      <w:numFmt w:val="bullet"/>
      <w:lvlText w:val="○"/>
      <w:lvlJc w:val="left"/>
      <w:pPr>
        <w:ind w:left="3600" w:hanging="360"/>
      </w:pPr>
    </w:lvl>
    <w:lvl w:ilvl="5" w:tplc="631A57CE">
      <w:start w:val="1"/>
      <w:numFmt w:val="bullet"/>
      <w:lvlText w:val="■"/>
      <w:lvlJc w:val="left"/>
      <w:pPr>
        <w:ind w:left="4320" w:hanging="360"/>
      </w:pPr>
    </w:lvl>
    <w:lvl w:ilvl="6" w:tplc="EDCEBF82">
      <w:start w:val="1"/>
      <w:numFmt w:val="bullet"/>
      <w:lvlText w:val="●"/>
      <w:lvlJc w:val="left"/>
      <w:pPr>
        <w:ind w:left="5040" w:hanging="360"/>
      </w:pPr>
    </w:lvl>
    <w:lvl w:ilvl="7" w:tplc="5BC4EA1E">
      <w:start w:val="1"/>
      <w:numFmt w:val="bullet"/>
      <w:lvlText w:val="●"/>
      <w:lvlJc w:val="left"/>
      <w:pPr>
        <w:ind w:left="5760" w:hanging="360"/>
      </w:pPr>
    </w:lvl>
    <w:lvl w:ilvl="8" w:tplc="06E017C2">
      <w:start w:val="1"/>
      <w:numFmt w:val="bullet"/>
      <w:lvlText w:val="●"/>
      <w:lvlJc w:val="left"/>
      <w:pPr>
        <w:ind w:left="6480" w:hanging="360"/>
      </w:pPr>
    </w:lvl>
  </w:abstractNum>
  <w:num w:numId="1" w16cid:durableId="5238323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65A"/>
    <w:rsid w:val="009A1AC3"/>
    <w:rsid w:val="00B77FF4"/>
    <w:rsid w:val="00C7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3FFEF"/>
  <w15:docId w15:val="{524ABD30-2A44-40D0-9E3B-3C0D264A6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B77FF4"/>
  </w:style>
  <w:style w:type="paragraph" w:styleId="20">
    <w:name w:val="toc 2"/>
    <w:basedOn w:val="a"/>
    <w:next w:val="a"/>
    <w:autoRedefine/>
    <w:uiPriority w:val="39"/>
    <w:unhideWhenUsed/>
    <w:rsid w:val="00B77FF4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1780</Words>
  <Characters>10150</Characters>
  <Application>Microsoft Office Word</Application>
  <DocSecurity>0</DocSecurity>
  <Lines>84</Lines>
  <Paragraphs>23</Paragraphs>
  <ScaleCrop>false</ScaleCrop>
  <Company/>
  <LinksUpToDate>false</LinksUpToDate>
  <CharactersWithSpaces>11907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Byoung In Lee</cp:lastModifiedBy>
  <cp:revision>2</cp:revision>
  <dcterms:created xsi:type="dcterms:W3CDTF">2026-03-31T00:31:00Z</dcterms:created>
  <dcterms:modified xsi:type="dcterms:W3CDTF">2026-03-31T00:36:00Z</dcterms:modified>
</cp:coreProperties>
</file>