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670D8" w14:textId="0711EC3A" w:rsidR="00CE1818" w:rsidRPr="00E1631C" w:rsidRDefault="006C4D9C" w:rsidP="003F7D08">
      <w:pPr>
        <w:pStyle w:val="Heading1"/>
        <w:spacing w:before="240"/>
        <w:rPr>
          <w:rFonts w:cs="Arial"/>
          <w:color w:val="FF0000"/>
          <w:sz w:val="18"/>
          <w:szCs w:val="18"/>
        </w:rPr>
      </w:pPr>
      <w:r>
        <w:t>ECON 4318: Economic Data Analysis Capstone</w:t>
      </w:r>
    </w:p>
    <w:p w14:paraId="681400A8" w14:textId="5AB33417" w:rsidR="00CE1818" w:rsidRPr="0016052E" w:rsidRDefault="004D67C1" w:rsidP="00CE1818">
      <w:pPr>
        <w:jc w:val="center"/>
        <w:rPr>
          <w:rFonts w:cs="Arial"/>
          <w:szCs w:val="21"/>
        </w:rPr>
      </w:pPr>
      <w:r>
        <w:rPr>
          <w:rFonts w:cs="Arial"/>
          <w:szCs w:val="21"/>
        </w:rPr>
        <w:t>Fall</w:t>
      </w:r>
      <w:r w:rsidR="00CE1818" w:rsidRPr="0016052E">
        <w:rPr>
          <w:rFonts w:cs="Arial"/>
          <w:szCs w:val="21"/>
        </w:rPr>
        <w:t xml:space="preserve"> 20</w:t>
      </w:r>
      <w:r w:rsidR="0089760C">
        <w:rPr>
          <w:rFonts w:cs="Arial"/>
          <w:szCs w:val="21"/>
        </w:rPr>
        <w:t>2</w:t>
      </w:r>
      <w:r w:rsidR="00FF11CA">
        <w:rPr>
          <w:rFonts w:cs="Arial"/>
          <w:szCs w:val="21"/>
        </w:rPr>
        <w:t>5</w:t>
      </w:r>
    </w:p>
    <w:p w14:paraId="626A2657" w14:textId="77777777" w:rsidR="00141EC6" w:rsidRPr="0016052E" w:rsidRDefault="00141EC6" w:rsidP="00141EC6">
      <w:pPr>
        <w:rPr>
          <w:rFonts w:cs="Arial"/>
          <w:szCs w:val="21"/>
        </w:rPr>
      </w:pPr>
    </w:p>
    <w:p w14:paraId="1D4DB45E" w14:textId="77777777" w:rsidR="000D7CC4" w:rsidRPr="000D7CC4" w:rsidRDefault="000D7CC4" w:rsidP="003611E2">
      <w:pPr>
        <w:pStyle w:val="Heading2"/>
      </w:pPr>
      <w:r w:rsidRPr="000D7CC4">
        <w:t>Instructor Information</w:t>
      </w:r>
    </w:p>
    <w:p w14:paraId="07E87372" w14:textId="77777777" w:rsidR="006C4D9C" w:rsidRDefault="006C4D9C" w:rsidP="006C4D9C">
      <w:pPr>
        <w:pStyle w:val="Heading3"/>
      </w:pPr>
      <w:r w:rsidRPr="0016052E">
        <w:t>Instructor(s):</w:t>
      </w:r>
    </w:p>
    <w:p w14:paraId="7BA18A44" w14:textId="77777777" w:rsidR="006C4D9C" w:rsidRPr="0016052E" w:rsidRDefault="006C4D9C" w:rsidP="006C4D9C">
      <w:pPr>
        <w:rPr>
          <w:rFonts w:cs="Arial"/>
          <w:szCs w:val="21"/>
        </w:rPr>
      </w:pPr>
      <w:r>
        <w:rPr>
          <w:rFonts w:cs="Arial"/>
          <w:szCs w:val="21"/>
        </w:rPr>
        <w:t>Dr. Christopher Candreva (Feel free to call me Chris, Dr. Candreva, or Prof. Candreva)</w:t>
      </w:r>
    </w:p>
    <w:p w14:paraId="7F425932" w14:textId="77777777" w:rsidR="006C4D9C" w:rsidRDefault="006C4D9C" w:rsidP="006C4D9C">
      <w:pPr>
        <w:pStyle w:val="Heading3"/>
      </w:pPr>
      <w:r w:rsidRPr="0016052E">
        <w:t xml:space="preserve">Office </w:t>
      </w:r>
      <w:r w:rsidRPr="000D7CC4">
        <w:t>Number</w:t>
      </w:r>
      <w:r w:rsidRPr="0016052E">
        <w:t>:</w:t>
      </w:r>
    </w:p>
    <w:p w14:paraId="2F64D52A" w14:textId="77777777" w:rsidR="006C4D9C" w:rsidRDefault="006C4D9C" w:rsidP="006C4D9C">
      <w:pPr>
        <w:rPr>
          <w:rFonts w:cs="Arial"/>
          <w:szCs w:val="21"/>
        </w:rPr>
      </w:pPr>
      <w:r>
        <w:rPr>
          <w:rFonts w:cs="Arial"/>
          <w:szCs w:val="21"/>
        </w:rPr>
        <w:t>COB 326</w:t>
      </w:r>
    </w:p>
    <w:p w14:paraId="4A528BCB" w14:textId="77777777" w:rsidR="006C4D9C" w:rsidRPr="0016052E" w:rsidRDefault="006C4D9C" w:rsidP="006C4D9C">
      <w:pPr>
        <w:rPr>
          <w:rFonts w:cs="Arial"/>
          <w:szCs w:val="21"/>
        </w:rPr>
      </w:pPr>
    </w:p>
    <w:p w14:paraId="5BC9B4EC" w14:textId="77777777" w:rsidR="006C4D9C" w:rsidRDefault="006C4D9C" w:rsidP="006C4D9C">
      <w:pPr>
        <w:pStyle w:val="Heading3"/>
        <w:spacing w:before="0"/>
      </w:pPr>
      <w:r w:rsidRPr="0016052E">
        <w:t xml:space="preserve">Office Telephone Number: </w:t>
      </w:r>
    </w:p>
    <w:p w14:paraId="642EBB31" w14:textId="77777777" w:rsidR="006C4D9C" w:rsidRPr="00CF609D" w:rsidRDefault="006C4D9C" w:rsidP="006C4D9C">
      <w:pPr>
        <w:pStyle w:val="Heading3"/>
        <w:spacing w:before="0"/>
      </w:pPr>
      <w:r w:rsidRPr="00CF609D">
        <w:rPr>
          <w:b w:val="0"/>
        </w:rPr>
        <w:t>817-272-3061</w:t>
      </w:r>
    </w:p>
    <w:p w14:paraId="6FD0317F" w14:textId="77777777" w:rsidR="006C4D9C" w:rsidRDefault="006C4D9C" w:rsidP="006C4D9C">
      <w:pPr>
        <w:pStyle w:val="Heading3"/>
      </w:pPr>
      <w:r>
        <w:t>Email Address:</w:t>
      </w:r>
    </w:p>
    <w:p w14:paraId="2107C827" w14:textId="77777777" w:rsidR="006C4D9C" w:rsidRPr="000D7CC4" w:rsidRDefault="006C4D9C" w:rsidP="006C4D9C">
      <w:pPr>
        <w:rPr>
          <w:rFonts w:cs="Arial"/>
        </w:rPr>
      </w:pPr>
      <w:r>
        <w:rPr>
          <w:rFonts w:cs="Arial"/>
        </w:rPr>
        <w:t>christopher.candreva@uta.edu</w:t>
      </w:r>
    </w:p>
    <w:p w14:paraId="4296531D" w14:textId="77777777" w:rsidR="006C4D9C" w:rsidRDefault="006C4D9C" w:rsidP="006C4D9C">
      <w:pPr>
        <w:pStyle w:val="Heading3"/>
      </w:pPr>
      <w:r w:rsidRPr="005F596B">
        <w:t>Faculty Profile:</w:t>
      </w:r>
    </w:p>
    <w:p w14:paraId="1BFF5C4D" w14:textId="67642C38" w:rsidR="006C4D9C" w:rsidRPr="003E2B92" w:rsidRDefault="009F5D57" w:rsidP="006C4D9C">
      <w:hyperlink r:id="rId11" w:history="1">
        <w:r w:rsidRPr="00240714">
          <w:rPr>
            <w:rStyle w:val="Hyperlink"/>
            <w:rFonts w:cs="Arial"/>
          </w:rPr>
          <w:t>https://blog.uta.edu/cob/economics-department/dr-christopher-candreva/</w:t>
        </w:r>
      </w:hyperlink>
    </w:p>
    <w:p w14:paraId="2E84A481" w14:textId="77777777" w:rsidR="006C4D9C" w:rsidRPr="00923DDC" w:rsidRDefault="006C4D9C" w:rsidP="006C4D9C">
      <w:pPr>
        <w:rPr>
          <w:rFonts w:cs="Arial"/>
        </w:rPr>
      </w:pPr>
      <w:r>
        <w:rPr>
          <w:rFonts w:cs="Arial"/>
        </w:rPr>
        <w:t xml:space="preserve">Personal website: cjwcandreva.com </w:t>
      </w:r>
    </w:p>
    <w:p w14:paraId="31A7BAFC" w14:textId="0CBAF139" w:rsidR="006C4D9C" w:rsidRDefault="006C4D9C" w:rsidP="006C4D9C">
      <w:pPr>
        <w:pStyle w:val="Heading3"/>
        <w:contextualSpacing/>
      </w:pPr>
      <w:r w:rsidRPr="00A470FF">
        <w:t>Office Hours:</w:t>
      </w:r>
    </w:p>
    <w:p w14:paraId="76528829" w14:textId="77777777" w:rsidR="002953C7" w:rsidRDefault="002953C7" w:rsidP="002953C7">
      <w:pPr>
        <w:contextualSpacing/>
      </w:pPr>
      <w:r>
        <w:t xml:space="preserve">I am available by appointment via </w:t>
      </w:r>
      <w:hyperlink r:id="rId12" w:history="1">
        <w:proofErr w:type="spellStart"/>
        <w:r w:rsidRPr="00FF11CA">
          <w:rPr>
            <w:rStyle w:val="Hyperlink"/>
          </w:rPr>
          <w:t>calendly</w:t>
        </w:r>
        <w:proofErr w:type="spellEnd"/>
      </w:hyperlink>
      <w:r>
        <w:t xml:space="preserve">. This link works for both online meetings and In-person meetings. Please follow the link to see when I’m available in either </w:t>
      </w:r>
      <w:proofErr w:type="gramStart"/>
      <w:r>
        <w:t>modality</w:t>
      </w:r>
      <w:proofErr w:type="gramEnd"/>
      <w:r>
        <w:t xml:space="preserve">. </w:t>
      </w:r>
    </w:p>
    <w:p w14:paraId="4EFD7982" w14:textId="77777777" w:rsidR="000D7CC4" w:rsidRPr="000D7CC4" w:rsidRDefault="000D7CC4" w:rsidP="003611E2">
      <w:pPr>
        <w:pStyle w:val="Heading2"/>
        <w:contextualSpacing/>
      </w:pPr>
      <w:r>
        <w:t xml:space="preserve">Course </w:t>
      </w:r>
      <w:r w:rsidRPr="000D7CC4">
        <w:t>Information</w:t>
      </w:r>
    </w:p>
    <w:p w14:paraId="1F3FEDD6" w14:textId="77777777" w:rsidR="006C4D9C" w:rsidRDefault="006C4D9C" w:rsidP="006C4D9C">
      <w:pPr>
        <w:pStyle w:val="Heading3"/>
      </w:pPr>
      <w:r w:rsidRPr="0016052E">
        <w:t>Section Information:</w:t>
      </w:r>
    </w:p>
    <w:p w14:paraId="7293E855" w14:textId="77777777" w:rsidR="006C4D9C" w:rsidRPr="000D7CC4" w:rsidRDefault="006C4D9C" w:rsidP="006C4D9C">
      <w:pPr>
        <w:rPr>
          <w:rFonts w:cs="Arial"/>
          <w:b/>
          <w:szCs w:val="21"/>
        </w:rPr>
      </w:pPr>
      <w:r>
        <w:rPr>
          <w:rFonts w:cs="Arial"/>
          <w:szCs w:val="21"/>
        </w:rPr>
        <w:t>ECON 4318 - 001</w:t>
      </w:r>
    </w:p>
    <w:p w14:paraId="23071BB7" w14:textId="4428F478" w:rsidR="002755AF" w:rsidRDefault="00141EC6" w:rsidP="000D7CC4">
      <w:pPr>
        <w:pStyle w:val="Heading3"/>
      </w:pPr>
      <w:r w:rsidRPr="0016052E">
        <w:t>T</w:t>
      </w:r>
      <w:r w:rsidR="000E5E04">
        <w:t>ime and Place of Class Meetings</w:t>
      </w:r>
    </w:p>
    <w:p w14:paraId="4784D18D" w14:textId="77777777" w:rsidR="00FF11CA" w:rsidRDefault="00FF11CA" w:rsidP="00FF11CA"/>
    <w:p w14:paraId="2789109D" w14:textId="10703ECC" w:rsidR="00FF11CA" w:rsidRPr="00FF11CA" w:rsidRDefault="00FF11CA" w:rsidP="00FF11CA">
      <w:r>
        <w:t>Tuesday and Thursday, 2:00pm – 3:20pm COBA 3</w:t>
      </w:r>
      <w:r w:rsidR="002953C7">
        <w:t>36</w:t>
      </w:r>
    </w:p>
    <w:p w14:paraId="28CDD312" w14:textId="6A4CE557" w:rsidR="000D7CC4" w:rsidRDefault="000E5E04" w:rsidP="000D7CC4">
      <w:pPr>
        <w:pStyle w:val="Heading3"/>
      </w:pPr>
      <w:r>
        <w:t>Description of Course Content</w:t>
      </w:r>
    </w:p>
    <w:p w14:paraId="1FF2E10A" w14:textId="15032D3D" w:rsidR="006C4D9C" w:rsidRDefault="006C4D9C" w:rsidP="006C4D9C">
      <w:pPr>
        <w:pStyle w:val="Heading3"/>
        <w:spacing w:before="0"/>
        <w:rPr>
          <w:b w:val="0"/>
          <w:szCs w:val="22"/>
        </w:rPr>
      </w:pPr>
      <w:r w:rsidRPr="005E7832">
        <w:rPr>
          <w:b w:val="0"/>
          <w:szCs w:val="22"/>
          <w:u w:val="single"/>
        </w:rPr>
        <w:t>Catalog Description</w:t>
      </w:r>
      <w:r>
        <w:rPr>
          <w:b w:val="0"/>
          <w:szCs w:val="22"/>
        </w:rPr>
        <w:t xml:space="preserve">: </w:t>
      </w:r>
      <w:r w:rsidRPr="00C662E3">
        <w:rPr>
          <w:b w:val="0"/>
          <w:szCs w:val="22"/>
        </w:rPr>
        <w:t xml:space="preserve">Builds upon material covered in ECON 3318. </w:t>
      </w:r>
      <w:r>
        <w:rPr>
          <w:b w:val="0"/>
          <w:szCs w:val="22"/>
        </w:rPr>
        <w:t xml:space="preserve">Allows for </w:t>
      </w:r>
      <w:proofErr w:type="gramStart"/>
      <w:r>
        <w:rPr>
          <w:b w:val="0"/>
          <w:szCs w:val="22"/>
        </w:rPr>
        <w:t>hands on</w:t>
      </w:r>
      <w:proofErr w:type="gramEnd"/>
      <w:r>
        <w:rPr>
          <w:b w:val="0"/>
          <w:szCs w:val="22"/>
        </w:rPr>
        <w:t xml:space="preserve"> experience with data analysis programs such as Stata. Topics include causality and more advanced econometric techniques including multiple regression analysis. Emphasis is placed on application and hands-on data analysis. Students will complete a data analysis project.</w:t>
      </w:r>
      <w:r w:rsidRPr="00C662E3">
        <w:rPr>
          <w:b w:val="0"/>
          <w:szCs w:val="22"/>
        </w:rPr>
        <w:t xml:space="preserve"> Prerequisites: ECON 3318</w:t>
      </w:r>
    </w:p>
    <w:p w14:paraId="43AFF7C0" w14:textId="77777777" w:rsidR="006C4D9C" w:rsidRDefault="006C4D9C" w:rsidP="006C4D9C"/>
    <w:p w14:paraId="7B272EA8" w14:textId="0632E6FE" w:rsidR="00C31056" w:rsidRDefault="006C4D9C" w:rsidP="17BD5C99">
      <w:r w:rsidRPr="005E7832">
        <w:rPr>
          <w:u w:val="single"/>
        </w:rPr>
        <w:t>Plain English</w:t>
      </w:r>
      <w:r>
        <w:t xml:space="preserve">: This course is divided into two sections. The first section of the course is the lecture section. Here we will be discussing various econometric models that apply in </w:t>
      </w:r>
      <w:proofErr w:type="gramStart"/>
      <w:r>
        <w:t>situations</w:t>
      </w:r>
      <w:proofErr w:type="gramEnd"/>
      <w:r>
        <w:t xml:space="preserve"> OLS is not BLUE. Typically, these situations cover violations of either OLS assumption 1 or assumption 5. This will help you to expand your econometric toolbox ahead of the second section of the course. The second section of the course is the project section. Here you apply mastery of what you’ve learned in ECON 3318 and in the lecture section of the course to complete a data analysis project </w:t>
      </w:r>
      <w:proofErr w:type="gramStart"/>
      <w:r>
        <w:t>on the subject of your</w:t>
      </w:r>
      <w:proofErr w:type="gramEnd"/>
      <w:r>
        <w:t xml:space="preserve"> choosing. </w:t>
      </w:r>
      <w:r w:rsidR="00464812">
        <w:t xml:space="preserve">Students will do presentations on their project progress throughout the semester to get feedback and ensure they are making progress on their project. </w:t>
      </w:r>
      <w:r>
        <w:t xml:space="preserve"> </w:t>
      </w:r>
    </w:p>
    <w:p w14:paraId="243CAA77" w14:textId="77777777" w:rsidR="00D8049B" w:rsidRPr="006C4D9C" w:rsidRDefault="00D8049B" w:rsidP="17BD5C99"/>
    <w:p w14:paraId="2935CA0F" w14:textId="19FE53D9" w:rsidR="00141EC6" w:rsidRDefault="000E5E04" w:rsidP="00C31056">
      <w:pPr>
        <w:pStyle w:val="Heading3"/>
      </w:pPr>
      <w:r>
        <w:lastRenderedPageBreak/>
        <w:t>Student Learning Outcomes</w:t>
      </w:r>
    </w:p>
    <w:p w14:paraId="29FF0582" w14:textId="77777777" w:rsidR="006C4D9C" w:rsidRDefault="006C4D9C" w:rsidP="006C4D9C">
      <w:pPr>
        <w:pStyle w:val="Heading3"/>
        <w:spacing w:before="0"/>
        <w:rPr>
          <w:b w:val="0"/>
        </w:rPr>
      </w:pPr>
      <w:r w:rsidRPr="00C662E3">
        <w:rPr>
          <w:b w:val="0"/>
        </w:rPr>
        <w:t>By the end of the semester, you will be able to:</w:t>
      </w:r>
    </w:p>
    <w:p w14:paraId="16C5A8B4" w14:textId="57F5E4C2" w:rsidR="00A36B99" w:rsidRDefault="00555295" w:rsidP="00A36B99">
      <w:pPr>
        <w:pStyle w:val="ListParagraph"/>
        <w:numPr>
          <w:ilvl w:val="0"/>
          <w:numId w:val="20"/>
        </w:numPr>
      </w:pPr>
      <w:r>
        <w:t>Understand and apply a variety of advanced econometric models. Topics could potentially include:</w:t>
      </w:r>
    </w:p>
    <w:p w14:paraId="672A3BD2" w14:textId="59EBDCB6" w:rsidR="00555295" w:rsidRDefault="00555295" w:rsidP="00555295">
      <w:pPr>
        <w:pStyle w:val="ListParagraph"/>
        <w:numPr>
          <w:ilvl w:val="1"/>
          <w:numId w:val="20"/>
        </w:numPr>
      </w:pPr>
      <w:r>
        <w:t>Limited dependent variables, such as binary or categorical dependent variables.</w:t>
      </w:r>
    </w:p>
    <w:p w14:paraId="4F1CAF1A" w14:textId="2E08D2E1" w:rsidR="00555295" w:rsidRDefault="00555295" w:rsidP="00555295">
      <w:pPr>
        <w:pStyle w:val="ListParagraph"/>
        <w:numPr>
          <w:ilvl w:val="1"/>
          <w:numId w:val="20"/>
        </w:numPr>
      </w:pPr>
      <w:r>
        <w:t>Panel data techniques, including first differences, fixed effects, and random effects.</w:t>
      </w:r>
    </w:p>
    <w:p w14:paraId="3AF7E087" w14:textId="7DBDD86F" w:rsidR="00555295" w:rsidRDefault="00555295" w:rsidP="00555295">
      <w:pPr>
        <w:pStyle w:val="ListParagraph"/>
        <w:numPr>
          <w:ilvl w:val="1"/>
          <w:numId w:val="20"/>
        </w:numPr>
      </w:pPr>
      <w:r>
        <w:t xml:space="preserve">Instrumental variable regression for measurement error, simultaneous equations, or endogeneity. </w:t>
      </w:r>
    </w:p>
    <w:p w14:paraId="679F65F5" w14:textId="507BF1EA" w:rsidR="00555295" w:rsidRDefault="00555295" w:rsidP="00555295">
      <w:pPr>
        <w:pStyle w:val="ListParagraph"/>
        <w:numPr>
          <w:ilvl w:val="1"/>
          <w:numId w:val="20"/>
        </w:numPr>
      </w:pPr>
      <w:r>
        <w:t xml:space="preserve">Causal analysis techniques, such as Diff-in-Diff and Regression Discontinuity. </w:t>
      </w:r>
    </w:p>
    <w:p w14:paraId="75904EF1" w14:textId="3B73713A" w:rsidR="002900FB" w:rsidRDefault="002900FB" w:rsidP="00555295">
      <w:pPr>
        <w:pStyle w:val="ListParagraph"/>
        <w:numPr>
          <w:ilvl w:val="1"/>
          <w:numId w:val="20"/>
        </w:numPr>
      </w:pPr>
      <w:r>
        <w:t>Sample issues such as Heckman-Selection or Poisson/Negative Binomial Regression.</w:t>
      </w:r>
    </w:p>
    <w:p w14:paraId="5CC60959" w14:textId="6003843E" w:rsidR="002900FB" w:rsidRDefault="002900FB" w:rsidP="00555295">
      <w:pPr>
        <w:pStyle w:val="ListParagraph"/>
        <w:numPr>
          <w:ilvl w:val="1"/>
          <w:numId w:val="20"/>
        </w:numPr>
      </w:pPr>
      <w:r>
        <w:t xml:space="preserve">Alternative regression types such as quantile or survival analysis. </w:t>
      </w:r>
    </w:p>
    <w:p w14:paraId="6C5FDAF8" w14:textId="5C75B3F9" w:rsidR="00FE600A" w:rsidRDefault="00FE600A" w:rsidP="00FE600A">
      <w:pPr>
        <w:pStyle w:val="ListParagraph"/>
        <w:numPr>
          <w:ilvl w:val="0"/>
          <w:numId w:val="20"/>
        </w:numPr>
      </w:pPr>
      <w:r>
        <w:t>Improve your ability to present complex ideas in a simple way.</w:t>
      </w:r>
    </w:p>
    <w:p w14:paraId="7C0F2065" w14:textId="2608A7F4" w:rsidR="00FE600A" w:rsidRPr="00A36B99" w:rsidRDefault="00FE600A" w:rsidP="00FE600A">
      <w:pPr>
        <w:pStyle w:val="ListParagraph"/>
        <w:numPr>
          <w:ilvl w:val="0"/>
          <w:numId w:val="20"/>
        </w:numPr>
      </w:pPr>
      <w:r>
        <w:t xml:space="preserve">Give quality feedback on complex information to your peers. </w:t>
      </w:r>
    </w:p>
    <w:p w14:paraId="73432797" w14:textId="77777777" w:rsidR="000D7CC4" w:rsidRDefault="00141EC6" w:rsidP="000D7CC4">
      <w:pPr>
        <w:pStyle w:val="Heading3"/>
      </w:pPr>
      <w:r w:rsidRPr="0016052E">
        <w:t xml:space="preserve">Required Textbooks and Other </w:t>
      </w:r>
      <w:r w:rsidR="000E5E04">
        <w:t>Course Materials</w:t>
      </w:r>
    </w:p>
    <w:p w14:paraId="0384E2EE" w14:textId="77777777" w:rsidR="002E01B2" w:rsidRDefault="00282E76" w:rsidP="00282E76">
      <w:pPr>
        <w:rPr>
          <w:rFonts w:cs="Arial"/>
          <w:szCs w:val="21"/>
        </w:rPr>
      </w:pPr>
      <w:r w:rsidRPr="002E01B2">
        <w:rPr>
          <w:rFonts w:cs="Arial"/>
          <w:szCs w:val="21"/>
          <w:u w:val="single"/>
        </w:rPr>
        <w:t>Required Book</w:t>
      </w:r>
      <w:r w:rsidR="00153CA0" w:rsidRPr="002E01B2">
        <w:rPr>
          <w:rFonts w:cs="Arial"/>
          <w:szCs w:val="21"/>
          <w:u w:val="single"/>
        </w:rPr>
        <w:t>s</w:t>
      </w:r>
      <w:r>
        <w:rPr>
          <w:rFonts w:cs="Arial"/>
          <w:szCs w:val="21"/>
        </w:rPr>
        <w:t xml:space="preserve">: </w:t>
      </w:r>
    </w:p>
    <w:p w14:paraId="08DA384F" w14:textId="73E717B1" w:rsidR="00153CA0" w:rsidRDefault="00153CA0" w:rsidP="00282E76">
      <w:pPr>
        <w:rPr>
          <w:rFonts w:cs="Arial"/>
          <w:szCs w:val="21"/>
        </w:rPr>
      </w:pPr>
      <w:r>
        <w:rPr>
          <w:rFonts w:cs="Arial"/>
          <w:szCs w:val="21"/>
        </w:rPr>
        <w:t xml:space="preserve">Cunningham; </w:t>
      </w:r>
      <w:hyperlink r:id="rId13" w:history="1">
        <w:r w:rsidRPr="00153CA0">
          <w:rPr>
            <w:rStyle w:val="Hyperlink"/>
            <w:rFonts w:cs="Arial"/>
            <w:i/>
            <w:iCs/>
            <w:szCs w:val="21"/>
          </w:rPr>
          <w:t>Causal Inference: The Mixtape</w:t>
        </w:r>
        <w:r w:rsidRPr="00153CA0">
          <w:rPr>
            <w:rStyle w:val="Hyperlink"/>
            <w:rFonts w:cs="Arial"/>
            <w:szCs w:val="21"/>
          </w:rPr>
          <w:t>, 1</w:t>
        </w:r>
        <w:r w:rsidRPr="00153CA0">
          <w:rPr>
            <w:rStyle w:val="Hyperlink"/>
            <w:rFonts w:cs="Arial"/>
            <w:szCs w:val="21"/>
            <w:vertAlign w:val="superscript"/>
          </w:rPr>
          <w:t>st</w:t>
        </w:r>
        <w:r w:rsidRPr="00153CA0">
          <w:rPr>
            <w:rStyle w:val="Hyperlink"/>
            <w:rFonts w:cs="Arial"/>
            <w:szCs w:val="21"/>
          </w:rPr>
          <w:t xml:space="preserve"> edition</w:t>
        </w:r>
      </w:hyperlink>
      <w:r>
        <w:rPr>
          <w:rFonts w:cs="Arial"/>
          <w:szCs w:val="21"/>
        </w:rPr>
        <w:t xml:space="preserve"> </w:t>
      </w:r>
    </w:p>
    <w:p w14:paraId="5D75F157" w14:textId="35B9007D" w:rsidR="00153CA0" w:rsidRPr="00153CA0" w:rsidRDefault="00153CA0" w:rsidP="00282E76">
      <w:pPr>
        <w:rPr>
          <w:rFonts w:cs="Arial"/>
          <w:szCs w:val="21"/>
        </w:rPr>
      </w:pPr>
      <w:r>
        <w:rPr>
          <w:rFonts w:cs="Arial"/>
          <w:szCs w:val="21"/>
        </w:rPr>
        <w:t>(This book will cover several causal inference techniques. It is available for free online at the link above, or you can order a paper copy on amazon</w:t>
      </w:r>
      <w:r w:rsidR="00485A08">
        <w:rPr>
          <w:rFonts w:cs="Arial"/>
          <w:szCs w:val="21"/>
        </w:rPr>
        <w:t xml:space="preserve"> for $35</w:t>
      </w:r>
      <w:r>
        <w:rPr>
          <w:rFonts w:cs="Arial"/>
          <w:szCs w:val="21"/>
        </w:rPr>
        <w:t xml:space="preserve">. This book is written at a technical level above what I expect most undergraduate students to follow, but the techniques discussed are still useful, even if you have difficulty following the math.) </w:t>
      </w:r>
    </w:p>
    <w:p w14:paraId="078A3CAB" w14:textId="77777777" w:rsidR="00282E76" w:rsidRDefault="00282E76" w:rsidP="00282E76">
      <w:pPr>
        <w:rPr>
          <w:rFonts w:cs="Arial"/>
          <w:szCs w:val="21"/>
        </w:rPr>
      </w:pPr>
    </w:p>
    <w:p w14:paraId="63B6B914" w14:textId="77777777" w:rsidR="002E01B2" w:rsidRDefault="00282E76" w:rsidP="00282E76">
      <w:pPr>
        <w:rPr>
          <w:rFonts w:cs="Arial"/>
          <w:szCs w:val="21"/>
        </w:rPr>
      </w:pPr>
      <w:r w:rsidRPr="002E01B2">
        <w:rPr>
          <w:rFonts w:cs="Arial"/>
          <w:szCs w:val="21"/>
          <w:u w:val="single"/>
        </w:rPr>
        <w:t>Recommended Book</w:t>
      </w:r>
      <w:r w:rsidR="00914C42" w:rsidRPr="002E01B2">
        <w:rPr>
          <w:rFonts w:cs="Arial"/>
          <w:szCs w:val="21"/>
          <w:u w:val="single"/>
        </w:rPr>
        <w:t>s</w:t>
      </w:r>
      <w:r>
        <w:rPr>
          <w:rFonts w:cs="Arial"/>
          <w:szCs w:val="21"/>
        </w:rPr>
        <w:t xml:space="preserve">: </w:t>
      </w:r>
    </w:p>
    <w:p w14:paraId="5D46157B" w14:textId="39BB5B9F" w:rsidR="00282E76" w:rsidRDefault="00282E76" w:rsidP="00282E76">
      <w:pPr>
        <w:rPr>
          <w:rFonts w:cs="Arial"/>
          <w:szCs w:val="21"/>
        </w:rPr>
      </w:pPr>
      <w:r>
        <w:rPr>
          <w:rFonts w:cs="Arial"/>
          <w:szCs w:val="21"/>
        </w:rPr>
        <w:t xml:space="preserve">Wooldridge, </w:t>
      </w:r>
      <w:r>
        <w:rPr>
          <w:rFonts w:cs="Arial"/>
          <w:i/>
          <w:szCs w:val="21"/>
        </w:rPr>
        <w:t>Introductory Econometrics: A Modern Approach</w:t>
      </w:r>
      <w:r>
        <w:rPr>
          <w:rFonts w:cs="Arial"/>
          <w:szCs w:val="21"/>
        </w:rPr>
        <w:t>,</w:t>
      </w:r>
      <w:r w:rsidR="00485A08">
        <w:rPr>
          <w:rFonts w:cs="Arial"/>
          <w:szCs w:val="21"/>
        </w:rPr>
        <w:t xml:space="preserve"> Any</w:t>
      </w:r>
      <w:r>
        <w:rPr>
          <w:rFonts w:cs="Arial"/>
          <w:szCs w:val="21"/>
        </w:rPr>
        <w:t xml:space="preserve"> edition</w:t>
      </w:r>
    </w:p>
    <w:p w14:paraId="7252B188" w14:textId="78E63B70" w:rsidR="00C31056" w:rsidRDefault="00282E76" w:rsidP="00141EC6">
      <w:pPr>
        <w:rPr>
          <w:rFonts w:cs="Arial"/>
          <w:szCs w:val="21"/>
        </w:rPr>
      </w:pPr>
      <w:r>
        <w:rPr>
          <w:rFonts w:cs="Arial"/>
          <w:szCs w:val="21"/>
        </w:rPr>
        <w:t>(This is the book I use to teach graduate level econometrics. It is written at a more technically advanced level than I like to teach this course at, but if you are looking for a more in-depth explanation of the material, this is a great source!)</w:t>
      </w:r>
      <w:r w:rsidR="00FB434A">
        <w:rPr>
          <w:rFonts w:cs="Arial"/>
          <w:szCs w:val="21"/>
        </w:rPr>
        <w:t xml:space="preserve"> (Currently $</w:t>
      </w:r>
      <w:r w:rsidR="00485A08">
        <w:rPr>
          <w:rFonts w:cs="Arial"/>
          <w:szCs w:val="21"/>
        </w:rPr>
        <w:t>35-$80</w:t>
      </w:r>
      <w:r w:rsidR="00FB434A">
        <w:rPr>
          <w:rFonts w:cs="Arial"/>
          <w:szCs w:val="21"/>
        </w:rPr>
        <w:t xml:space="preserve"> on Amazon)</w:t>
      </w:r>
    </w:p>
    <w:p w14:paraId="317C7965" w14:textId="77777777" w:rsidR="00914C42" w:rsidRDefault="00914C42" w:rsidP="00141EC6">
      <w:pPr>
        <w:rPr>
          <w:rFonts w:cs="Arial"/>
          <w:szCs w:val="21"/>
        </w:rPr>
      </w:pPr>
    </w:p>
    <w:p w14:paraId="5914DB10" w14:textId="77777777" w:rsidR="00914C42" w:rsidRDefault="00914C42" w:rsidP="00914C42">
      <w:pPr>
        <w:rPr>
          <w:rFonts w:cs="Arial"/>
          <w:szCs w:val="21"/>
        </w:rPr>
      </w:pPr>
      <w:r>
        <w:rPr>
          <w:rFonts w:cs="Arial"/>
          <w:szCs w:val="21"/>
        </w:rPr>
        <w:t xml:space="preserve">Hilmer and Hilmer; </w:t>
      </w:r>
      <w:r>
        <w:rPr>
          <w:rFonts w:cs="Arial"/>
          <w:i/>
          <w:szCs w:val="21"/>
        </w:rPr>
        <w:t>Practical Econometrics</w:t>
      </w:r>
      <w:r>
        <w:rPr>
          <w:rFonts w:cs="Arial"/>
          <w:szCs w:val="21"/>
        </w:rPr>
        <w:t>, 1</w:t>
      </w:r>
      <w:r w:rsidRPr="00C662E3">
        <w:rPr>
          <w:rFonts w:cs="Arial"/>
          <w:szCs w:val="21"/>
          <w:vertAlign w:val="superscript"/>
        </w:rPr>
        <w:t>st</w:t>
      </w:r>
      <w:r>
        <w:rPr>
          <w:rFonts w:cs="Arial"/>
          <w:szCs w:val="21"/>
        </w:rPr>
        <w:t xml:space="preserve"> edition</w:t>
      </w:r>
    </w:p>
    <w:p w14:paraId="1024DFBD" w14:textId="46027743" w:rsidR="00914C42" w:rsidRDefault="00914C42" w:rsidP="00914C42">
      <w:pPr>
        <w:rPr>
          <w:rFonts w:cs="Arial"/>
          <w:szCs w:val="21"/>
        </w:rPr>
      </w:pPr>
      <w:r>
        <w:rPr>
          <w:rFonts w:cs="Arial"/>
          <w:szCs w:val="21"/>
        </w:rPr>
        <w:t xml:space="preserve">(This is the book used in 3318. I think this is a reasonable book for undergraduate econometrics and will give you a different perspective on the material than my lecture notes will.) (Currently $75 on Amazon) </w:t>
      </w:r>
    </w:p>
    <w:p w14:paraId="1163506E" w14:textId="77777777" w:rsidR="00485A08" w:rsidRDefault="00485A08" w:rsidP="00914C42">
      <w:pPr>
        <w:rPr>
          <w:rFonts w:cs="Arial"/>
          <w:szCs w:val="21"/>
        </w:rPr>
      </w:pPr>
    </w:p>
    <w:p w14:paraId="71B30941" w14:textId="3C6EF645" w:rsidR="00485A08" w:rsidRDefault="00485A08" w:rsidP="00914C42">
      <w:pPr>
        <w:rPr>
          <w:rFonts w:cs="Arial"/>
          <w:szCs w:val="21"/>
        </w:rPr>
      </w:pPr>
      <w:hyperlink r:id="rId14" w:history="1">
        <w:r w:rsidRPr="00485A08">
          <w:rPr>
            <w:rStyle w:val="Hyperlink"/>
            <w:rFonts w:cs="Arial"/>
            <w:szCs w:val="21"/>
          </w:rPr>
          <w:t>R for Data Science (2e)</w:t>
        </w:r>
      </w:hyperlink>
      <w:r>
        <w:rPr>
          <w:rFonts w:cs="Arial"/>
          <w:szCs w:val="21"/>
        </w:rPr>
        <w:t xml:space="preserve"> and </w:t>
      </w:r>
      <w:hyperlink r:id="rId15" w:history="1">
        <w:r w:rsidRPr="00485A08">
          <w:rPr>
            <w:rStyle w:val="Hyperlink"/>
            <w:rFonts w:cs="Arial"/>
            <w:szCs w:val="21"/>
          </w:rPr>
          <w:t>Hands-On Programming with R</w:t>
        </w:r>
      </w:hyperlink>
    </w:p>
    <w:p w14:paraId="1F068B25" w14:textId="44B047B2" w:rsidR="00914C42" w:rsidRPr="00282E76" w:rsidRDefault="00485A08" w:rsidP="00141EC6">
      <w:pPr>
        <w:rPr>
          <w:rFonts w:cs="Arial"/>
          <w:szCs w:val="21"/>
        </w:rPr>
      </w:pPr>
      <w:r>
        <w:rPr>
          <w:rFonts w:cs="Arial"/>
          <w:szCs w:val="21"/>
        </w:rPr>
        <w:t>(If you are looking for additional resources about working with R, I highly recommend these two books. Both are available for free at the links above, or paper copies can be purchased on amazon $30-$70)</w:t>
      </w:r>
    </w:p>
    <w:p w14:paraId="75BB3C9F" w14:textId="00D777B3" w:rsidR="00D17FBC" w:rsidRPr="00D17FBC" w:rsidRDefault="00141EC6" w:rsidP="000830F0">
      <w:pPr>
        <w:pStyle w:val="Heading3"/>
      </w:pPr>
      <w:r w:rsidRPr="009D756D">
        <w:t>Descriptions of maj</w:t>
      </w:r>
      <w:r w:rsidR="0005773E">
        <w:t>or assignments and examinations</w:t>
      </w:r>
    </w:p>
    <w:p w14:paraId="76944529" w14:textId="4C990BDA" w:rsidR="00914C42" w:rsidRDefault="00FE50D3" w:rsidP="00914C42">
      <w:pPr>
        <w:pStyle w:val="Heading4"/>
      </w:pPr>
      <w:r>
        <w:t xml:space="preserve">Model </w:t>
      </w:r>
      <w:r w:rsidR="00914C42">
        <w:t>Modules</w:t>
      </w:r>
    </w:p>
    <w:p w14:paraId="19607C38" w14:textId="4535E4D9" w:rsidR="00871317" w:rsidRDefault="00871317" w:rsidP="00871317">
      <w:pPr>
        <w:rPr>
          <w:lang w:eastAsia="en-US"/>
        </w:rPr>
      </w:pPr>
      <w:r>
        <w:rPr>
          <w:lang w:eastAsia="en-US"/>
        </w:rPr>
        <w:t xml:space="preserve">There are a wide variety of econometric models that may be useful for your capstone project. More than we could possibly cover in this course. There are 6 groups of models that I think you will likely draw from. For each of those groups, there is a module on canvas that covers how they work in theory and goes through a couple of examples. How we cover these modules will be determined by joint consensus between the instructor and the students during the first week of class. Below are three different options that make sense to ahead of time, though a different approach could be taken if a better option is discovered. </w:t>
      </w:r>
    </w:p>
    <w:p w14:paraId="7492B2A2" w14:textId="77777777" w:rsidR="00871317" w:rsidRDefault="00871317" w:rsidP="00871317">
      <w:pPr>
        <w:rPr>
          <w:lang w:eastAsia="en-US"/>
        </w:rPr>
      </w:pPr>
    </w:p>
    <w:p w14:paraId="7917C9B4" w14:textId="77777777" w:rsidR="00586FA0" w:rsidRDefault="00586FA0" w:rsidP="00871317">
      <w:pPr>
        <w:rPr>
          <w:lang w:eastAsia="en-US"/>
        </w:rPr>
      </w:pPr>
    </w:p>
    <w:p w14:paraId="0001B25E" w14:textId="77777777" w:rsidR="00586FA0" w:rsidRDefault="00586FA0" w:rsidP="00871317">
      <w:pPr>
        <w:rPr>
          <w:lang w:eastAsia="en-US"/>
        </w:rPr>
      </w:pPr>
    </w:p>
    <w:p w14:paraId="234B315E" w14:textId="717B8660" w:rsidR="00871317" w:rsidRDefault="00871317" w:rsidP="00871317">
      <w:pPr>
        <w:pStyle w:val="Heading5"/>
        <w:rPr>
          <w:lang w:eastAsia="en-US"/>
        </w:rPr>
      </w:pPr>
      <w:r>
        <w:rPr>
          <w:lang w:eastAsia="en-US"/>
        </w:rPr>
        <w:lastRenderedPageBreak/>
        <w:t>Words by Dr. C.</w:t>
      </w:r>
    </w:p>
    <w:p w14:paraId="3B162A40" w14:textId="77777777" w:rsidR="00871317" w:rsidRDefault="00871317" w:rsidP="00871317">
      <w:pPr>
        <w:rPr>
          <w:lang w:eastAsia="en-US"/>
        </w:rPr>
      </w:pPr>
    </w:p>
    <w:p w14:paraId="5FFB98CA" w14:textId="6ADF0B3C" w:rsidR="00871317" w:rsidRDefault="00871317" w:rsidP="00871317">
      <w:pPr>
        <w:rPr>
          <w:lang w:eastAsia="en-US"/>
        </w:rPr>
      </w:pPr>
      <w:r>
        <w:rPr>
          <w:lang w:eastAsia="en-US"/>
        </w:rPr>
        <w:t xml:space="preserve">With this option, the course will follow a traditional lecture approach. Dr. Candreva will spend a week each lecturing about three different modules. </w:t>
      </w:r>
      <w:r w:rsidR="004B600B">
        <w:rPr>
          <w:lang w:eastAsia="en-US"/>
        </w:rPr>
        <w:t>Homework assignments will be due on the Sunday after the module is discussed and there will be a take home exam covering material from all three modules and the causal inference module on October 2</w:t>
      </w:r>
      <w:r w:rsidR="004B600B" w:rsidRPr="004B600B">
        <w:rPr>
          <w:vertAlign w:val="superscript"/>
          <w:lang w:eastAsia="en-US"/>
        </w:rPr>
        <w:t>nd</w:t>
      </w:r>
      <w:r w:rsidR="004B600B">
        <w:rPr>
          <w:lang w:eastAsia="en-US"/>
        </w:rPr>
        <w:t xml:space="preserve"> to assess your understanding of the material from these three modules. This exam will be worth the full 250 points allocated to the module section. </w:t>
      </w:r>
    </w:p>
    <w:p w14:paraId="7C5EF8F4" w14:textId="77777777" w:rsidR="004B600B" w:rsidRDefault="004B600B" w:rsidP="00871317">
      <w:pPr>
        <w:rPr>
          <w:lang w:eastAsia="en-US"/>
        </w:rPr>
      </w:pPr>
    </w:p>
    <w:p w14:paraId="1FA8014A" w14:textId="2096167C" w:rsidR="004B600B" w:rsidRDefault="004B600B" w:rsidP="00871317">
      <w:pPr>
        <w:rPr>
          <w:lang w:eastAsia="en-US"/>
        </w:rPr>
      </w:pPr>
      <w:r>
        <w:rPr>
          <w:lang w:eastAsia="en-US"/>
        </w:rPr>
        <w:t xml:space="preserve">Additionally, the extra modules will be available for extra credit. Students will receive 15 points for each additional module they complete, as well as 15 points for each additional homework assignment they complete. Extra credit assignments will be </w:t>
      </w:r>
      <w:r w:rsidR="00A369F8">
        <w:rPr>
          <w:lang w:eastAsia="en-US"/>
        </w:rPr>
        <w:t>due on</w:t>
      </w:r>
      <w:r>
        <w:rPr>
          <w:lang w:eastAsia="en-US"/>
        </w:rPr>
        <w:t xml:space="preserve"> the last day of class, December 2</w:t>
      </w:r>
      <w:r w:rsidRPr="004B600B">
        <w:rPr>
          <w:vertAlign w:val="superscript"/>
          <w:lang w:eastAsia="en-US"/>
        </w:rPr>
        <w:t>nd</w:t>
      </w:r>
      <w:r>
        <w:rPr>
          <w:lang w:eastAsia="en-US"/>
        </w:rPr>
        <w:t xml:space="preserve">. </w:t>
      </w:r>
    </w:p>
    <w:p w14:paraId="4E3A91E5" w14:textId="77777777" w:rsidR="00871317" w:rsidRPr="00871317" w:rsidRDefault="00871317" w:rsidP="00871317">
      <w:pPr>
        <w:rPr>
          <w:lang w:eastAsia="en-US"/>
        </w:rPr>
      </w:pPr>
    </w:p>
    <w:p w14:paraId="47E19D91" w14:textId="1E1FB44E" w:rsidR="00871317" w:rsidRDefault="00871317" w:rsidP="00871317">
      <w:pPr>
        <w:pStyle w:val="Heading5"/>
        <w:rPr>
          <w:lang w:eastAsia="en-US"/>
        </w:rPr>
      </w:pPr>
      <w:r>
        <w:rPr>
          <w:lang w:eastAsia="en-US"/>
        </w:rPr>
        <w:t>Student Presentations</w:t>
      </w:r>
    </w:p>
    <w:p w14:paraId="3C03235C" w14:textId="77777777" w:rsidR="00AF39E5" w:rsidRDefault="00AF39E5" w:rsidP="00AF39E5">
      <w:pPr>
        <w:rPr>
          <w:lang w:eastAsia="en-US"/>
        </w:rPr>
      </w:pPr>
    </w:p>
    <w:p w14:paraId="718ECD2D" w14:textId="68E4823F" w:rsidR="00AF39E5" w:rsidRDefault="00AF39E5" w:rsidP="00AF39E5">
      <w:pPr>
        <w:rPr>
          <w:lang w:eastAsia="en-US"/>
        </w:rPr>
      </w:pPr>
      <w:r>
        <w:rPr>
          <w:lang w:eastAsia="en-US"/>
        </w:rPr>
        <w:t xml:space="preserve">The second approach is the one </w:t>
      </w:r>
      <w:r w:rsidR="00DB7BFB">
        <w:rPr>
          <w:lang w:eastAsia="en-US"/>
        </w:rPr>
        <w:t>used in</w:t>
      </w:r>
      <w:r>
        <w:rPr>
          <w:lang w:eastAsia="en-US"/>
        </w:rPr>
        <w:t xml:space="preserve"> the last two semesters. In this approach each student will be responsible for</w:t>
      </w:r>
      <w:r w:rsidRPr="00AF39E5">
        <w:rPr>
          <w:lang w:eastAsia="en-US"/>
        </w:rPr>
        <w:t xml:space="preserve"> </w:t>
      </w:r>
      <w:r>
        <w:rPr>
          <w:lang w:eastAsia="en-US"/>
        </w:rPr>
        <w:t xml:space="preserve">going through three of six lecture modules during the semester. Students only need to go through the modules they find most interesting or will be most useful for their capstone project. </w:t>
      </w:r>
      <w:r w:rsidR="00A369F8">
        <w:rPr>
          <w:lang w:eastAsia="en-US"/>
        </w:rPr>
        <w:t>To</w:t>
      </w:r>
      <w:r>
        <w:rPr>
          <w:lang w:eastAsia="en-US"/>
        </w:rPr>
        <w:t xml:space="preserve"> ensure </w:t>
      </w:r>
      <w:r w:rsidR="00A369F8">
        <w:rPr>
          <w:lang w:eastAsia="en-US"/>
        </w:rPr>
        <w:t>students</w:t>
      </w:r>
      <w:r>
        <w:rPr>
          <w:lang w:eastAsia="en-US"/>
        </w:rPr>
        <w:t xml:space="preserve"> complete these modules, there will be due dates for each of the first three modules’ students complete. The first module must be completed by </w:t>
      </w:r>
      <w:r w:rsidR="00A369F8">
        <w:rPr>
          <w:b/>
          <w:bCs/>
          <w:lang w:eastAsia="en-US"/>
        </w:rPr>
        <w:t>9/7</w:t>
      </w:r>
      <w:r>
        <w:rPr>
          <w:lang w:eastAsia="en-US"/>
        </w:rPr>
        <w:t xml:space="preserve">, the second by </w:t>
      </w:r>
      <w:r w:rsidR="00A369F8">
        <w:rPr>
          <w:b/>
          <w:bCs/>
          <w:lang w:eastAsia="en-US"/>
        </w:rPr>
        <w:t>9/21</w:t>
      </w:r>
      <w:r>
        <w:rPr>
          <w:lang w:eastAsia="en-US"/>
        </w:rPr>
        <w:t xml:space="preserve">, and the third by </w:t>
      </w:r>
      <w:r w:rsidR="00A369F8">
        <w:rPr>
          <w:b/>
          <w:bCs/>
          <w:lang w:eastAsia="en-US"/>
        </w:rPr>
        <w:t>10/5</w:t>
      </w:r>
      <w:r>
        <w:rPr>
          <w:lang w:eastAsia="en-US"/>
        </w:rPr>
        <w:t xml:space="preserve">. Students will answer a short 5 question quiz to demonstrate completion of the module. Completing each module is worth </w:t>
      </w:r>
      <w:r w:rsidR="00A369F8">
        <w:rPr>
          <w:lang w:eastAsia="en-US"/>
        </w:rPr>
        <w:t>25</w:t>
      </w:r>
      <w:r>
        <w:rPr>
          <w:lang w:eastAsia="en-US"/>
        </w:rPr>
        <w:t xml:space="preserve"> points. </w:t>
      </w:r>
      <w:r w:rsidR="00A369F8">
        <w:rPr>
          <w:lang w:eastAsia="en-US"/>
        </w:rPr>
        <w:t>Students will also need to complete the homework assignment for each model they go through. The homework for the 1</w:t>
      </w:r>
      <w:r w:rsidR="00A369F8" w:rsidRPr="00A369F8">
        <w:rPr>
          <w:vertAlign w:val="superscript"/>
          <w:lang w:eastAsia="en-US"/>
        </w:rPr>
        <w:t>st</w:t>
      </w:r>
      <w:r w:rsidR="00A369F8">
        <w:rPr>
          <w:lang w:eastAsia="en-US"/>
        </w:rPr>
        <w:t xml:space="preserve"> module the complete, which is the second homework assignment in the course, will be due </w:t>
      </w:r>
      <w:r w:rsidR="00A369F8">
        <w:rPr>
          <w:b/>
          <w:bCs/>
          <w:lang w:eastAsia="en-US"/>
        </w:rPr>
        <w:t>9/</w:t>
      </w:r>
      <w:r w:rsidR="00A369F8" w:rsidRPr="00A369F8">
        <w:rPr>
          <w:lang w:eastAsia="en-US"/>
        </w:rPr>
        <w:t>14</w:t>
      </w:r>
      <w:r w:rsidR="00A369F8">
        <w:rPr>
          <w:lang w:eastAsia="en-US"/>
        </w:rPr>
        <w:t xml:space="preserve">. The remaining assignments will be due on the same day as the module. </w:t>
      </w:r>
      <w:r w:rsidRPr="00A369F8">
        <w:rPr>
          <w:lang w:eastAsia="en-US"/>
        </w:rPr>
        <w:t>Additionally</w:t>
      </w:r>
      <w:r>
        <w:rPr>
          <w:lang w:eastAsia="en-US"/>
        </w:rPr>
        <w:t>, students can earn extra credit by completing additional modules</w:t>
      </w:r>
      <w:r w:rsidR="00DB7BFB">
        <w:rPr>
          <w:lang w:eastAsia="en-US"/>
        </w:rPr>
        <w:t xml:space="preserve"> and homework assignments</w:t>
      </w:r>
      <w:r w:rsidR="00A369F8">
        <w:rPr>
          <w:lang w:eastAsia="en-US"/>
        </w:rPr>
        <w:t xml:space="preserve">, as explained above. </w:t>
      </w:r>
    </w:p>
    <w:p w14:paraId="52CC9EFC" w14:textId="77777777" w:rsidR="00A369F8" w:rsidRDefault="00A369F8" w:rsidP="00AF39E5">
      <w:pPr>
        <w:rPr>
          <w:lang w:eastAsia="en-US"/>
        </w:rPr>
      </w:pPr>
    </w:p>
    <w:p w14:paraId="7454678F" w14:textId="107B9028" w:rsidR="00A369F8" w:rsidRPr="00AF39E5" w:rsidRDefault="00A369F8" w:rsidP="00AF39E5">
      <w:pPr>
        <w:rPr>
          <w:lang w:eastAsia="en-US"/>
        </w:rPr>
      </w:pPr>
      <w:r>
        <w:rPr>
          <w:lang w:eastAsia="en-US"/>
        </w:rPr>
        <w:t>Additionally, s</w:t>
      </w:r>
      <w:r>
        <w:t xml:space="preserve">tudents will work in groups of two or three to present the material from a particular module. They will discuss all the details of these modules, including what the various models include are, what situations they apply in, and how to go about practically implementing them. These presentations will take one entire class period and will include a live example of how to apply the modules discussed. Students will be graded based on the quality of their presentation, as well as based on partner feedback and their feedback and participation as an audience member during the other presentations. Dr. Candreva will set the schedule when each module will be presented, and then students will be responsible for organizing themselves into groups. More information about this presentation will be available on canvas if this option is chosen. This presentation will be worth 145, 120 coming from the presentation itself and 25 coming from the peer review.    </w:t>
      </w:r>
    </w:p>
    <w:p w14:paraId="27F37316" w14:textId="77777777" w:rsidR="00871317" w:rsidRPr="00871317" w:rsidRDefault="00871317" w:rsidP="00871317">
      <w:pPr>
        <w:rPr>
          <w:lang w:eastAsia="en-US"/>
        </w:rPr>
      </w:pPr>
    </w:p>
    <w:p w14:paraId="70989928" w14:textId="2E605E6D" w:rsidR="00871317" w:rsidRDefault="00871317" w:rsidP="00871317">
      <w:pPr>
        <w:pStyle w:val="Heading5"/>
        <w:rPr>
          <w:lang w:eastAsia="en-US"/>
        </w:rPr>
      </w:pPr>
      <w:r>
        <w:rPr>
          <w:lang w:eastAsia="en-US"/>
        </w:rPr>
        <w:t>A Hybrid Approach</w:t>
      </w:r>
    </w:p>
    <w:p w14:paraId="7A8ADDD0" w14:textId="77777777" w:rsidR="00871317" w:rsidRDefault="00871317" w:rsidP="00871317">
      <w:pPr>
        <w:rPr>
          <w:lang w:eastAsia="en-US"/>
        </w:rPr>
      </w:pPr>
    </w:p>
    <w:p w14:paraId="3A550636" w14:textId="4A67E3F0" w:rsidR="00DB7BFB" w:rsidRPr="00871317" w:rsidRDefault="00DB7BFB" w:rsidP="00871317">
      <w:pPr>
        <w:rPr>
          <w:lang w:eastAsia="en-US"/>
        </w:rPr>
      </w:pPr>
      <w:r>
        <w:rPr>
          <w:lang w:eastAsia="en-US"/>
        </w:rPr>
        <w:t xml:space="preserve">The third potential approach is a hybrid of the two approaches above. Dr. Candreva will go in-depth on 1-2 modules for roughly a week, and then students will present the remaining modules in larger groups than in the pure student presentation version. The expectation would be that students cover 4 modules, and there is possibly a shorter exam after all the presentations. Details will be ironed out by the students and Dr. Candreva if this option is selected. </w:t>
      </w:r>
    </w:p>
    <w:p w14:paraId="71E0EB9C" w14:textId="77777777" w:rsidR="000830F0" w:rsidRDefault="00D17FBC" w:rsidP="000830F0">
      <w:pPr>
        <w:pStyle w:val="Heading4"/>
      </w:pPr>
      <w:r>
        <w:t xml:space="preserve">Homework </w:t>
      </w:r>
    </w:p>
    <w:p w14:paraId="267AA4BF" w14:textId="3D344104" w:rsidR="000830F0" w:rsidRDefault="00D17FBC" w:rsidP="00377D96">
      <w:r>
        <w:t xml:space="preserve">There will be four homework assignments </w:t>
      </w:r>
      <w:r w:rsidR="00854740">
        <w:t>during</w:t>
      </w:r>
      <w:r>
        <w:t xml:space="preserve"> the course. </w:t>
      </w:r>
      <w:r w:rsidR="00854740">
        <w:t xml:space="preserve">The first homework assignment </w:t>
      </w:r>
      <w:proofErr w:type="gramStart"/>
      <w:r w:rsidR="00854740">
        <w:t>cover</w:t>
      </w:r>
      <w:proofErr w:type="gramEnd"/>
      <w:r w:rsidR="00854740">
        <w:t xml:space="preserve"> causal inference, and the remaining three are </w:t>
      </w:r>
      <w:r w:rsidR="00FE50D3">
        <w:t>based on the modules studied this semester, as determined above</w:t>
      </w:r>
      <w:r>
        <w:t xml:space="preserve">. These assignments will be used to help gauge your understanding of the material ahead of the </w:t>
      </w:r>
      <w:r w:rsidR="00854740">
        <w:t>project</w:t>
      </w:r>
      <w:r>
        <w:t xml:space="preserve">, as well as assist you in learning the material. For this reason, homework will be graded based on effort, not execution. I’m looking for a good faith effort in trying to answer the questions. Half-hearted work, or homework’s with answers but no explanation will </w:t>
      </w:r>
      <w:r>
        <w:lastRenderedPageBreak/>
        <w:t xml:space="preserve">receive mark downs, in addition to homework’s with unanswered questions. Most assignments will require you to use real data sets. These can be found on canvas. All assignments </w:t>
      </w:r>
      <w:r w:rsidR="00854740">
        <w:t>due dates are listed on canvas</w:t>
      </w:r>
      <w:r w:rsidR="00D8049B">
        <w:t>, and in the course schedule below</w:t>
      </w:r>
      <w:r w:rsidR="00854740">
        <w:t>.</w:t>
      </w:r>
      <w:r>
        <w:t xml:space="preserve"> </w:t>
      </w:r>
      <w:r w:rsidR="004174F7">
        <w:t xml:space="preserve">I accept late work, provided you contact me prior to the assignment due date to explain </w:t>
      </w:r>
      <w:proofErr w:type="gramStart"/>
      <w:r w:rsidR="004174F7">
        <w:t>why it is</w:t>
      </w:r>
      <w:proofErr w:type="gramEnd"/>
      <w:r w:rsidR="004174F7">
        <w:t xml:space="preserve"> you need an extension on the assignment. The length of the extension will be determined on a </w:t>
      </w:r>
      <w:r w:rsidR="00194786">
        <w:t>case-by-case</w:t>
      </w:r>
      <w:r w:rsidR="004174F7">
        <w:t xml:space="preserve"> basis. Submitting an assignment shortly after it is due,</w:t>
      </w:r>
      <w:r w:rsidR="00D368A3">
        <w:t xml:space="preserve"> such as 12:15 or 12:30 am,</w:t>
      </w:r>
      <w:r w:rsidR="004174F7">
        <w:t xml:space="preserve"> will not be </w:t>
      </w:r>
      <w:proofErr w:type="gramStart"/>
      <w:r w:rsidR="004174F7">
        <w:t>require</w:t>
      </w:r>
      <w:proofErr w:type="gramEnd"/>
      <w:r w:rsidR="004174F7">
        <w:t xml:space="preserve"> contacting me </w:t>
      </w:r>
      <w:proofErr w:type="gramStart"/>
      <w:r w:rsidR="004174F7">
        <w:t>explain</w:t>
      </w:r>
      <w:proofErr w:type="gramEnd"/>
      <w:r w:rsidR="004174F7">
        <w:t xml:space="preserve"> the reason it is late, provided it doesn’t become a habit. </w:t>
      </w:r>
      <w:r>
        <w:t xml:space="preserve">Life happens sometimes. </w:t>
      </w:r>
      <w:r w:rsidR="00F8331F">
        <w:t xml:space="preserve">Each homework assignment is worth </w:t>
      </w:r>
      <w:r w:rsidR="0039447F">
        <w:t>25</w:t>
      </w:r>
      <w:r w:rsidR="00F8331F">
        <w:t xml:space="preserve"> points. </w:t>
      </w:r>
      <w:r w:rsidR="00854740">
        <w:t xml:space="preserve">As with the modules, extra credit is offered from competing additional homework assignments, with </w:t>
      </w:r>
      <w:r w:rsidR="00A369F8">
        <w:t xml:space="preserve">the scoring as above. </w:t>
      </w:r>
    </w:p>
    <w:p w14:paraId="4B350F4A" w14:textId="77777777" w:rsidR="000830F0" w:rsidRDefault="00D17FBC" w:rsidP="000830F0">
      <w:pPr>
        <w:pStyle w:val="Heading4"/>
      </w:pPr>
      <w:r>
        <w:t xml:space="preserve">Capstone Project </w:t>
      </w:r>
    </w:p>
    <w:p w14:paraId="1FB96B0F" w14:textId="4FB63573" w:rsidR="00AA6BE1" w:rsidRDefault="00AA6BE1" w:rsidP="00AA6BE1">
      <w:pPr>
        <w:rPr>
          <w:lang w:eastAsia="en-US"/>
        </w:rPr>
      </w:pPr>
      <w:r>
        <w:rPr>
          <w:lang w:eastAsia="en-US"/>
        </w:rPr>
        <w:t xml:space="preserve">The primary purpose of this course is to have students complete a capstone project. This project will allow them to apply what they have learned as an economics major to a data analysis project on a topic of their choosing. Students will come up with a primary question of interest, conduct a review of the literature connected to their question, collect the necessary data to answer their question, perform the correct econometric analysis, and then finally present their findings. </w:t>
      </w:r>
      <w:r w:rsidR="00F772B9">
        <w:rPr>
          <w:lang w:eastAsia="en-US"/>
        </w:rPr>
        <w:t xml:space="preserve">Students may either work on the project individually or in pairs. </w:t>
      </w:r>
    </w:p>
    <w:p w14:paraId="3A7B854A" w14:textId="77777777" w:rsidR="00AA6BE1" w:rsidRDefault="00AA6BE1" w:rsidP="00AA6BE1">
      <w:pPr>
        <w:rPr>
          <w:lang w:eastAsia="en-US"/>
        </w:rPr>
      </w:pPr>
    </w:p>
    <w:p w14:paraId="59845269" w14:textId="47548398" w:rsidR="00AA6BE1" w:rsidRDefault="00AA6BE1" w:rsidP="00AA6BE1">
      <w:pPr>
        <w:rPr>
          <w:lang w:eastAsia="en-US"/>
        </w:rPr>
      </w:pPr>
      <w:r>
        <w:rPr>
          <w:lang w:eastAsia="en-US"/>
        </w:rPr>
        <w:t>To assist students through every step of the project,</w:t>
      </w:r>
      <w:r w:rsidR="000E08AD">
        <w:rPr>
          <w:lang w:eastAsia="en-US"/>
        </w:rPr>
        <w:t xml:space="preserve"> they will be presenting their current progress to elicit feedback from the instructor and other students. There will be </w:t>
      </w:r>
      <w:r w:rsidR="008D374C">
        <w:rPr>
          <w:lang w:eastAsia="en-US"/>
        </w:rPr>
        <w:t>5</w:t>
      </w:r>
      <w:r w:rsidR="000E08AD">
        <w:rPr>
          <w:lang w:eastAsia="en-US"/>
        </w:rPr>
        <w:t xml:space="preserve"> such presentations </w:t>
      </w:r>
      <w:r w:rsidR="00485A08">
        <w:rPr>
          <w:lang w:eastAsia="en-US"/>
        </w:rPr>
        <w:t>during</w:t>
      </w:r>
      <w:r w:rsidR="000E08AD">
        <w:rPr>
          <w:lang w:eastAsia="en-US"/>
        </w:rPr>
        <w:t xml:space="preserve"> the semester. 4 will be formal presentations. These are the Prospectus, Literature Review</w:t>
      </w:r>
      <w:r w:rsidR="00157111">
        <w:rPr>
          <w:lang w:eastAsia="en-US"/>
        </w:rPr>
        <w:t xml:space="preserve"> and Initial Design</w:t>
      </w:r>
      <w:r w:rsidR="000E08AD">
        <w:rPr>
          <w:lang w:eastAsia="en-US"/>
        </w:rPr>
        <w:t xml:space="preserve">, First Draft and Final Draft presentations. Students will be graded on these through the quality of their presentation, the quality of the work done to </w:t>
      </w:r>
      <w:r w:rsidR="00485A08">
        <w:rPr>
          <w:lang w:eastAsia="en-US"/>
        </w:rPr>
        <w:t>prep</w:t>
      </w:r>
      <w:r w:rsidR="000E08AD">
        <w:rPr>
          <w:lang w:eastAsia="en-US"/>
        </w:rPr>
        <w:t xml:space="preserve"> the presentation, and their feedback and participation as an audience member during other </w:t>
      </w:r>
      <w:r w:rsidR="00485A08">
        <w:rPr>
          <w:lang w:eastAsia="en-US"/>
        </w:rPr>
        <w:t>students’</w:t>
      </w:r>
      <w:r w:rsidR="000E08AD">
        <w:rPr>
          <w:lang w:eastAsia="en-US"/>
        </w:rPr>
        <w:t xml:space="preserve"> presentations. Specifics for each of these four formal presentations are available on canvas. </w:t>
      </w:r>
    </w:p>
    <w:p w14:paraId="5F3CB539" w14:textId="77777777" w:rsidR="000E08AD" w:rsidRDefault="000E08AD" w:rsidP="00AA6BE1">
      <w:pPr>
        <w:rPr>
          <w:lang w:eastAsia="en-US"/>
        </w:rPr>
      </w:pPr>
    </w:p>
    <w:p w14:paraId="44128620" w14:textId="23EA33F0" w:rsidR="000E08AD" w:rsidRPr="00AA6BE1" w:rsidRDefault="000E08AD" w:rsidP="00AA6BE1">
      <w:pPr>
        <w:rPr>
          <w:lang w:eastAsia="en-US"/>
        </w:rPr>
      </w:pPr>
      <w:r>
        <w:rPr>
          <w:lang w:eastAsia="en-US"/>
        </w:rPr>
        <w:t xml:space="preserve">The </w:t>
      </w:r>
      <w:r w:rsidR="008D374C">
        <w:rPr>
          <w:lang w:eastAsia="en-US"/>
        </w:rPr>
        <w:t>other</w:t>
      </w:r>
      <w:r>
        <w:rPr>
          <w:lang w:eastAsia="en-US"/>
        </w:rPr>
        <w:t xml:space="preserve"> presentation will be </w:t>
      </w:r>
      <w:r w:rsidR="008D374C">
        <w:rPr>
          <w:lang w:eastAsia="en-US"/>
        </w:rPr>
        <w:t xml:space="preserve">an informal presentation. It will be </w:t>
      </w:r>
      <w:r>
        <w:rPr>
          <w:lang w:eastAsia="en-US"/>
        </w:rPr>
        <w:t xml:space="preserve">used as </w:t>
      </w:r>
      <w:r w:rsidR="008D374C">
        <w:rPr>
          <w:lang w:eastAsia="en-US"/>
        </w:rPr>
        <w:t xml:space="preserve">a </w:t>
      </w:r>
      <w:r>
        <w:rPr>
          <w:lang w:eastAsia="en-US"/>
        </w:rPr>
        <w:t>discussion to help students with their projects. Th</w:t>
      </w:r>
      <w:r w:rsidR="008D374C">
        <w:rPr>
          <w:lang w:eastAsia="en-US"/>
        </w:rPr>
        <w:t>is is the preliminary results presentation</w:t>
      </w:r>
      <w:r>
        <w:rPr>
          <w:lang w:eastAsia="en-US"/>
        </w:rPr>
        <w:t xml:space="preserve">. </w:t>
      </w:r>
      <w:r w:rsidR="008D374C">
        <w:rPr>
          <w:lang w:eastAsia="en-US"/>
        </w:rPr>
        <w:t xml:space="preserve">Its purpose is to give students an opportunity to show their early results and get feedback about anything they may need to change or adjust when it comes to their data analysis. </w:t>
      </w:r>
      <w:r w:rsidR="00DA172B">
        <w:rPr>
          <w:lang w:eastAsia="en-US"/>
        </w:rPr>
        <w:t>Students will be graded on the quality of their presentation and their feedback as an audience member for the informal presentations</w:t>
      </w:r>
      <w:r w:rsidR="008D374C">
        <w:rPr>
          <w:lang w:eastAsia="en-US"/>
        </w:rPr>
        <w:t>, but not on their results</w:t>
      </w:r>
      <w:r w:rsidR="00DA172B">
        <w:rPr>
          <w:lang w:eastAsia="en-US"/>
        </w:rPr>
        <w:t xml:space="preserve">. More information about the informal presentation </w:t>
      </w:r>
      <w:r w:rsidR="00485A08">
        <w:rPr>
          <w:lang w:eastAsia="en-US"/>
        </w:rPr>
        <w:t>is</w:t>
      </w:r>
      <w:r w:rsidR="00DA172B">
        <w:rPr>
          <w:lang w:eastAsia="en-US"/>
        </w:rPr>
        <w:t xml:space="preserve"> available on canvas. </w:t>
      </w:r>
    </w:p>
    <w:p w14:paraId="7963D914" w14:textId="06EE4171" w:rsidR="009326F0" w:rsidRDefault="009326F0" w:rsidP="009326F0">
      <w:pPr>
        <w:pStyle w:val="Heading3"/>
      </w:pPr>
      <w:r>
        <w:t>Technology Requirements</w:t>
      </w:r>
    </w:p>
    <w:p w14:paraId="7D514E6F" w14:textId="02BAF706" w:rsidR="008E2ED6" w:rsidRPr="008E2ED6" w:rsidRDefault="008E2ED6" w:rsidP="008E2ED6">
      <w:pPr>
        <w:rPr>
          <w:sz w:val="21"/>
        </w:rPr>
      </w:pPr>
      <w:r w:rsidRPr="008E2ED6">
        <w:rPr>
          <w:sz w:val="21"/>
        </w:rPr>
        <w:t xml:space="preserve">The primary online tool used in this course will be Canvas. Video lectures will be posted </w:t>
      </w:r>
      <w:proofErr w:type="gramStart"/>
      <w:r w:rsidRPr="008E2ED6">
        <w:rPr>
          <w:sz w:val="21"/>
        </w:rPr>
        <w:t>to</w:t>
      </w:r>
      <w:proofErr w:type="gramEnd"/>
      <w:r w:rsidRPr="008E2ED6">
        <w:rPr>
          <w:sz w:val="21"/>
        </w:rPr>
        <w:t xml:space="preserve"> </w:t>
      </w:r>
      <w:proofErr w:type="gramStart"/>
      <w:r w:rsidRPr="008E2ED6">
        <w:rPr>
          <w:sz w:val="21"/>
        </w:rPr>
        <w:t>canvas</w:t>
      </w:r>
      <w:proofErr w:type="gramEnd"/>
      <w:r w:rsidRPr="008E2ED6">
        <w:rPr>
          <w:sz w:val="21"/>
        </w:rPr>
        <w:t xml:space="preserve"> and many meetings/discussions will take place via </w:t>
      </w:r>
      <w:r w:rsidR="007A041A">
        <w:rPr>
          <w:sz w:val="21"/>
        </w:rPr>
        <w:t>Microsoft Teams</w:t>
      </w:r>
      <w:r w:rsidRPr="008E2ED6">
        <w:rPr>
          <w:sz w:val="21"/>
        </w:rPr>
        <w:t xml:space="preserve">. Students need to ensure they have access to a device that can connect them to canvas. Additionally, students will need access to a statistical package more powerful than excel </w:t>
      </w:r>
      <w:r w:rsidR="00485A08" w:rsidRPr="008E2ED6">
        <w:rPr>
          <w:sz w:val="21"/>
        </w:rPr>
        <w:t>to</w:t>
      </w:r>
      <w:r w:rsidRPr="008E2ED6">
        <w:rPr>
          <w:sz w:val="21"/>
        </w:rPr>
        <w:t xml:space="preserve"> do the analysis discussed in this course. I will be teaching with R in my lecture videos</w:t>
      </w:r>
      <w:r w:rsidR="00413A5E">
        <w:rPr>
          <w:sz w:val="21"/>
        </w:rPr>
        <w:t xml:space="preserve"> and in class</w:t>
      </w:r>
      <w:r w:rsidRPr="008E2ED6">
        <w:rPr>
          <w:sz w:val="21"/>
        </w:rPr>
        <w:t xml:space="preserve">. You are free to use STATA, R, SAS, or any other similar program for the assignments </w:t>
      </w:r>
      <w:proofErr w:type="gramStart"/>
      <w:r w:rsidRPr="008E2ED6">
        <w:rPr>
          <w:sz w:val="21"/>
        </w:rPr>
        <w:t>in</w:t>
      </w:r>
      <w:proofErr w:type="gramEnd"/>
      <w:r w:rsidRPr="008E2ED6">
        <w:rPr>
          <w:sz w:val="21"/>
        </w:rPr>
        <w:t xml:space="preserve"> this course. I am personally fluent in STATA and R, so I can </w:t>
      </w:r>
      <w:proofErr w:type="gramStart"/>
      <w:r w:rsidRPr="008E2ED6">
        <w:rPr>
          <w:sz w:val="21"/>
        </w:rPr>
        <w:t>provide assistance</w:t>
      </w:r>
      <w:proofErr w:type="gramEnd"/>
      <w:r w:rsidRPr="008E2ED6">
        <w:rPr>
          <w:sz w:val="21"/>
        </w:rPr>
        <w:t xml:space="preserve"> and feedback with those programs. There are extensive web-based tutorials on the use of EXCEL, STATA, R, and SAS if you need additional assistance. R is a free </w:t>
      </w:r>
      <w:r w:rsidR="007A041A" w:rsidRPr="008E2ED6">
        <w:rPr>
          <w:sz w:val="21"/>
        </w:rPr>
        <w:t>open-source</w:t>
      </w:r>
      <w:r w:rsidRPr="008E2ED6">
        <w:rPr>
          <w:sz w:val="21"/>
        </w:rPr>
        <w:t xml:space="preserve"> program that you can download the last version of R </w:t>
      </w:r>
      <w:hyperlink r:id="rId16" w:history="1">
        <w:r w:rsidRPr="008E2ED6">
          <w:rPr>
            <w:color w:val="0000FF"/>
            <w:sz w:val="21"/>
            <w:u w:val="single"/>
          </w:rPr>
          <w:t>here</w:t>
        </w:r>
      </w:hyperlink>
      <w:r w:rsidRPr="008E2ED6">
        <w:rPr>
          <w:sz w:val="21"/>
        </w:rPr>
        <w:t xml:space="preserve">. RStudio is a program that assists with R code organization and visualization. I highly recommend using RStudio if you wish to use R. </w:t>
      </w:r>
      <w:proofErr w:type="spellStart"/>
      <w:r w:rsidRPr="008E2ED6">
        <w:rPr>
          <w:sz w:val="21"/>
        </w:rPr>
        <w:t>Rstudio</w:t>
      </w:r>
      <w:proofErr w:type="spellEnd"/>
      <w:r w:rsidRPr="008E2ED6">
        <w:rPr>
          <w:sz w:val="21"/>
        </w:rPr>
        <w:t xml:space="preserve"> is available for free </w:t>
      </w:r>
      <w:hyperlink r:id="rId17" w:anchor="download" w:history="1">
        <w:r w:rsidRPr="008E2ED6">
          <w:rPr>
            <w:color w:val="0000FF"/>
            <w:sz w:val="21"/>
            <w:u w:val="single"/>
          </w:rPr>
          <w:t>here</w:t>
        </w:r>
      </w:hyperlink>
      <w:r w:rsidRPr="008E2ED6">
        <w:rPr>
          <w:sz w:val="21"/>
        </w:rPr>
        <w:t xml:space="preserve">. If you would like to obtain a copy of STATA for your own use, you may order it through the </w:t>
      </w:r>
      <w:hyperlink r:id="rId18" w:anchor="gradplan" w:history="1">
        <w:proofErr w:type="spellStart"/>
        <w:r w:rsidRPr="008E2ED6">
          <w:rPr>
            <w:color w:val="0000FF"/>
            <w:sz w:val="21"/>
            <w:u w:val="single"/>
          </w:rPr>
          <w:t>StataGradPlan</w:t>
        </w:r>
        <w:proofErr w:type="spellEnd"/>
      </w:hyperlink>
      <w:r w:rsidRPr="008E2ED6">
        <w:rPr>
          <w:sz w:val="21"/>
        </w:rPr>
        <w:t>.</w:t>
      </w:r>
    </w:p>
    <w:p w14:paraId="6F948595" w14:textId="77777777" w:rsidR="000D7CC4" w:rsidRPr="000D7CC4" w:rsidRDefault="000D7CC4" w:rsidP="003611E2">
      <w:pPr>
        <w:pStyle w:val="Heading2"/>
      </w:pPr>
      <w:r>
        <w:t xml:space="preserve">Grading </w:t>
      </w:r>
      <w:r w:rsidRPr="000D7CC4">
        <w:t>Information</w:t>
      </w:r>
    </w:p>
    <w:p w14:paraId="2FD58976" w14:textId="77777777" w:rsidR="000D7CC4" w:rsidRDefault="0005773E" w:rsidP="000D7CC4">
      <w:pPr>
        <w:pStyle w:val="Heading3"/>
      </w:pPr>
      <w:r>
        <w:t>Grading</w:t>
      </w:r>
    </w:p>
    <w:p w14:paraId="480DDD32" w14:textId="1DE4E7E4" w:rsidR="00C64972" w:rsidRDefault="00C64972" w:rsidP="00C64972">
      <w:pPr>
        <w:rPr>
          <w:rFonts w:cs="Arial"/>
          <w:sz w:val="21"/>
        </w:rPr>
      </w:pPr>
      <w:r w:rsidRPr="00C64972">
        <w:rPr>
          <w:rFonts w:cs="Arial"/>
          <w:sz w:val="21"/>
        </w:rPr>
        <w:t>The breakdown for your final grade in the class is as follows:</w:t>
      </w:r>
    </w:p>
    <w:p w14:paraId="2A49B3D8" w14:textId="77777777" w:rsidR="00FE600A" w:rsidRDefault="00FE600A" w:rsidP="00C64972">
      <w:pPr>
        <w:rPr>
          <w:rFonts w:cs="Arial"/>
          <w:sz w:val="21"/>
        </w:rPr>
      </w:pPr>
    </w:p>
    <w:p w14:paraId="56165245" w14:textId="654982CF" w:rsidR="00FE600A" w:rsidRDefault="00FE600A" w:rsidP="00C64972">
      <w:pPr>
        <w:rPr>
          <w:rFonts w:cs="Arial"/>
          <w:sz w:val="21"/>
        </w:rPr>
      </w:pPr>
      <w:r>
        <w:rPr>
          <w:rFonts w:cs="Arial"/>
          <w:sz w:val="21"/>
        </w:rPr>
        <w:tab/>
      </w:r>
      <w:r w:rsidR="00FE50D3">
        <w:rPr>
          <w:rFonts w:cs="Arial"/>
          <w:sz w:val="21"/>
        </w:rPr>
        <w:t xml:space="preserve">Model </w:t>
      </w:r>
      <w:r>
        <w:rPr>
          <w:rFonts w:cs="Arial"/>
          <w:sz w:val="21"/>
        </w:rPr>
        <w:t>Modules</w:t>
      </w:r>
      <w:r w:rsidR="00FE50D3">
        <w:rPr>
          <w:rFonts w:cs="Arial"/>
          <w:sz w:val="21"/>
        </w:rPr>
        <w:t xml:space="preserve"> (Exact Breakdown TBD)</w:t>
      </w:r>
      <w:r>
        <w:rPr>
          <w:rFonts w:cs="Arial"/>
          <w:sz w:val="21"/>
        </w:rPr>
        <w:tab/>
      </w:r>
      <w:r w:rsidR="00FE50D3">
        <w:rPr>
          <w:rFonts w:cs="Arial"/>
          <w:sz w:val="21"/>
        </w:rPr>
        <w:t>2</w:t>
      </w:r>
      <w:r>
        <w:rPr>
          <w:rFonts w:cs="Arial"/>
          <w:sz w:val="21"/>
        </w:rPr>
        <w:t>50</w:t>
      </w:r>
    </w:p>
    <w:p w14:paraId="69FC1C4F" w14:textId="6539C374" w:rsidR="00FE600A" w:rsidRDefault="00FE600A" w:rsidP="00C64972">
      <w:pPr>
        <w:rPr>
          <w:rFonts w:cs="Arial"/>
          <w:sz w:val="21"/>
        </w:rPr>
      </w:pPr>
      <w:r>
        <w:rPr>
          <w:rFonts w:cs="Arial"/>
          <w:sz w:val="21"/>
        </w:rPr>
        <w:tab/>
        <w:t>Homework</w:t>
      </w:r>
      <w:r>
        <w:rPr>
          <w:rFonts w:cs="Arial"/>
          <w:sz w:val="21"/>
        </w:rPr>
        <w:tab/>
      </w:r>
      <w:r>
        <w:rPr>
          <w:rFonts w:cs="Arial"/>
          <w:sz w:val="21"/>
        </w:rPr>
        <w:tab/>
      </w:r>
      <w:r>
        <w:rPr>
          <w:rFonts w:cs="Arial"/>
          <w:sz w:val="21"/>
        </w:rPr>
        <w:tab/>
      </w:r>
      <w:r>
        <w:rPr>
          <w:rFonts w:cs="Arial"/>
          <w:sz w:val="21"/>
        </w:rPr>
        <w:tab/>
      </w:r>
      <w:r>
        <w:rPr>
          <w:rFonts w:cs="Arial"/>
          <w:sz w:val="21"/>
        </w:rPr>
        <w:tab/>
        <w:t>100</w:t>
      </w:r>
    </w:p>
    <w:p w14:paraId="324E0058" w14:textId="2BAD20DD" w:rsidR="00FE600A" w:rsidRDefault="00FE600A" w:rsidP="00C64972">
      <w:pPr>
        <w:rPr>
          <w:rFonts w:cs="Arial"/>
          <w:sz w:val="21"/>
        </w:rPr>
      </w:pPr>
      <w:r>
        <w:rPr>
          <w:rFonts w:cs="Arial"/>
          <w:sz w:val="21"/>
        </w:rPr>
        <w:tab/>
        <w:t>Informal Presentation</w:t>
      </w:r>
      <w:r>
        <w:rPr>
          <w:rFonts w:cs="Arial"/>
          <w:sz w:val="21"/>
        </w:rPr>
        <w:tab/>
      </w:r>
      <w:r>
        <w:rPr>
          <w:rFonts w:cs="Arial"/>
          <w:sz w:val="21"/>
        </w:rPr>
        <w:tab/>
      </w:r>
      <w:r>
        <w:rPr>
          <w:rFonts w:cs="Arial"/>
          <w:sz w:val="21"/>
        </w:rPr>
        <w:tab/>
      </w:r>
      <w:proofErr w:type="gramStart"/>
      <w:r>
        <w:rPr>
          <w:rFonts w:cs="Arial"/>
          <w:sz w:val="21"/>
        </w:rPr>
        <w:tab/>
      </w:r>
      <w:r w:rsidR="008D374C">
        <w:rPr>
          <w:rFonts w:cs="Arial"/>
          <w:sz w:val="21"/>
        </w:rPr>
        <w:t xml:space="preserve">  50</w:t>
      </w:r>
      <w:proofErr w:type="gramEnd"/>
    </w:p>
    <w:p w14:paraId="55D7F5DF" w14:textId="1405D182" w:rsidR="00FE600A" w:rsidRDefault="00FE600A" w:rsidP="00C64972">
      <w:pPr>
        <w:rPr>
          <w:rFonts w:cs="Arial"/>
          <w:sz w:val="21"/>
        </w:rPr>
      </w:pPr>
      <w:r>
        <w:rPr>
          <w:rFonts w:cs="Arial"/>
          <w:sz w:val="21"/>
        </w:rPr>
        <w:lastRenderedPageBreak/>
        <w:tab/>
        <w:t>Prospectus Presentation</w:t>
      </w:r>
      <w:r>
        <w:rPr>
          <w:rFonts w:cs="Arial"/>
          <w:sz w:val="21"/>
        </w:rPr>
        <w:tab/>
      </w:r>
      <w:r>
        <w:rPr>
          <w:rFonts w:cs="Arial"/>
          <w:sz w:val="21"/>
        </w:rPr>
        <w:tab/>
      </w:r>
      <w:proofErr w:type="gramStart"/>
      <w:r>
        <w:rPr>
          <w:rFonts w:cs="Arial"/>
          <w:sz w:val="21"/>
        </w:rPr>
        <w:tab/>
        <w:t xml:space="preserve">  40</w:t>
      </w:r>
      <w:proofErr w:type="gramEnd"/>
    </w:p>
    <w:p w14:paraId="1D5EDA70" w14:textId="34615C75" w:rsidR="00FE600A" w:rsidRDefault="00FE600A" w:rsidP="00C64972">
      <w:pPr>
        <w:rPr>
          <w:rFonts w:cs="Arial"/>
          <w:sz w:val="21"/>
        </w:rPr>
      </w:pPr>
      <w:r>
        <w:rPr>
          <w:rFonts w:cs="Arial"/>
          <w:sz w:val="21"/>
        </w:rPr>
        <w:tab/>
        <w:t xml:space="preserve">Literature Review </w:t>
      </w:r>
      <w:proofErr w:type="gramStart"/>
      <w:r>
        <w:rPr>
          <w:rFonts w:cs="Arial"/>
          <w:sz w:val="21"/>
        </w:rPr>
        <w:t xml:space="preserve">Presentation  </w:t>
      </w:r>
      <w:r>
        <w:rPr>
          <w:rFonts w:cs="Arial"/>
          <w:sz w:val="21"/>
        </w:rPr>
        <w:tab/>
      </w:r>
      <w:r>
        <w:rPr>
          <w:rFonts w:cs="Arial"/>
          <w:sz w:val="21"/>
        </w:rPr>
        <w:tab/>
        <w:t xml:space="preserve">  60</w:t>
      </w:r>
      <w:proofErr w:type="gramEnd"/>
    </w:p>
    <w:p w14:paraId="04ECFDD8" w14:textId="6D670690" w:rsidR="00FE600A" w:rsidRDefault="00FE600A" w:rsidP="00C64972">
      <w:pPr>
        <w:rPr>
          <w:rFonts w:cs="Arial"/>
          <w:sz w:val="21"/>
        </w:rPr>
      </w:pPr>
      <w:r>
        <w:rPr>
          <w:rFonts w:cs="Arial"/>
          <w:sz w:val="21"/>
        </w:rPr>
        <w:tab/>
        <w:t>First Draft Presentation</w:t>
      </w:r>
      <w:r>
        <w:rPr>
          <w:rFonts w:cs="Arial"/>
          <w:sz w:val="21"/>
        </w:rPr>
        <w:tab/>
      </w:r>
      <w:r>
        <w:rPr>
          <w:rFonts w:cs="Arial"/>
          <w:sz w:val="21"/>
        </w:rPr>
        <w:tab/>
      </w:r>
      <w:r>
        <w:rPr>
          <w:rFonts w:cs="Arial"/>
          <w:sz w:val="21"/>
        </w:rPr>
        <w:tab/>
      </w:r>
      <w:r>
        <w:rPr>
          <w:rFonts w:cs="Arial"/>
          <w:sz w:val="21"/>
        </w:rPr>
        <w:tab/>
        <w:t>100</w:t>
      </w:r>
    </w:p>
    <w:p w14:paraId="3A0B58F3" w14:textId="3A9DA331" w:rsidR="00FE600A" w:rsidRDefault="00FE600A" w:rsidP="00C64972">
      <w:pPr>
        <w:rPr>
          <w:rFonts w:cs="Arial"/>
          <w:sz w:val="21"/>
        </w:rPr>
      </w:pPr>
      <w:r>
        <w:rPr>
          <w:rFonts w:cs="Arial"/>
          <w:sz w:val="21"/>
        </w:rPr>
        <w:tab/>
        <w:t>Final Draft Presentation</w:t>
      </w:r>
      <w:r>
        <w:rPr>
          <w:rFonts w:cs="Arial"/>
          <w:sz w:val="21"/>
        </w:rPr>
        <w:tab/>
      </w:r>
      <w:r>
        <w:rPr>
          <w:rFonts w:cs="Arial"/>
          <w:sz w:val="21"/>
        </w:rPr>
        <w:tab/>
      </w:r>
      <w:r>
        <w:rPr>
          <w:rFonts w:cs="Arial"/>
          <w:sz w:val="21"/>
        </w:rPr>
        <w:tab/>
      </w:r>
      <w:r w:rsidR="004C257B">
        <w:rPr>
          <w:rFonts w:cs="Arial"/>
          <w:sz w:val="21"/>
        </w:rPr>
        <w:t>20</w:t>
      </w:r>
      <w:r>
        <w:rPr>
          <w:rFonts w:cs="Arial"/>
          <w:sz w:val="21"/>
        </w:rPr>
        <w:t>0</w:t>
      </w:r>
    </w:p>
    <w:p w14:paraId="1744D92E" w14:textId="2BD4F50F" w:rsidR="00FE600A" w:rsidRDefault="00FE600A" w:rsidP="00C64972">
      <w:pPr>
        <w:rPr>
          <w:rFonts w:cs="Arial"/>
          <w:sz w:val="21"/>
          <w:u w:val="single"/>
        </w:rPr>
      </w:pPr>
      <w:r>
        <w:rPr>
          <w:rFonts w:cs="Arial"/>
          <w:sz w:val="21"/>
        </w:rPr>
        <w:tab/>
      </w:r>
      <w:r w:rsidRPr="00FE600A">
        <w:rPr>
          <w:rFonts w:cs="Arial"/>
          <w:sz w:val="21"/>
          <w:u w:val="single"/>
        </w:rPr>
        <w:t>Participation</w:t>
      </w:r>
      <w:r w:rsidRPr="00FE600A">
        <w:rPr>
          <w:rFonts w:cs="Arial"/>
          <w:sz w:val="21"/>
          <w:u w:val="single"/>
        </w:rPr>
        <w:tab/>
      </w:r>
      <w:r w:rsidRPr="00FE600A">
        <w:rPr>
          <w:rFonts w:cs="Arial"/>
          <w:sz w:val="21"/>
          <w:u w:val="single"/>
        </w:rPr>
        <w:tab/>
      </w:r>
      <w:r w:rsidRPr="00FE600A">
        <w:rPr>
          <w:rFonts w:cs="Arial"/>
          <w:sz w:val="21"/>
          <w:u w:val="single"/>
        </w:rPr>
        <w:tab/>
      </w:r>
      <w:r w:rsidRPr="00FE600A">
        <w:rPr>
          <w:rFonts w:cs="Arial"/>
          <w:sz w:val="21"/>
          <w:u w:val="single"/>
        </w:rPr>
        <w:tab/>
      </w:r>
      <w:r w:rsidR="004C257B">
        <w:rPr>
          <w:rFonts w:cs="Arial"/>
          <w:sz w:val="21"/>
          <w:u w:val="single"/>
        </w:rPr>
        <w:tab/>
      </w:r>
      <w:r w:rsidRPr="00FE600A">
        <w:rPr>
          <w:rFonts w:cs="Arial"/>
          <w:sz w:val="21"/>
          <w:u w:val="single"/>
        </w:rPr>
        <w:t>1</w:t>
      </w:r>
      <w:r w:rsidR="004C257B">
        <w:rPr>
          <w:rFonts w:cs="Arial"/>
          <w:sz w:val="21"/>
          <w:u w:val="single"/>
        </w:rPr>
        <w:t>5</w:t>
      </w:r>
      <w:r w:rsidRPr="00FE600A">
        <w:rPr>
          <w:rFonts w:cs="Arial"/>
          <w:sz w:val="21"/>
          <w:u w:val="single"/>
        </w:rPr>
        <w:t>0</w:t>
      </w:r>
    </w:p>
    <w:p w14:paraId="6CCD4BAC" w14:textId="69FE62E2" w:rsidR="00FE600A" w:rsidRPr="00FE600A" w:rsidRDefault="00FE600A" w:rsidP="00C64972">
      <w:pPr>
        <w:rPr>
          <w:rFonts w:cs="Arial"/>
          <w:sz w:val="21"/>
        </w:rPr>
      </w:pPr>
      <w:r>
        <w:rPr>
          <w:rFonts w:cs="Arial"/>
          <w:sz w:val="21"/>
        </w:rPr>
        <w:tab/>
        <w:t>Total Course Grade</w:t>
      </w:r>
      <w:r>
        <w:rPr>
          <w:rFonts w:cs="Arial"/>
          <w:sz w:val="21"/>
        </w:rPr>
        <w:tab/>
      </w:r>
      <w:r>
        <w:rPr>
          <w:rFonts w:cs="Arial"/>
          <w:sz w:val="21"/>
        </w:rPr>
        <w:tab/>
      </w:r>
      <w:r>
        <w:rPr>
          <w:rFonts w:cs="Arial"/>
          <w:sz w:val="21"/>
        </w:rPr>
        <w:tab/>
        <w:t xml:space="preserve">           1000</w:t>
      </w:r>
    </w:p>
    <w:p w14:paraId="390931B8" w14:textId="144BB489" w:rsidR="00C64972" w:rsidRPr="00C64972" w:rsidRDefault="00C64972" w:rsidP="00C64972">
      <w:pPr>
        <w:rPr>
          <w:rFonts w:cs="Arial"/>
          <w:sz w:val="21"/>
        </w:rPr>
      </w:pPr>
    </w:p>
    <w:p w14:paraId="30C523E1" w14:textId="77777777" w:rsidR="00C64972" w:rsidRPr="00C64972" w:rsidRDefault="00C64972" w:rsidP="00C64972">
      <w:pPr>
        <w:rPr>
          <w:rFonts w:cs="Arial"/>
          <w:sz w:val="21"/>
        </w:rPr>
      </w:pPr>
      <w:r w:rsidRPr="00C64972">
        <w:rPr>
          <w:rFonts w:cs="Arial"/>
          <w:sz w:val="21"/>
        </w:rPr>
        <w:t>Letter grade brake down based on your final course grade, based on the number of points earned, is as follows:</w:t>
      </w:r>
    </w:p>
    <w:p w14:paraId="15FE45E2" w14:textId="77777777" w:rsidR="00C64972" w:rsidRPr="00C64972" w:rsidRDefault="00C64972" w:rsidP="00C64972">
      <w:pPr>
        <w:rPr>
          <w:rFonts w:cs="Arial"/>
          <w:sz w:val="21"/>
        </w:rPr>
      </w:pPr>
      <w:r w:rsidRPr="00C64972">
        <w:rPr>
          <w:rFonts w:cs="Arial"/>
          <w:sz w:val="21"/>
        </w:rPr>
        <w:tab/>
        <w:t>900 - 1000</w:t>
      </w:r>
      <w:r w:rsidRPr="00C64972">
        <w:rPr>
          <w:rFonts w:cs="Arial"/>
          <w:sz w:val="21"/>
        </w:rPr>
        <w:tab/>
      </w:r>
      <w:r w:rsidRPr="00C64972">
        <w:rPr>
          <w:rFonts w:cs="Arial"/>
          <w:sz w:val="21"/>
        </w:rPr>
        <w:tab/>
        <w:t>A</w:t>
      </w:r>
    </w:p>
    <w:p w14:paraId="56CBAC18" w14:textId="77777777" w:rsidR="00C64972" w:rsidRPr="00C64972" w:rsidRDefault="00C64972" w:rsidP="00C64972">
      <w:pPr>
        <w:rPr>
          <w:rFonts w:cs="Arial"/>
          <w:sz w:val="21"/>
        </w:rPr>
      </w:pPr>
      <w:r w:rsidRPr="00C64972">
        <w:rPr>
          <w:rFonts w:cs="Arial"/>
          <w:sz w:val="21"/>
        </w:rPr>
        <w:tab/>
        <w:t>800 - 899</w:t>
      </w:r>
      <w:r w:rsidRPr="00C64972">
        <w:rPr>
          <w:rFonts w:cs="Arial"/>
          <w:sz w:val="21"/>
        </w:rPr>
        <w:tab/>
      </w:r>
      <w:r w:rsidRPr="00C64972">
        <w:rPr>
          <w:rFonts w:cs="Arial"/>
          <w:sz w:val="21"/>
        </w:rPr>
        <w:tab/>
        <w:t>B</w:t>
      </w:r>
    </w:p>
    <w:p w14:paraId="5E95E903" w14:textId="77777777" w:rsidR="00C64972" w:rsidRPr="00C64972" w:rsidRDefault="00C64972" w:rsidP="00C64972">
      <w:pPr>
        <w:rPr>
          <w:rFonts w:cs="Arial"/>
          <w:sz w:val="21"/>
        </w:rPr>
      </w:pPr>
      <w:r w:rsidRPr="00C64972">
        <w:rPr>
          <w:rFonts w:cs="Arial"/>
          <w:sz w:val="21"/>
        </w:rPr>
        <w:tab/>
        <w:t>700 - 799</w:t>
      </w:r>
      <w:r w:rsidRPr="00C64972">
        <w:rPr>
          <w:rFonts w:cs="Arial"/>
          <w:sz w:val="21"/>
        </w:rPr>
        <w:tab/>
      </w:r>
      <w:r w:rsidRPr="00C64972">
        <w:rPr>
          <w:rFonts w:cs="Arial"/>
          <w:sz w:val="21"/>
        </w:rPr>
        <w:tab/>
        <w:t>C</w:t>
      </w:r>
    </w:p>
    <w:p w14:paraId="3818FF31" w14:textId="77777777" w:rsidR="00C64972" w:rsidRPr="00C64972" w:rsidRDefault="00C64972" w:rsidP="00C64972">
      <w:pPr>
        <w:rPr>
          <w:rFonts w:cs="Arial"/>
          <w:sz w:val="21"/>
        </w:rPr>
      </w:pPr>
      <w:r w:rsidRPr="00C64972">
        <w:rPr>
          <w:rFonts w:cs="Arial"/>
          <w:sz w:val="21"/>
        </w:rPr>
        <w:tab/>
        <w:t>600 - 699</w:t>
      </w:r>
      <w:r w:rsidRPr="00C64972">
        <w:rPr>
          <w:rFonts w:cs="Arial"/>
          <w:sz w:val="21"/>
        </w:rPr>
        <w:tab/>
      </w:r>
      <w:r w:rsidRPr="00C64972">
        <w:rPr>
          <w:rFonts w:cs="Arial"/>
          <w:sz w:val="21"/>
        </w:rPr>
        <w:tab/>
        <w:t>D</w:t>
      </w:r>
    </w:p>
    <w:p w14:paraId="3202D23E" w14:textId="77777777" w:rsidR="00C64972" w:rsidRPr="00C64972" w:rsidRDefault="00C64972" w:rsidP="00C64972">
      <w:pPr>
        <w:rPr>
          <w:rFonts w:cs="Arial"/>
          <w:sz w:val="21"/>
        </w:rPr>
      </w:pPr>
      <w:r w:rsidRPr="00C64972">
        <w:rPr>
          <w:rFonts w:cs="Arial"/>
          <w:sz w:val="21"/>
        </w:rPr>
        <w:tab/>
        <w:t>&lt; 600</w:t>
      </w:r>
      <w:r w:rsidRPr="00C64972">
        <w:rPr>
          <w:rFonts w:cs="Arial"/>
          <w:sz w:val="21"/>
        </w:rPr>
        <w:tab/>
      </w:r>
      <w:r w:rsidRPr="00C64972">
        <w:rPr>
          <w:rFonts w:cs="Arial"/>
          <w:sz w:val="21"/>
        </w:rPr>
        <w:tab/>
      </w:r>
      <w:r w:rsidRPr="00C64972">
        <w:rPr>
          <w:rFonts w:cs="Arial"/>
          <w:sz w:val="21"/>
        </w:rPr>
        <w:tab/>
        <w:t>F</w:t>
      </w:r>
    </w:p>
    <w:p w14:paraId="31486D64" w14:textId="77777777" w:rsidR="00C64972" w:rsidRPr="00C64972" w:rsidRDefault="00C64972" w:rsidP="00C64972">
      <w:pPr>
        <w:rPr>
          <w:rFonts w:cs="Arial"/>
          <w:sz w:val="21"/>
        </w:rPr>
      </w:pPr>
    </w:p>
    <w:p w14:paraId="12F4BCBA" w14:textId="7B7ED6B2" w:rsidR="0005773E" w:rsidRPr="003A6DE9" w:rsidRDefault="00C64972" w:rsidP="003A6DE9">
      <w:pPr>
        <w:rPr>
          <w:rFonts w:cs="Arial"/>
          <w:sz w:val="21"/>
        </w:rPr>
      </w:pPr>
      <w:r w:rsidRPr="00C64972">
        <w:rPr>
          <w:rFonts w:cs="Arial"/>
          <w:sz w:val="21"/>
        </w:rPr>
        <w:t xml:space="preserve">The instructor reserves the right to lower the thresholds for specific letter grades at their own discretion. These thresholds will never be raised for any reason. </w:t>
      </w:r>
    </w:p>
    <w:p w14:paraId="51F8D707" w14:textId="06DA87E1" w:rsidR="009D0858" w:rsidRDefault="008D53A6" w:rsidP="0005773E">
      <w:pPr>
        <w:pStyle w:val="Heading3"/>
      </w:pPr>
      <w:r w:rsidRPr="000B5D99">
        <w:t>Expe</w:t>
      </w:r>
      <w:r w:rsidR="0005773E" w:rsidRPr="000B5D99">
        <w:t>ctations for Out-of-Class Study</w:t>
      </w:r>
      <w:r w:rsidRPr="000B5D99">
        <w:t xml:space="preserve"> </w:t>
      </w:r>
    </w:p>
    <w:p w14:paraId="0A24A9B8" w14:textId="65B7ABA4" w:rsidR="00250E6A" w:rsidRPr="000B5D99" w:rsidRDefault="000B5D99" w:rsidP="000B5D99">
      <w:r>
        <w:t xml:space="preserve">Beyond the time required in class meetings, students </w:t>
      </w:r>
      <w:proofErr w:type="gramStart"/>
      <w:r>
        <w:t>in</w:t>
      </w:r>
      <w:proofErr w:type="gramEnd"/>
      <w:r>
        <w:t xml:space="preserve"> this course are expected to work for a minimum of 9 additional hours each week. This additional time is to be spent watching the lecture videos on canvas, working on homework assignments, working on their project, etc.</w:t>
      </w:r>
    </w:p>
    <w:p w14:paraId="7D6D46FE" w14:textId="41B09EE2" w:rsidR="000D7CC4" w:rsidRDefault="009D0858" w:rsidP="000D7CC4">
      <w:pPr>
        <w:pStyle w:val="Heading3"/>
      </w:pPr>
      <w:r w:rsidRPr="003A6DE9">
        <w:t>Grade Grievanc</w:t>
      </w:r>
      <w:r w:rsidR="0067588F" w:rsidRPr="003A6DE9">
        <w:t>es</w:t>
      </w:r>
    </w:p>
    <w:p w14:paraId="1336550A" w14:textId="740C1FB7" w:rsidR="00D8049B" w:rsidRPr="003A6DE9" w:rsidRDefault="003A6DE9" w:rsidP="003A6DE9">
      <w:pPr>
        <w:pBdr>
          <w:bottom w:val="single" w:sz="4" w:space="1" w:color="auto"/>
        </w:pBdr>
        <w:spacing w:after="240"/>
        <w:outlineLvl w:val="1"/>
        <w:rPr>
          <w:rFonts w:cs="Arial"/>
          <w:color w:val="FF0000"/>
          <w:sz w:val="21"/>
          <w:szCs w:val="21"/>
        </w:rPr>
      </w:pPr>
      <w:r w:rsidRPr="003A6DE9">
        <w:rPr>
          <w:rFonts w:cs="Arial"/>
          <w:sz w:val="21"/>
          <w:szCs w:val="21"/>
        </w:rPr>
        <w:t xml:space="preserve">Any appeal of a grade in this course must follow the procedures and deadlines for grade-related grievances as published in the current undergraduate catalog. For graduate courses, see http://catalog.uta.edu/academicregulations/grades/#graduatetext. For student complaints, see </w:t>
      </w:r>
      <w:hyperlink r:id="rId19" w:history="1">
        <w:r w:rsidRPr="003A6DE9">
          <w:rPr>
            <w:rFonts w:cs="Arial"/>
            <w:color w:val="0000FF"/>
            <w:sz w:val="21"/>
            <w:szCs w:val="21"/>
            <w:u w:val="single"/>
          </w:rPr>
          <w:t>http://www.uta.edu/deanofstudents/student-complaints/index.php</w:t>
        </w:r>
      </w:hyperlink>
      <w:r w:rsidRPr="003A6DE9">
        <w:rPr>
          <w:rFonts w:cs="Arial"/>
          <w:color w:val="FF0000"/>
          <w:sz w:val="21"/>
          <w:szCs w:val="21"/>
        </w:rPr>
        <w:t>.</w:t>
      </w:r>
    </w:p>
    <w:p w14:paraId="70863716" w14:textId="77777777" w:rsidR="00766DC7" w:rsidRPr="000D7CC4" w:rsidRDefault="00766DC7" w:rsidP="00766DC7">
      <w:pPr>
        <w:pStyle w:val="Heading2"/>
      </w:pPr>
      <w:r>
        <w:t xml:space="preserve">Course </w:t>
      </w:r>
      <w:r w:rsidRPr="003611E2">
        <w:t>Schedule</w:t>
      </w:r>
    </w:p>
    <w:tbl>
      <w:tblPr>
        <w:tblStyle w:val="TableGrid"/>
        <w:tblW w:w="10050" w:type="dxa"/>
        <w:tblCellSpacing w:w="7" w:type="dxa"/>
        <w:tblLayout w:type="fixed"/>
        <w:tblCellMar>
          <w:left w:w="115" w:type="dxa"/>
          <w:right w:w="115" w:type="dxa"/>
        </w:tblCellMar>
        <w:tblLook w:val="04A0" w:firstRow="1" w:lastRow="0" w:firstColumn="1" w:lastColumn="0" w:noHBand="0" w:noVBand="1"/>
      </w:tblPr>
      <w:tblGrid>
        <w:gridCol w:w="1749"/>
        <w:gridCol w:w="8301"/>
      </w:tblGrid>
      <w:tr w:rsidR="004514BD" w14:paraId="256C2A75" w14:textId="77777777" w:rsidTr="001B7A9C">
        <w:trPr>
          <w:cantSplit/>
          <w:trHeight w:val="398"/>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hideMark/>
          </w:tcPr>
          <w:p w14:paraId="5D3B4910" w14:textId="77777777" w:rsidR="004514BD" w:rsidRDefault="004514BD" w:rsidP="001B7A9C">
            <w:pPr>
              <w:spacing w:after="160"/>
              <w:jc w:val="center"/>
              <w:rPr>
                <w:rFonts w:ascii="Times New Roman" w:hAnsi="Times New Roman"/>
                <w:b/>
                <w:sz w:val="24"/>
                <w:szCs w:val="24"/>
              </w:rPr>
            </w:pPr>
            <w:r>
              <w:rPr>
                <w:rFonts w:ascii="Times New Roman" w:hAnsi="Times New Roman"/>
                <w:b/>
                <w:sz w:val="24"/>
                <w:szCs w:val="24"/>
              </w:rPr>
              <w:t>Dates</w:t>
            </w:r>
          </w:p>
        </w:tc>
        <w:tc>
          <w:tcPr>
            <w:tcW w:w="8280" w:type="dxa"/>
            <w:tcBorders>
              <w:top w:val="single" w:sz="4" w:space="0" w:color="000000"/>
              <w:left w:val="single" w:sz="4" w:space="0" w:color="000000"/>
              <w:bottom w:val="single" w:sz="4" w:space="0" w:color="000000"/>
              <w:right w:val="single" w:sz="4" w:space="0" w:color="000000"/>
            </w:tcBorders>
            <w:vAlign w:val="bottom"/>
            <w:hideMark/>
          </w:tcPr>
          <w:p w14:paraId="466ED848" w14:textId="77777777" w:rsidR="004514BD" w:rsidRDefault="004514BD" w:rsidP="001B7A9C">
            <w:pPr>
              <w:spacing w:after="160"/>
              <w:jc w:val="center"/>
              <w:rPr>
                <w:rFonts w:ascii="Times New Roman" w:hAnsi="Times New Roman"/>
                <w:b/>
                <w:sz w:val="24"/>
                <w:szCs w:val="24"/>
              </w:rPr>
            </w:pPr>
            <w:r>
              <w:rPr>
                <w:rFonts w:ascii="Times New Roman" w:hAnsi="Times New Roman"/>
                <w:b/>
                <w:sz w:val="24"/>
                <w:szCs w:val="24"/>
              </w:rPr>
              <w:t>Topics</w:t>
            </w:r>
          </w:p>
        </w:tc>
      </w:tr>
      <w:tr w:rsidR="004514BD" w:rsidRPr="00914C42" w14:paraId="0ADE76B8" w14:textId="77777777" w:rsidTr="001B7A9C">
        <w:trPr>
          <w:cantSplit/>
          <w:trHeight w:val="398"/>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41A59E59" w14:textId="3D532244" w:rsidR="004514BD" w:rsidRPr="00914C42" w:rsidRDefault="00B03A47" w:rsidP="001B7A9C">
            <w:pPr>
              <w:spacing w:after="160"/>
              <w:jc w:val="center"/>
              <w:rPr>
                <w:rFonts w:ascii="Times New Roman" w:hAnsi="Times New Roman"/>
                <w:sz w:val="24"/>
                <w:szCs w:val="24"/>
              </w:rPr>
            </w:pPr>
            <w:r>
              <w:rPr>
                <w:rFonts w:ascii="Times New Roman" w:hAnsi="Times New Roman"/>
                <w:sz w:val="24"/>
                <w:szCs w:val="24"/>
              </w:rPr>
              <w:t>8/18</w:t>
            </w:r>
          </w:p>
        </w:tc>
        <w:tc>
          <w:tcPr>
            <w:tcW w:w="8280" w:type="dxa"/>
            <w:tcBorders>
              <w:top w:val="single" w:sz="4" w:space="0" w:color="000000"/>
              <w:left w:val="single" w:sz="4" w:space="0" w:color="000000"/>
              <w:bottom w:val="single" w:sz="4" w:space="0" w:color="000000"/>
              <w:right w:val="single" w:sz="4" w:space="0" w:color="000000"/>
            </w:tcBorders>
            <w:vAlign w:val="bottom"/>
          </w:tcPr>
          <w:p w14:paraId="09B89FFE" w14:textId="77777777" w:rsidR="004514BD" w:rsidRPr="00914C42" w:rsidRDefault="004514BD" w:rsidP="001B7A9C">
            <w:pPr>
              <w:spacing w:after="160"/>
              <w:jc w:val="center"/>
              <w:rPr>
                <w:rFonts w:ascii="Times New Roman" w:hAnsi="Times New Roman"/>
                <w:sz w:val="24"/>
                <w:szCs w:val="24"/>
              </w:rPr>
            </w:pPr>
            <w:r w:rsidRPr="00914C42">
              <w:rPr>
                <w:rFonts w:ascii="Times New Roman" w:hAnsi="Times New Roman"/>
                <w:sz w:val="24"/>
                <w:szCs w:val="24"/>
              </w:rPr>
              <w:t xml:space="preserve">Introduction &amp; Course Overview/ </w:t>
            </w:r>
            <w:r>
              <w:rPr>
                <w:rFonts w:ascii="Times New Roman" w:hAnsi="Times New Roman"/>
                <w:sz w:val="24"/>
                <w:szCs w:val="24"/>
              </w:rPr>
              <w:t>3318 Review</w:t>
            </w:r>
          </w:p>
        </w:tc>
      </w:tr>
      <w:tr w:rsidR="004514BD" w:rsidRPr="00914C42" w14:paraId="3440D1F6" w14:textId="77777777" w:rsidTr="001B7A9C">
        <w:trPr>
          <w:trHeight w:val="307"/>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hideMark/>
          </w:tcPr>
          <w:p w14:paraId="137D211A" w14:textId="3B97E481" w:rsidR="004514BD" w:rsidRPr="00914C42" w:rsidRDefault="00B03A47" w:rsidP="001B7A9C">
            <w:pPr>
              <w:spacing w:after="160"/>
              <w:jc w:val="center"/>
              <w:rPr>
                <w:rFonts w:ascii="Times New Roman" w:hAnsi="Times New Roman"/>
                <w:sz w:val="24"/>
                <w:szCs w:val="24"/>
              </w:rPr>
            </w:pPr>
            <w:r>
              <w:rPr>
                <w:rFonts w:ascii="Times New Roman" w:hAnsi="Times New Roman"/>
                <w:sz w:val="24"/>
                <w:szCs w:val="24"/>
              </w:rPr>
              <w:t>8/20</w:t>
            </w:r>
          </w:p>
        </w:tc>
        <w:tc>
          <w:tcPr>
            <w:tcW w:w="8280" w:type="dxa"/>
            <w:tcBorders>
              <w:top w:val="single" w:sz="4" w:space="0" w:color="000000"/>
              <w:left w:val="single" w:sz="4" w:space="0" w:color="000000"/>
              <w:bottom w:val="single" w:sz="4" w:space="0" w:color="000000"/>
              <w:right w:val="single" w:sz="4" w:space="0" w:color="000000"/>
            </w:tcBorders>
            <w:vAlign w:val="bottom"/>
            <w:hideMark/>
          </w:tcPr>
          <w:p w14:paraId="426B9506" w14:textId="77777777" w:rsidR="004514BD" w:rsidRPr="00914C42" w:rsidRDefault="004514BD" w:rsidP="001B7A9C">
            <w:pPr>
              <w:spacing w:after="160"/>
              <w:jc w:val="center"/>
              <w:rPr>
                <w:rFonts w:ascii="Times New Roman" w:hAnsi="Times New Roman"/>
                <w:sz w:val="24"/>
                <w:szCs w:val="24"/>
              </w:rPr>
            </w:pPr>
            <w:r>
              <w:rPr>
                <w:rFonts w:ascii="Times New Roman" w:hAnsi="Times New Roman"/>
                <w:sz w:val="24"/>
                <w:szCs w:val="24"/>
              </w:rPr>
              <w:t>How to Conduct a Research Project &amp; Data collection Introduction</w:t>
            </w:r>
          </w:p>
        </w:tc>
      </w:tr>
      <w:tr w:rsidR="004514BD" w:rsidRPr="00914C42" w14:paraId="27718FF2"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35C3887C" w14:textId="6CA84BBB" w:rsidR="004514BD" w:rsidRPr="004514BD" w:rsidRDefault="00B03A47" w:rsidP="001B7A9C">
            <w:pPr>
              <w:spacing w:after="160"/>
              <w:jc w:val="center"/>
              <w:rPr>
                <w:rFonts w:ascii="Times New Roman" w:hAnsi="Times New Roman"/>
                <w:b/>
                <w:bCs/>
                <w:sz w:val="24"/>
                <w:szCs w:val="24"/>
              </w:rPr>
            </w:pPr>
            <w:r>
              <w:rPr>
                <w:rFonts w:ascii="Times New Roman" w:hAnsi="Times New Roman"/>
                <w:b/>
                <w:bCs/>
                <w:sz w:val="24"/>
                <w:szCs w:val="24"/>
              </w:rPr>
              <w:t>8/25 &amp; 8/27</w:t>
            </w:r>
          </w:p>
        </w:tc>
        <w:tc>
          <w:tcPr>
            <w:tcW w:w="8280" w:type="dxa"/>
            <w:tcBorders>
              <w:top w:val="single" w:sz="4" w:space="0" w:color="000000"/>
              <w:left w:val="single" w:sz="4" w:space="0" w:color="000000"/>
              <w:bottom w:val="single" w:sz="4" w:space="0" w:color="000000"/>
              <w:right w:val="single" w:sz="4" w:space="0" w:color="000000"/>
            </w:tcBorders>
            <w:vAlign w:val="bottom"/>
          </w:tcPr>
          <w:p w14:paraId="2957C6C7" w14:textId="77777777" w:rsidR="004514BD" w:rsidRPr="004514BD" w:rsidRDefault="004514BD" w:rsidP="001B7A9C">
            <w:pPr>
              <w:spacing w:after="160"/>
              <w:jc w:val="center"/>
              <w:rPr>
                <w:rFonts w:ascii="Times New Roman" w:hAnsi="Times New Roman"/>
                <w:b/>
                <w:bCs/>
                <w:sz w:val="24"/>
                <w:szCs w:val="24"/>
              </w:rPr>
            </w:pPr>
            <w:r w:rsidRPr="004514BD">
              <w:rPr>
                <w:rFonts w:ascii="Times New Roman" w:hAnsi="Times New Roman"/>
                <w:b/>
                <w:bCs/>
                <w:sz w:val="24"/>
                <w:szCs w:val="24"/>
              </w:rPr>
              <w:t>Prospectus Presentations</w:t>
            </w:r>
          </w:p>
        </w:tc>
      </w:tr>
      <w:tr w:rsidR="004514BD" w14:paraId="3D4B32B0"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4AABED9D" w14:textId="273C34C8" w:rsidR="004514BD" w:rsidRPr="00914C42" w:rsidRDefault="00E12EFD" w:rsidP="001B7A9C">
            <w:pPr>
              <w:spacing w:after="160"/>
              <w:jc w:val="center"/>
              <w:rPr>
                <w:rFonts w:ascii="Times New Roman" w:hAnsi="Times New Roman"/>
                <w:sz w:val="24"/>
                <w:szCs w:val="24"/>
              </w:rPr>
            </w:pPr>
            <w:r>
              <w:rPr>
                <w:rFonts w:ascii="Times New Roman" w:hAnsi="Times New Roman"/>
                <w:sz w:val="24"/>
                <w:szCs w:val="24"/>
              </w:rPr>
              <w:t>9/2 &amp; 9/4</w:t>
            </w:r>
          </w:p>
        </w:tc>
        <w:tc>
          <w:tcPr>
            <w:tcW w:w="8280" w:type="dxa"/>
            <w:tcBorders>
              <w:top w:val="single" w:sz="4" w:space="0" w:color="000000"/>
              <w:left w:val="single" w:sz="4" w:space="0" w:color="000000"/>
              <w:bottom w:val="single" w:sz="4" w:space="0" w:color="000000"/>
              <w:right w:val="single" w:sz="4" w:space="0" w:color="000000"/>
            </w:tcBorders>
            <w:vAlign w:val="bottom"/>
          </w:tcPr>
          <w:p w14:paraId="40C76A70" w14:textId="77777777" w:rsidR="004514BD" w:rsidRDefault="004514BD" w:rsidP="001B7A9C">
            <w:pPr>
              <w:spacing w:after="160"/>
              <w:jc w:val="center"/>
              <w:rPr>
                <w:rFonts w:ascii="Times New Roman" w:hAnsi="Times New Roman"/>
                <w:sz w:val="24"/>
                <w:szCs w:val="24"/>
              </w:rPr>
            </w:pPr>
            <w:r>
              <w:rPr>
                <w:rFonts w:ascii="Times New Roman" w:hAnsi="Times New Roman"/>
                <w:sz w:val="24"/>
                <w:szCs w:val="24"/>
              </w:rPr>
              <w:t>Causal Inference</w:t>
            </w:r>
          </w:p>
        </w:tc>
      </w:tr>
      <w:tr w:rsidR="00477F63" w14:paraId="787B8F44"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07118D2A" w14:textId="53E38FBF" w:rsidR="00477F63" w:rsidRDefault="00E12EFD" w:rsidP="00477F63">
            <w:pPr>
              <w:spacing w:after="160"/>
              <w:jc w:val="center"/>
              <w:rPr>
                <w:rFonts w:ascii="Times New Roman" w:hAnsi="Times New Roman"/>
                <w:sz w:val="24"/>
                <w:szCs w:val="24"/>
              </w:rPr>
            </w:pPr>
            <w:r>
              <w:rPr>
                <w:rFonts w:ascii="Times New Roman" w:hAnsi="Times New Roman"/>
                <w:b/>
                <w:bCs/>
                <w:sz w:val="24"/>
                <w:szCs w:val="24"/>
              </w:rPr>
              <w:t>9/7</w:t>
            </w:r>
          </w:p>
        </w:tc>
        <w:tc>
          <w:tcPr>
            <w:tcW w:w="8280" w:type="dxa"/>
            <w:tcBorders>
              <w:top w:val="single" w:sz="4" w:space="0" w:color="000000"/>
              <w:left w:val="single" w:sz="4" w:space="0" w:color="000000"/>
              <w:bottom w:val="single" w:sz="4" w:space="0" w:color="000000"/>
              <w:right w:val="single" w:sz="4" w:space="0" w:color="000000"/>
            </w:tcBorders>
            <w:vAlign w:val="bottom"/>
          </w:tcPr>
          <w:p w14:paraId="47613D5A" w14:textId="5C0E7B82" w:rsidR="00477F63" w:rsidRDefault="00477F63" w:rsidP="00477F63">
            <w:pPr>
              <w:spacing w:after="160"/>
              <w:jc w:val="center"/>
              <w:rPr>
                <w:rFonts w:ascii="Times New Roman" w:hAnsi="Times New Roman"/>
                <w:sz w:val="24"/>
                <w:szCs w:val="24"/>
              </w:rPr>
            </w:pPr>
            <w:r w:rsidRPr="00477F63">
              <w:rPr>
                <w:rFonts w:ascii="Times New Roman" w:hAnsi="Times New Roman"/>
                <w:b/>
                <w:bCs/>
                <w:sz w:val="24"/>
                <w:szCs w:val="24"/>
              </w:rPr>
              <w:t>Homework 1 Due</w:t>
            </w:r>
          </w:p>
        </w:tc>
      </w:tr>
      <w:tr w:rsidR="00477F63" w:rsidRPr="00914C42" w14:paraId="1BCAA090"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08E46847" w14:textId="205D0F6C" w:rsidR="00477F63" w:rsidRPr="00914C42" w:rsidRDefault="00024336" w:rsidP="00477F63">
            <w:pPr>
              <w:spacing w:after="160"/>
              <w:jc w:val="center"/>
              <w:rPr>
                <w:rFonts w:ascii="Times New Roman" w:hAnsi="Times New Roman"/>
                <w:sz w:val="24"/>
                <w:szCs w:val="24"/>
              </w:rPr>
            </w:pPr>
            <w:r>
              <w:rPr>
                <w:rFonts w:ascii="Times New Roman" w:hAnsi="Times New Roman"/>
                <w:sz w:val="24"/>
                <w:szCs w:val="24"/>
              </w:rPr>
              <w:t>9/9-10/2</w:t>
            </w:r>
          </w:p>
        </w:tc>
        <w:tc>
          <w:tcPr>
            <w:tcW w:w="8280" w:type="dxa"/>
            <w:tcBorders>
              <w:top w:val="single" w:sz="4" w:space="0" w:color="000000"/>
              <w:left w:val="single" w:sz="4" w:space="0" w:color="000000"/>
              <w:bottom w:val="single" w:sz="4" w:space="0" w:color="000000"/>
              <w:right w:val="single" w:sz="4" w:space="0" w:color="000000"/>
            </w:tcBorders>
            <w:vAlign w:val="bottom"/>
          </w:tcPr>
          <w:p w14:paraId="3D811335" w14:textId="55D590EA" w:rsidR="00477F63" w:rsidRPr="00914C42" w:rsidRDefault="00E12EFD" w:rsidP="00477F63">
            <w:pPr>
              <w:spacing w:after="160"/>
              <w:jc w:val="center"/>
              <w:rPr>
                <w:rFonts w:ascii="Times New Roman" w:hAnsi="Times New Roman"/>
                <w:sz w:val="24"/>
                <w:szCs w:val="24"/>
              </w:rPr>
            </w:pPr>
            <w:r>
              <w:rPr>
                <w:rFonts w:ascii="Times New Roman" w:hAnsi="Times New Roman"/>
                <w:sz w:val="24"/>
                <w:szCs w:val="24"/>
              </w:rPr>
              <w:t>Model Modules</w:t>
            </w:r>
            <w:r w:rsidR="00871317">
              <w:rPr>
                <w:rFonts w:ascii="Times New Roman" w:hAnsi="Times New Roman"/>
                <w:sz w:val="24"/>
                <w:szCs w:val="24"/>
              </w:rPr>
              <w:t xml:space="preserve"> (Exact Activities TBD)</w:t>
            </w:r>
          </w:p>
        </w:tc>
      </w:tr>
      <w:tr w:rsidR="00024336" w:rsidRPr="00914C42" w14:paraId="4663B036"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6C5A3C84" w14:textId="205B9F42" w:rsidR="00024336" w:rsidRPr="00024336" w:rsidRDefault="00024336" w:rsidP="00024336">
            <w:pPr>
              <w:spacing w:after="160"/>
              <w:jc w:val="center"/>
              <w:rPr>
                <w:rFonts w:ascii="Times New Roman" w:hAnsi="Times New Roman"/>
                <w:b/>
                <w:bCs/>
                <w:sz w:val="24"/>
                <w:szCs w:val="24"/>
              </w:rPr>
            </w:pPr>
            <w:r w:rsidRPr="00024336">
              <w:rPr>
                <w:rFonts w:ascii="Times New Roman" w:hAnsi="Times New Roman"/>
                <w:b/>
                <w:bCs/>
                <w:sz w:val="24"/>
                <w:szCs w:val="24"/>
              </w:rPr>
              <w:t>10/7-10/16</w:t>
            </w:r>
          </w:p>
        </w:tc>
        <w:tc>
          <w:tcPr>
            <w:tcW w:w="8280" w:type="dxa"/>
            <w:tcBorders>
              <w:top w:val="single" w:sz="4" w:space="0" w:color="000000"/>
              <w:left w:val="single" w:sz="4" w:space="0" w:color="000000"/>
              <w:bottom w:val="single" w:sz="4" w:space="0" w:color="000000"/>
              <w:right w:val="single" w:sz="4" w:space="0" w:color="000000"/>
            </w:tcBorders>
            <w:vAlign w:val="bottom"/>
          </w:tcPr>
          <w:p w14:paraId="5CD083F8" w14:textId="24DCD7B5" w:rsidR="00024336" w:rsidRDefault="00024336" w:rsidP="00024336">
            <w:pPr>
              <w:spacing w:after="160"/>
              <w:jc w:val="center"/>
              <w:rPr>
                <w:rFonts w:ascii="Times New Roman" w:hAnsi="Times New Roman"/>
                <w:sz w:val="24"/>
                <w:szCs w:val="24"/>
              </w:rPr>
            </w:pPr>
            <w:r w:rsidRPr="004514BD">
              <w:rPr>
                <w:rFonts w:ascii="Times New Roman" w:hAnsi="Times New Roman"/>
                <w:b/>
                <w:bCs/>
                <w:sz w:val="24"/>
                <w:szCs w:val="24"/>
              </w:rPr>
              <w:t>Literature Review &amp; Initial Design Presentations</w:t>
            </w:r>
          </w:p>
        </w:tc>
      </w:tr>
      <w:tr w:rsidR="00024336" w:rsidRPr="00914C42" w14:paraId="1A47EA57"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70811B2A" w14:textId="744A93C2" w:rsidR="00024336" w:rsidRPr="00871317" w:rsidRDefault="00024336" w:rsidP="00024336">
            <w:pPr>
              <w:spacing w:after="160"/>
              <w:jc w:val="center"/>
              <w:rPr>
                <w:rFonts w:ascii="Times New Roman" w:hAnsi="Times New Roman"/>
                <w:sz w:val="24"/>
                <w:szCs w:val="24"/>
              </w:rPr>
            </w:pPr>
            <w:r w:rsidRPr="00871317">
              <w:rPr>
                <w:rFonts w:ascii="Times New Roman" w:hAnsi="Times New Roman"/>
                <w:sz w:val="24"/>
                <w:szCs w:val="24"/>
              </w:rPr>
              <w:t>10/21</w:t>
            </w:r>
          </w:p>
        </w:tc>
        <w:tc>
          <w:tcPr>
            <w:tcW w:w="8280" w:type="dxa"/>
            <w:tcBorders>
              <w:top w:val="single" w:sz="4" w:space="0" w:color="000000"/>
              <w:left w:val="single" w:sz="4" w:space="0" w:color="000000"/>
              <w:bottom w:val="single" w:sz="4" w:space="0" w:color="000000"/>
              <w:right w:val="single" w:sz="4" w:space="0" w:color="000000"/>
            </w:tcBorders>
            <w:vAlign w:val="bottom"/>
          </w:tcPr>
          <w:p w14:paraId="23FC1F42" w14:textId="6F9213B2" w:rsidR="00024336" w:rsidRPr="00024336" w:rsidRDefault="00024336" w:rsidP="00024336">
            <w:pPr>
              <w:spacing w:after="160"/>
              <w:jc w:val="center"/>
              <w:rPr>
                <w:rFonts w:ascii="Times New Roman" w:hAnsi="Times New Roman"/>
                <w:sz w:val="24"/>
                <w:szCs w:val="24"/>
              </w:rPr>
            </w:pPr>
            <w:r>
              <w:rPr>
                <w:rFonts w:ascii="Times New Roman" w:hAnsi="Times New Roman"/>
                <w:sz w:val="24"/>
                <w:szCs w:val="24"/>
              </w:rPr>
              <w:t>Project Workshop</w:t>
            </w:r>
          </w:p>
        </w:tc>
      </w:tr>
      <w:tr w:rsidR="00024336" w:rsidRPr="00914C42" w14:paraId="0051269E"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5217487C" w14:textId="19C1F390" w:rsidR="00024336" w:rsidRDefault="00024336" w:rsidP="00024336">
            <w:pPr>
              <w:spacing w:after="160"/>
              <w:jc w:val="center"/>
              <w:rPr>
                <w:rFonts w:ascii="Times New Roman" w:hAnsi="Times New Roman"/>
                <w:b/>
                <w:bCs/>
                <w:sz w:val="24"/>
                <w:szCs w:val="24"/>
              </w:rPr>
            </w:pPr>
            <w:r>
              <w:rPr>
                <w:rFonts w:ascii="Times New Roman" w:hAnsi="Times New Roman"/>
                <w:b/>
                <w:bCs/>
                <w:sz w:val="24"/>
                <w:szCs w:val="24"/>
              </w:rPr>
              <w:t>10/23</w:t>
            </w:r>
            <w:r w:rsidRPr="00194B1F">
              <w:rPr>
                <w:rFonts w:ascii="Times New Roman" w:hAnsi="Times New Roman"/>
                <w:b/>
                <w:bCs/>
                <w:sz w:val="24"/>
                <w:szCs w:val="24"/>
              </w:rPr>
              <w:t>-</w:t>
            </w:r>
            <w:r>
              <w:rPr>
                <w:rFonts w:ascii="Times New Roman" w:hAnsi="Times New Roman"/>
                <w:b/>
                <w:bCs/>
                <w:sz w:val="24"/>
                <w:szCs w:val="24"/>
              </w:rPr>
              <w:t>10/30</w:t>
            </w:r>
          </w:p>
        </w:tc>
        <w:tc>
          <w:tcPr>
            <w:tcW w:w="8280" w:type="dxa"/>
            <w:tcBorders>
              <w:top w:val="single" w:sz="4" w:space="0" w:color="000000"/>
              <w:left w:val="single" w:sz="4" w:space="0" w:color="000000"/>
              <w:bottom w:val="single" w:sz="4" w:space="0" w:color="000000"/>
              <w:right w:val="single" w:sz="4" w:space="0" w:color="000000"/>
            </w:tcBorders>
            <w:vAlign w:val="bottom"/>
          </w:tcPr>
          <w:p w14:paraId="6244B142" w14:textId="7548C16A" w:rsidR="00024336" w:rsidRDefault="00024336" w:rsidP="00024336">
            <w:pPr>
              <w:spacing w:after="160"/>
              <w:jc w:val="center"/>
              <w:rPr>
                <w:rFonts w:ascii="Times New Roman" w:hAnsi="Times New Roman"/>
                <w:b/>
                <w:bCs/>
                <w:sz w:val="24"/>
                <w:szCs w:val="24"/>
              </w:rPr>
            </w:pPr>
            <w:r w:rsidRPr="00194B1F">
              <w:rPr>
                <w:rFonts w:ascii="Times New Roman" w:hAnsi="Times New Roman"/>
                <w:b/>
                <w:bCs/>
                <w:sz w:val="24"/>
                <w:szCs w:val="24"/>
              </w:rPr>
              <w:t>Preliminary Results Discussions</w:t>
            </w:r>
          </w:p>
        </w:tc>
      </w:tr>
      <w:tr w:rsidR="00024336" w:rsidRPr="00914C42" w14:paraId="224C26A0"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477E72A7" w14:textId="35D5562E" w:rsidR="00024336" w:rsidRPr="004514BD" w:rsidRDefault="00024336" w:rsidP="00024336">
            <w:pPr>
              <w:spacing w:after="160"/>
              <w:jc w:val="center"/>
              <w:rPr>
                <w:rFonts w:ascii="Times New Roman" w:hAnsi="Times New Roman"/>
                <w:b/>
                <w:bCs/>
                <w:sz w:val="24"/>
                <w:szCs w:val="24"/>
              </w:rPr>
            </w:pPr>
            <w:r>
              <w:rPr>
                <w:rFonts w:ascii="Times New Roman" w:hAnsi="Times New Roman"/>
                <w:sz w:val="24"/>
                <w:szCs w:val="24"/>
              </w:rPr>
              <w:t>11/4-11/11</w:t>
            </w:r>
          </w:p>
        </w:tc>
        <w:tc>
          <w:tcPr>
            <w:tcW w:w="8280" w:type="dxa"/>
            <w:tcBorders>
              <w:top w:val="single" w:sz="4" w:space="0" w:color="000000"/>
              <w:left w:val="single" w:sz="4" w:space="0" w:color="000000"/>
              <w:bottom w:val="single" w:sz="4" w:space="0" w:color="000000"/>
              <w:right w:val="single" w:sz="4" w:space="0" w:color="000000"/>
            </w:tcBorders>
            <w:vAlign w:val="bottom"/>
          </w:tcPr>
          <w:p w14:paraId="59014F4D" w14:textId="065962B3" w:rsidR="00024336" w:rsidRPr="004514BD" w:rsidRDefault="00024336" w:rsidP="00024336">
            <w:pPr>
              <w:spacing w:after="160"/>
              <w:jc w:val="center"/>
              <w:rPr>
                <w:rFonts w:ascii="Times New Roman" w:hAnsi="Times New Roman"/>
                <w:b/>
                <w:bCs/>
                <w:sz w:val="24"/>
                <w:szCs w:val="24"/>
              </w:rPr>
            </w:pPr>
            <w:r>
              <w:rPr>
                <w:rFonts w:ascii="Times New Roman" w:hAnsi="Times New Roman"/>
                <w:sz w:val="24"/>
                <w:szCs w:val="24"/>
              </w:rPr>
              <w:t>Project Workshop</w:t>
            </w:r>
          </w:p>
        </w:tc>
      </w:tr>
      <w:tr w:rsidR="00024336" w:rsidRPr="00914C42" w14:paraId="64EAFEBD"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6E13DD5C" w14:textId="276535A2" w:rsidR="00024336" w:rsidRPr="00477F63" w:rsidRDefault="00024336" w:rsidP="00024336">
            <w:pPr>
              <w:spacing w:after="160"/>
              <w:jc w:val="center"/>
              <w:rPr>
                <w:rFonts w:ascii="Times New Roman" w:hAnsi="Times New Roman"/>
                <w:b/>
                <w:bCs/>
                <w:sz w:val="24"/>
                <w:szCs w:val="24"/>
              </w:rPr>
            </w:pPr>
            <w:r>
              <w:rPr>
                <w:rFonts w:ascii="Times New Roman" w:hAnsi="Times New Roman"/>
                <w:b/>
                <w:bCs/>
                <w:sz w:val="24"/>
                <w:szCs w:val="24"/>
              </w:rPr>
              <w:t>11</w:t>
            </w:r>
            <w:r w:rsidRPr="004514BD">
              <w:rPr>
                <w:rFonts w:ascii="Times New Roman" w:hAnsi="Times New Roman"/>
                <w:b/>
                <w:bCs/>
                <w:sz w:val="24"/>
                <w:szCs w:val="24"/>
              </w:rPr>
              <w:t>/1</w:t>
            </w:r>
            <w:r>
              <w:rPr>
                <w:rFonts w:ascii="Times New Roman" w:hAnsi="Times New Roman"/>
                <w:b/>
                <w:bCs/>
                <w:sz w:val="24"/>
                <w:szCs w:val="24"/>
              </w:rPr>
              <w:t>3</w:t>
            </w:r>
            <w:r w:rsidRPr="004514BD">
              <w:rPr>
                <w:rFonts w:ascii="Times New Roman" w:hAnsi="Times New Roman"/>
                <w:b/>
                <w:bCs/>
                <w:sz w:val="24"/>
                <w:szCs w:val="24"/>
              </w:rPr>
              <w:t>-</w:t>
            </w:r>
            <w:r>
              <w:rPr>
                <w:rFonts w:ascii="Times New Roman" w:hAnsi="Times New Roman"/>
                <w:b/>
                <w:bCs/>
                <w:sz w:val="24"/>
                <w:szCs w:val="24"/>
              </w:rPr>
              <w:t>11</w:t>
            </w:r>
            <w:r w:rsidRPr="004514BD">
              <w:rPr>
                <w:rFonts w:ascii="Times New Roman" w:hAnsi="Times New Roman"/>
                <w:b/>
                <w:bCs/>
                <w:sz w:val="24"/>
                <w:szCs w:val="24"/>
              </w:rPr>
              <w:t>/2</w:t>
            </w:r>
            <w:r>
              <w:rPr>
                <w:rFonts w:ascii="Times New Roman" w:hAnsi="Times New Roman"/>
                <w:b/>
                <w:bCs/>
                <w:sz w:val="24"/>
                <w:szCs w:val="24"/>
              </w:rPr>
              <w:t>5</w:t>
            </w:r>
          </w:p>
        </w:tc>
        <w:tc>
          <w:tcPr>
            <w:tcW w:w="8280" w:type="dxa"/>
            <w:tcBorders>
              <w:top w:val="single" w:sz="4" w:space="0" w:color="000000"/>
              <w:left w:val="single" w:sz="4" w:space="0" w:color="000000"/>
              <w:bottom w:val="single" w:sz="4" w:space="0" w:color="000000"/>
              <w:right w:val="single" w:sz="4" w:space="0" w:color="000000"/>
            </w:tcBorders>
            <w:vAlign w:val="bottom"/>
          </w:tcPr>
          <w:p w14:paraId="0B1FFAF3" w14:textId="6F606C96" w:rsidR="00024336" w:rsidRPr="004514BD" w:rsidRDefault="00024336" w:rsidP="00024336">
            <w:pPr>
              <w:spacing w:after="160"/>
              <w:jc w:val="center"/>
              <w:rPr>
                <w:rFonts w:ascii="Times New Roman" w:hAnsi="Times New Roman"/>
                <w:b/>
                <w:bCs/>
                <w:sz w:val="24"/>
                <w:szCs w:val="24"/>
              </w:rPr>
            </w:pPr>
            <w:r w:rsidRPr="004514BD">
              <w:rPr>
                <w:rFonts w:ascii="Times New Roman" w:hAnsi="Times New Roman"/>
                <w:b/>
                <w:bCs/>
                <w:sz w:val="24"/>
                <w:szCs w:val="24"/>
              </w:rPr>
              <w:t>First Draft Presentations</w:t>
            </w:r>
          </w:p>
        </w:tc>
      </w:tr>
      <w:tr w:rsidR="00586FA0" w:rsidRPr="00914C42" w14:paraId="4191EED5"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1B244EB8" w14:textId="262917AF" w:rsidR="00586FA0" w:rsidRPr="00E12EFD" w:rsidRDefault="00586FA0" w:rsidP="00586FA0">
            <w:pPr>
              <w:spacing w:after="160"/>
              <w:jc w:val="center"/>
              <w:rPr>
                <w:rFonts w:ascii="Times New Roman" w:hAnsi="Times New Roman"/>
                <w:b/>
                <w:bCs/>
                <w:sz w:val="24"/>
                <w:szCs w:val="24"/>
              </w:rPr>
            </w:pPr>
            <w:r>
              <w:rPr>
                <w:rFonts w:ascii="Times New Roman" w:hAnsi="Times New Roman"/>
                <w:b/>
                <w:sz w:val="24"/>
                <w:szCs w:val="24"/>
              </w:rPr>
              <w:lastRenderedPageBreak/>
              <w:t>Dates</w:t>
            </w:r>
          </w:p>
        </w:tc>
        <w:tc>
          <w:tcPr>
            <w:tcW w:w="8280" w:type="dxa"/>
            <w:tcBorders>
              <w:top w:val="single" w:sz="4" w:space="0" w:color="000000"/>
              <w:left w:val="single" w:sz="4" w:space="0" w:color="000000"/>
              <w:bottom w:val="single" w:sz="4" w:space="0" w:color="000000"/>
              <w:right w:val="single" w:sz="4" w:space="0" w:color="000000"/>
            </w:tcBorders>
            <w:vAlign w:val="bottom"/>
          </w:tcPr>
          <w:p w14:paraId="5AEC980C" w14:textId="117E56BD" w:rsidR="00586FA0" w:rsidRPr="004514BD" w:rsidRDefault="00586FA0" w:rsidP="00586FA0">
            <w:pPr>
              <w:spacing w:after="160"/>
              <w:jc w:val="center"/>
              <w:rPr>
                <w:rFonts w:ascii="Times New Roman" w:hAnsi="Times New Roman"/>
                <w:b/>
                <w:bCs/>
                <w:sz w:val="24"/>
                <w:szCs w:val="24"/>
              </w:rPr>
            </w:pPr>
            <w:r>
              <w:rPr>
                <w:rFonts w:ascii="Times New Roman" w:hAnsi="Times New Roman"/>
                <w:b/>
                <w:sz w:val="24"/>
                <w:szCs w:val="24"/>
              </w:rPr>
              <w:t>Topics</w:t>
            </w:r>
          </w:p>
        </w:tc>
      </w:tr>
      <w:tr w:rsidR="00586FA0" w:rsidRPr="00914C42" w14:paraId="121D4841"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0B4DAD6D" w14:textId="69DD825A" w:rsidR="00586FA0" w:rsidRPr="00CE4540" w:rsidRDefault="00586FA0" w:rsidP="00586FA0">
            <w:pPr>
              <w:spacing w:after="160"/>
              <w:jc w:val="center"/>
              <w:rPr>
                <w:rFonts w:ascii="Times New Roman" w:hAnsi="Times New Roman"/>
                <w:b/>
                <w:bCs/>
                <w:sz w:val="24"/>
                <w:szCs w:val="24"/>
              </w:rPr>
            </w:pPr>
            <w:r>
              <w:rPr>
                <w:rFonts w:ascii="Times New Roman" w:hAnsi="Times New Roman"/>
                <w:b/>
                <w:bCs/>
                <w:sz w:val="24"/>
                <w:szCs w:val="24"/>
              </w:rPr>
              <w:t>11/27</w:t>
            </w:r>
          </w:p>
        </w:tc>
        <w:tc>
          <w:tcPr>
            <w:tcW w:w="8280" w:type="dxa"/>
            <w:tcBorders>
              <w:top w:val="single" w:sz="4" w:space="0" w:color="000000"/>
              <w:left w:val="single" w:sz="4" w:space="0" w:color="000000"/>
              <w:bottom w:val="single" w:sz="4" w:space="0" w:color="000000"/>
              <w:right w:val="single" w:sz="4" w:space="0" w:color="000000"/>
            </w:tcBorders>
            <w:vAlign w:val="bottom"/>
          </w:tcPr>
          <w:p w14:paraId="3E02F27C" w14:textId="71DEB16D" w:rsidR="00586FA0" w:rsidRDefault="00586FA0" w:rsidP="00586FA0">
            <w:pPr>
              <w:spacing w:after="160"/>
              <w:jc w:val="center"/>
              <w:rPr>
                <w:rFonts w:ascii="Times New Roman" w:hAnsi="Times New Roman"/>
                <w:b/>
                <w:bCs/>
                <w:sz w:val="24"/>
                <w:szCs w:val="24"/>
              </w:rPr>
            </w:pPr>
            <w:r>
              <w:rPr>
                <w:rFonts w:ascii="Times New Roman" w:hAnsi="Times New Roman"/>
                <w:b/>
                <w:bCs/>
                <w:sz w:val="24"/>
                <w:szCs w:val="24"/>
              </w:rPr>
              <w:t>No Class; Thanksgiving Break</w:t>
            </w:r>
          </w:p>
        </w:tc>
      </w:tr>
      <w:tr w:rsidR="00586FA0" w:rsidRPr="00914C42" w14:paraId="38D24872"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5E727FF2" w14:textId="1BB45614" w:rsidR="00586FA0" w:rsidRPr="00303195" w:rsidRDefault="00586FA0" w:rsidP="00586FA0">
            <w:pPr>
              <w:spacing w:after="160"/>
              <w:jc w:val="center"/>
              <w:rPr>
                <w:rFonts w:ascii="Times New Roman" w:hAnsi="Times New Roman"/>
                <w:b/>
                <w:bCs/>
                <w:sz w:val="24"/>
                <w:szCs w:val="24"/>
              </w:rPr>
            </w:pPr>
            <w:r>
              <w:rPr>
                <w:rFonts w:ascii="Times New Roman" w:hAnsi="Times New Roman"/>
                <w:b/>
                <w:bCs/>
                <w:sz w:val="24"/>
                <w:szCs w:val="24"/>
              </w:rPr>
              <w:t>12/2</w:t>
            </w:r>
          </w:p>
        </w:tc>
        <w:tc>
          <w:tcPr>
            <w:tcW w:w="8280" w:type="dxa"/>
            <w:tcBorders>
              <w:top w:val="single" w:sz="4" w:space="0" w:color="000000"/>
              <w:left w:val="single" w:sz="4" w:space="0" w:color="000000"/>
              <w:bottom w:val="single" w:sz="4" w:space="0" w:color="000000"/>
              <w:right w:val="single" w:sz="4" w:space="0" w:color="000000"/>
            </w:tcBorders>
            <w:vAlign w:val="bottom"/>
          </w:tcPr>
          <w:p w14:paraId="69A34D1D" w14:textId="6D773BE6" w:rsidR="00586FA0" w:rsidRPr="00303195" w:rsidRDefault="00586FA0" w:rsidP="00586FA0">
            <w:pPr>
              <w:spacing w:after="160"/>
              <w:jc w:val="center"/>
              <w:rPr>
                <w:rFonts w:ascii="Times New Roman" w:hAnsi="Times New Roman"/>
                <w:b/>
                <w:bCs/>
                <w:sz w:val="24"/>
                <w:szCs w:val="24"/>
              </w:rPr>
            </w:pPr>
            <w:r>
              <w:rPr>
                <w:rFonts w:ascii="Times New Roman" w:hAnsi="Times New Roman"/>
                <w:b/>
                <w:bCs/>
                <w:sz w:val="24"/>
                <w:szCs w:val="24"/>
              </w:rPr>
              <w:t>Last day to submit Extra Credit Modules/</w:t>
            </w:r>
            <w:proofErr w:type="spellStart"/>
            <w:r>
              <w:rPr>
                <w:rFonts w:ascii="Times New Roman" w:hAnsi="Times New Roman"/>
                <w:b/>
                <w:bCs/>
                <w:sz w:val="24"/>
                <w:szCs w:val="24"/>
              </w:rPr>
              <w:t>Homeworks</w:t>
            </w:r>
            <w:proofErr w:type="spellEnd"/>
          </w:p>
        </w:tc>
      </w:tr>
      <w:tr w:rsidR="00586FA0" w:rsidRPr="00914C42" w14:paraId="63F4A339" w14:textId="77777777" w:rsidTr="001B7A9C">
        <w:trPr>
          <w:trHeight w:val="415"/>
          <w:tblCellSpacing w:w="7" w:type="dxa"/>
        </w:trPr>
        <w:tc>
          <w:tcPr>
            <w:tcW w:w="1728" w:type="dxa"/>
            <w:tcBorders>
              <w:top w:val="single" w:sz="4" w:space="0" w:color="000000"/>
              <w:left w:val="single" w:sz="4" w:space="0" w:color="000000"/>
              <w:bottom w:val="single" w:sz="4" w:space="0" w:color="000000"/>
              <w:right w:val="single" w:sz="4" w:space="0" w:color="000000"/>
            </w:tcBorders>
            <w:vAlign w:val="bottom"/>
          </w:tcPr>
          <w:p w14:paraId="7632215E" w14:textId="3CCD19AD" w:rsidR="00586FA0" w:rsidRPr="00914C42" w:rsidRDefault="00586FA0" w:rsidP="00586FA0">
            <w:pPr>
              <w:spacing w:after="160"/>
              <w:jc w:val="center"/>
              <w:rPr>
                <w:rFonts w:ascii="Times New Roman" w:hAnsi="Times New Roman"/>
                <w:sz w:val="24"/>
                <w:szCs w:val="24"/>
              </w:rPr>
            </w:pPr>
            <w:r>
              <w:rPr>
                <w:rFonts w:ascii="Times New Roman" w:hAnsi="Times New Roman"/>
                <w:b/>
                <w:bCs/>
                <w:sz w:val="24"/>
                <w:szCs w:val="24"/>
              </w:rPr>
              <w:t>12/2 &amp; 12/4</w:t>
            </w:r>
          </w:p>
        </w:tc>
        <w:tc>
          <w:tcPr>
            <w:tcW w:w="8280" w:type="dxa"/>
            <w:tcBorders>
              <w:top w:val="single" w:sz="4" w:space="0" w:color="000000"/>
              <w:left w:val="single" w:sz="4" w:space="0" w:color="000000"/>
              <w:bottom w:val="single" w:sz="4" w:space="0" w:color="000000"/>
              <w:right w:val="single" w:sz="4" w:space="0" w:color="000000"/>
            </w:tcBorders>
            <w:vAlign w:val="bottom"/>
          </w:tcPr>
          <w:p w14:paraId="7C36F8D3" w14:textId="73FB8A37" w:rsidR="00586FA0" w:rsidRPr="00914C42" w:rsidRDefault="00586FA0" w:rsidP="00586FA0">
            <w:pPr>
              <w:spacing w:after="160"/>
              <w:jc w:val="center"/>
              <w:rPr>
                <w:rFonts w:ascii="Times New Roman" w:hAnsi="Times New Roman"/>
                <w:sz w:val="24"/>
                <w:szCs w:val="24"/>
              </w:rPr>
            </w:pPr>
            <w:r w:rsidRPr="004514BD">
              <w:rPr>
                <w:rFonts w:ascii="Times New Roman" w:hAnsi="Times New Roman"/>
                <w:b/>
                <w:bCs/>
                <w:sz w:val="24"/>
                <w:szCs w:val="24"/>
              </w:rPr>
              <w:t>Final Presentations.</w:t>
            </w:r>
            <w:r>
              <w:rPr>
                <w:rFonts w:ascii="Times New Roman" w:hAnsi="Times New Roman"/>
                <w:b/>
                <w:bCs/>
                <w:sz w:val="24"/>
                <w:szCs w:val="24"/>
              </w:rPr>
              <w:t xml:space="preserve"> (12/4 2:00-4:30)</w:t>
            </w:r>
          </w:p>
        </w:tc>
      </w:tr>
    </w:tbl>
    <w:p w14:paraId="12AC916C" w14:textId="77777777" w:rsidR="0023085D" w:rsidRDefault="0023085D" w:rsidP="0023085D">
      <w:pPr>
        <w:spacing w:after="160"/>
        <w:rPr>
          <w:rFonts w:cs="Arial"/>
          <w:b/>
          <w:color w:val="FF0000"/>
          <w:szCs w:val="21"/>
        </w:rPr>
      </w:pPr>
    </w:p>
    <w:p w14:paraId="6835C488" w14:textId="657D7F96" w:rsidR="00D00FEF" w:rsidRPr="00A20C74" w:rsidRDefault="0023085D" w:rsidP="00A20C74">
      <w:pPr>
        <w:spacing w:after="160"/>
        <w:jc w:val="center"/>
        <w:rPr>
          <w:rFonts w:cs="Arial"/>
          <w:szCs w:val="21"/>
        </w:rPr>
      </w:pPr>
      <w:r>
        <w:rPr>
          <w:rFonts w:cs="Arial"/>
          <w:i/>
          <w:iCs/>
        </w:rPr>
        <w:t xml:space="preserve">As the instructor for this course, I reserve the right to adjust this schedule in any way that serves the educational needs of the students enrolled </w:t>
      </w:r>
      <w:proofErr w:type="gramStart"/>
      <w:r>
        <w:rPr>
          <w:rFonts w:cs="Arial"/>
          <w:i/>
          <w:iCs/>
        </w:rPr>
        <w:t>in</w:t>
      </w:r>
      <w:proofErr w:type="gramEnd"/>
      <w:r>
        <w:rPr>
          <w:rFonts w:cs="Arial"/>
          <w:i/>
          <w:iCs/>
        </w:rPr>
        <w:t xml:space="preserve"> this course. – Dr. Christopher J. W. Candreva</w:t>
      </w:r>
    </w:p>
    <w:p w14:paraId="53309720" w14:textId="0F59198C" w:rsidR="000D7CC4" w:rsidRPr="000D7CC4" w:rsidRDefault="000D7CC4" w:rsidP="003611E2">
      <w:pPr>
        <w:pStyle w:val="Heading2"/>
      </w:pPr>
      <w:r>
        <w:t>Institution</w:t>
      </w:r>
      <w:r w:rsidR="00C92AD6">
        <w:t>al</w:t>
      </w:r>
      <w:r>
        <w:t xml:space="preserve"> </w:t>
      </w:r>
      <w:r w:rsidRPr="000D7CC4">
        <w:t>Information</w:t>
      </w:r>
    </w:p>
    <w:p w14:paraId="3B55052E" w14:textId="77777777" w:rsidR="00E8248F" w:rsidRPr="0022059A" w:rsidRDefault="00E8248F" w:rsidP="00E8248F">
      <w:pPr>
        <w:pStyle w:val="Heading3"/>
        <w:rPr>
          <w:lang w:eastAsia="en-US"/>
        </w:rPr>
      </w:pPr>
      <w:r w:rsidRPr="0022059A">
        <w:rPr>
          <w:lang w:eastAsia="en-US"/>
        </w:rPr>
        <w:t>Drop Policy</w:t>
      </w:r>
    </w:p>
    <w:p w14:paraId="47B483F0" w14:textId="77777777" w:rsidR="00E8248F" w:rsidRPr="0022059A" w:rsidRDefault="00E8248F" w:rsidP="00E8248F">
      <w:pPr>
        <w:rPr>
          <w:lang w:eastAsia="en-US"/>
        </w:rPr>
      </w:pPr>
      <w:r w:rsidRPr="0022059A">
        <w:rPr>
          <w:lang w:eastAsia="en-US"/>
        </w:rPr>
        <w:t xml:space="preserve">Students may </w:t>
      </w:r>
      <w:hyperlink r:id="rId20" w:history="1">
        <w:r w:rsidRPr="0022059A">
          <w:rPr>
            <w:rStyle w:val="Hyperlink"/>
            <w:rFonts w:eastAsia="Times New Roman"/>
            <w:lang w:eastAsia="en-US"/>
          </w:rPr>
          <w:t>drop or swap</w:t>
        </w:r>
      </w:hyperlink>
      <w:r w:rsidRPr="0022059A">
        <w:rPr>
          <w:lang w:eastAsia="en-US"/>
        </w:rPr>
        <w:t xml:space="preserve"> (adding and dropping a class concurrently) classes through self-service in</w:t>
      </w:r>
      <w:r>
        <w:rPr>
          <w:b/>
          <w:lang w:eastAsia="en-US"/>
        </w:rPr>
        <w:t xml:space="preserve"> </w:t>
      </w:r>
      <w:proofErr w:type="spellStart"/>
      <w:r w:rsidRPr="0022059A">
        <w:rPr>
          <w:lang w:eastAsia="en-US"/>
        </w:rPr>
        <w:t>MyMav</w:t>
      </w:r>
      <w:proofErr w:type="spellEnd"/>
      <w:r w:rsidRPr="0022059A">
        <w:rPr>
          <w:lang w:eastAsia="en-US"/>
        </w:rPr>
        <w:t xml:space="preserve"> from the beginning of the registration period through the late registration period. After the late</w:t>
      </w:r>
      <w:r>
        <w:rPr>
          <w:b/>
          <w:lang w:eastAsia="en-US"/>
        </w:rPr>
        <w:t xml:space="preserve"> </w:t>
      </w:r>
      <w:r w:rsidRPr="0022059A">
        <w:rPr>
          <w:lang w:eastAsia="en-US"/>
        </w:rPr>
        <w:t xml:space="preserve">registration period, students must see their academic advisor </w:t>
      </w:r>
      <w:proofErr w:type="gramStart"/>
      <w:r w:rsidRPr="0022059A">
        <w:rPr>
          <w:lang w:eastAsia="en-US"/>
        </w:rPr>
        <w:t>to drop</w:t>
      </w:r>
      <w:proofErr w:type="gramEnd"/>
      <w:r w:rsidRPr="0022059A">
        <w:rPr>
          <w:lang w:eastAsia="en-US"/>
        </w:rPr>
        <w:t xml:space="preserve"> a class or withdraw. Undeclared</w:t>
      </w:r>
      <w:r>
        <w:rPr>
          <w:b/>
          <w:lang w:eastAsia="en-US"/>
        </w:rPr>
        <w:t xml:space="preserve"> </w:t>
      </w:r>
      <w:r w:rsidRPr="0022059A">
        <w:rPr>
          <w:lang w:eastAsia="en-US"/>
        </w:rPr>
        <w:t>students must see an advisor in the University Advising Center. Drops can continue through a point two</w:t>
      </w:r>
      <w:r>
        <w:rPr>
          <w:b/>
          <w:lang w:eastAsia="en-US"/>
        </w:rPr>
        <w:t>-</w:t>
      </w:r>
      <w:r w:rsidRPr="0022059A">
        <w:rPr>
          <w:lang w:eastAsia="en-US"/>
        </w:rPr>
        <w:t>thirds of the way through the term or session. It is the student's responsibility to officially withdraw if they</w:t>
      </w:r>
      <w:r>
        <w:rPr>
          <w:b/>
          <w:lang w:eastAsia="en-US"/>
        </w:rPr>
        <w:t xml:space="preserve"> </w:t>
      </w:r>
      <w:r w:rsidRPr="0022059A">
        <w:rPr>
          <w:lang w:eastAsia="en-US"/>
        </w:rPr>
        <w:t xml:space="preserve">do not plan to attend after registering. </w:t>
      </w:r>
      <w:r w:rsidRPr="00B06DBF">
        <w:rPr>
          <w:b/>
          <w:bCs/>
          <w:lang w:eastAsia="en-US"/>
        </w:rPr>
        <w:t xml:space="preserve">Students will not be automatically dropped for </w:t>
      </w:r>
      <w:proofErr w:type="gramStart"/>
      <w:r w:rsidRPr="00B06DBF">
        <w:rPr>
          <w:b/>
          <w:bCs/>
          <w:lang w:eastAsia="en-US"/>
        </w:rPr>
        <w:t>nonattendance</w:t>
      </w:r>
      <w:proofErr w:type="gramEnd"/>
      <w:r w:rsidRPr="0022059A">
        <w:rPr>
          <w:lang w:eastAsia="en-US"/>
        </w:rPr>
        <w:t>. Repayment of certain types of financial aid administered through the University may be</w:t>
      </w:r>
      <w:r>
        <w:rPr>
          <w:b/>
          <w:lang w:eastAsia="en-US"/>
        </w:rPr>
        <w:t xml:space="preserve"> </w:t>
      </w:r>
      <w:r w:rsidRPr="0022059A">
        <w:rPr>
          <w:lang w:eastAsia="en-US"/>
        </w:rPr>
        <w:t xml:space="preserve">required as </w:t>
      </w:r>
      <w:proofErr w:type="gramStart"/>
      <w:r w:rsidRPr="0022059A">
        <w:rPr>
          <w:lang w:eastAsia="en-US"/>
        </w:rPr>
        <w:t>the</w:t>
      </w:r>
      <w:proofErr w:type="gramEnd"/>
      <w:r w:rsidRPr="0022059A">
        <w:rPr>
          <w:lang w:eastAsia="en-US"/>
        </w:rPr>
        <w:t xml:space="preserve"> result of dropping classes or withdrawing. For more information, contact the Office of</w:t>
      </w:r>
      <w:r>
        <w:rPr>
          <w:b/>
          <w:lang w:eastAsia="en-US"/>
        </w:rPr>
        <w:t xml:space="preserve"> </w:t>
      </w:r>
      <w:r w:rsidRPr="0022059A">
        <w:rPr>
          <w:lang w:eastAsia="en-US"/>
        </w:rPr>
        <w:t>Financial Aid and Scholarships.</w:t>
      </w:r>
    </w:p>
    <w:p w14:paraId="733659F0" w14:textId="77777777" w:rsidR="00E8248F" w:rsidRPr="0022059A" w:rsidRDefault="00E8248F" w:rsidP="00E8248F">
      <w:pPr>
        <w:pStyle w:val="Heading3"/>
        <w:rPr>
          <w:lang w:eastAsia="en-US"/>
        </w:rPr>
      </w:pPr>
      <w:r w:rsidRPr="0022059A">
        <w:rPr>
          <w:lang w:eastAsia="en-US"/>
        </w:rPr>
        <w:t>Observance of Religious Holy Days</w:t>
      </w:r>
    </w:p>
    <w:p w14:paraId="07253E88" w14:textId="77777777" w:rsidR="00E8248F" w:rsidRPr="0022059A" w:rsidRDefault="00E8248F" w:rsidP="00E8248F">
      <w:pPr>
        <w:rPr>
          <w:lang w:eastAsia="en-US"/>
        </w:rPr>
      </w:pPr>
      <w:r w:rsidRPr="0022059A">
        <w:rPr>
          <w:lang w:eastAsia="en-US"/>
        </w:rPr>
        <w:t>A student who misses an examination, work assignment or other project because of an observance of a</w:t>
      </w:r>
      <w:r>
        <w:rPr>
          <w:b/>
          <w:lang w:eastAsia="en-US"/>
        </w:rPr>
        <w:t xml:space="preserve"> </w:t>
      </w:r>
      <w:r w:rsidRPr="0022059A">
        <w:rPr>
          <w:lang w:eastAsia="en-US"/>
        </w:rPr>
        <w:t>religious holy day will be given the opportunity to complete the work missed within a reasonable time</w:t>
      </w:r>
      <w:r>
        <w:rPr>
          <w:b/>
          <w:lang w:eastAsia="en-US"/>
        </w:rPr>
        <w:t xml:space="preserve"> </w:t>
      </w:r>
      <w:r w:rsidRPr="0022059A">
        <w:rPr>
          <w:lang w:eastAsia="en-US"/>
        </w:rPr>
        <w:t>after the absence provided the student has properly notified each instructor. To meet the proper</w:t>
      </w:r>
      <w:r>
        <w:rPr>
          <w:b/>
          <w:lang w:eastAsia="en-US"/>
        </w:rPr>
        <w:t xml:space="preserve"> </w:t>
      </w:r>
      <w:r w:rsidRPr="0022059A">
        <w:rPr>
          <w:lang w:eastAsia="en-US"/>
        </w:rPr>
        <w:t>notification requirements, students must notify each instructor in writing of classes scheduled on the</w:t>
      </w:r>
      <w:r>
        <w:rPr>
          <w:b/>
          <w:lang w:eastAsia="en-US"/>
        </w:rPr>
        <w:t xml:space="preserve"> </w:t>
      </w:r>
      <w:r w:rsidRPr="0022059A">
        <w:rPr>
          <w:lang w:eastAsia="en-US"/>
        </w:rPr>
        <w:t xml:space="preserve">dates they will be absent in observance of a religious holy day. </w:t>
      </w:r>
      <w:r w:rsidRPr="00B06DBF">
        <w:rPr>
          <w:b/>
          <w:bCs/>
          <w:lang w:eastAsia="en-US"/>
        </w:rPr>
        <w:t>Notification must be made within the first 15 class days</w:t>
      </w:r>
      <w:r w:rsidRPr="0022059A">
        <w:rPr>
          <w:lang w:eastAsia="en-US"/>
        </w:rPr>
        <w:t xml:space="preserve"> and either personally delivered, acknowledged and dated by the instructor, or sent</w:t>
      </w:r>
      <w:r>
        <w:rPr>
          <w:b/>
          <w:lang w:eastAsia="en-US"/>
        </w:rPr>
        <w:t xml:space="preserve"> </w:t>
      </w:r>
      <w:r w:rsidRPr="0022059A">
        <w:rPr>
          <w:lang w:eastAsia="en-US"/>
        </w:rPr>
        <w:t>certified mail, return receipt requested. The student may not be penalized for these excused absences,</w:t>
      </w:r>
      <w:r>
        <w:rPr>
          <w:b/>
          <w:lang w:eastAsia="en-US"/>
        </w:rPr>
        <w:t xml:space="preserve"> </w:t>
      </w:r>
      <w:r w:rsidRPr="0022059A">
        <w:rPr>
          <w:lang w:eastAsia="en-US"/>
        </w:rPr>
        <w:t>but the instructor may appropriately respond if the student fails to complete satisfactorily the missed</w:t>
      </w:r>
      <w:r>
        <w:rPr>
          <w:b/>
          <w:lang w:eastAsia="en-US"/>
        </w:rPr>
        <w:t xml:space="preserve"> </w:t>
      </w:r>
      <w:r w:rsidRPr="0022059A">
        <w:rPr>
          <w:lang w:eastAsia="en-US"/>
        </w:rPr>
        <w:t>assignment or examination within a reasonable amount of time after the excused absence. A “religious</w:t>
      </w:r>
      <w:r>
        <w:rPr>
          <w:b/>
          <w:lang w:eastAsia="en-US"/>
        </w:rPr>
        <w:t xml:space="preserve"> </w:t>
      </w:r>
      <w:r w:rsidRPr="0022059A">
        <w:rPr>
          <w:lang w:eastAsia="en-US"/>
        </w:rPr>
        <w:t>holy day” means a holy day observed by a religion whose places of worship are exempt from property</w:t>
      </w:r>
      <w:r>
        <w:rPr>
          <w:b/>
          <w:lang w:eastAsia="en-US"/>
        </w:rPr>
        <w:t xml:space="preserve"> </w:t>
      </w:r>
      <w:r w:rsidRPr="0022059A">
        <w:rPr>
          <w:lang w:eastAsia="en-US"/>
        </w:rPr>
        <w:t>taxation under Section 11.20 of the Tax Code.</w:t>
      </w:r>
      <w:r>
        <w:rPr>
          <w:b/>
          <w:lang w:eastAsia="en-US"/>
        </w:rPr>
        <w:t xml:space="preserve"> </w:t>
      </w:r>
      <w:hyperlink r:id="rId21" w:history="1">
        <w:r w:rsidRPr="0022059A">
          <w:rPr>
            <w:rStyle w:val="Hyperlink"/>
            <w:rFonts w:eastAsia="Times New Roman"/>
            <w:lang w:eastAsia="en-US"/>
          </w:rPr>
          <w:t>https://www.uta.edu/catalog/2001/general/academicreg.html</w:t>
        </w:r>
      </w:hyperlink>
    </w:p>
    <w:p w14:paraId="3ADCA213" w14:textId="77777777" w:rsidR="00E8248F" w:rsidRPr="0022059A" w:rsidRDefault="00E8248F" w:rsidP="00E8248F">
      <w:pPr>
        <w:pStyle w:val="Heading3"/>
        <w:rPr>
          <w:lang w:eastAsia="en-US"/>
        </w:rPr>
      </w:pPr>
      <w:r w:rsidRPr="0022059A">
        <w:rPr>
          <w:lang w:eastAsia="en-US"/>
        </w:rPr>
        <w:t>Disability Accommodations</w:t>
      </w:r>
    </w:p>
    <w:p w14:paraId="2CB0B686" w14:textId="6507D03D" w:rsidR="001B1F17" w:rsidRPr="0022059A" w:rsidRDefault="00E8248F" w:rsidP="00E8248F">
      <w:pPr>
        <w:rPr>
          <w:lang w:eastAsia="en-US"/>
        </w:rPr>
      </w:pPr>
      <w:r w:rsidRPr="0022059A">
        <w:rPr>
          <w:lang w:eastAsia="en-US"/>
        </w:rPr>
        <w:t>UT Arlington is on record as being committed to both the spirit and letter of all federal equal opportunity</w:t>
      </w:r>
      <w:r>
        <w:rPr>
          <w:b/>
          <w:lang w:eastAsia="en-US"/>
        </w:rPr>
        <w:t xml:space="preserve"> </w:t>
      </w:r>
      <w:r w:rsidRPr="0022059A">
        <w:rPr>
          <w:lang w:eastAsia="en-US"/>
        </w:rPr>
        <w:t>legislation, including The Americans with Disabilities Act (ADA), The Americans with Disabilities</w:t>
      </w:r>
      <w:r>
        <w:rPr>
          <w:b/>
          <w:lang w:eastAsia="en-US"/>
        </w:rPr>
        <w:t xml:space="preserve"> </w:t>
      </w:r>
      <w:r w:rsidRPr="0022059A">
        <w:rPr>
          <w:lang w:eastAsia="en-US"/>
        </w:rPr>
        <w:t>Amendments Act (ADAAA), and Section 504 of the Rehabilitation Act. All instructors at UT Arlington are</w:t>
      </w:r>
      <w:r>
        <w:rPr>
          <w:b/>
          <w:lang w:eastAsia="en-US"/>
        </w:rPr>
        <w:t xml:space="preserve"> </w:t>
      </w:r>
      <w:r w:rsidRPr="0022059A">
        <w:rPr>
          <w:lang w:eastAsia="en-US"/>
        </w:rPr>
        <w:t>required by law to provide “reasonable accommodations” to students with disabilities, so as not to</w:t>
      </w:r>
      <w:r>
        <w:rPr>
          <w:b/>
          <w:lang w:eastAsia="en-US"/>
        </w:rPr>
        <w:t xml:space="preserve"> </w:t>
      </w:r>
      <w:r w:rsidRPr="0022059A">
        <w:rPr>
          <w:lang w:eastAsia="en-US"/>
        </w:rPr>
        <w:t xml:space="preserve">discriminate </w:t>
      </w:r>
      <w:proofErr w:type="gramStart"/>
      <w:r w:rsidRPr="0022059A">
        <w:rPr>
          <w:lang w:eastAsia="en-US"/>
        </w:rPr>
        <w:t>on the basis of</w:t>
      </w:r>
      <w:proofErr w:type="gramEnd"/>
      <w:r w:rsidRPr="0022059A">
        <w:rPr>
          <w:lang w:eastAsia="en-US"/>
        </w:rPr>
        <w:t xml:space="preserve"> disability. Students are responsible for providing the instructor with official</w:t>
      </w:r>
      <w:r>
        <w:rPr>
          <w:b/>
          <w:lang w:eastAsia="en-US"/>
        </w:rPr>
        <w:t xml:space="preserve"> </w:t>
      </w:r>
      <w:r w:rsidRPr="0022059A">
        <w:rPr>
          <w:lang w:eastAsia="en-US"/>
        </w:rPr>
        <w:t xml:space="preserve">notification in the form of </w:t>
      </w:r>
      <w:r w:rsidRPr="00B06DBF">
        <w:rPr>
          <w:bCs/>
          <w:lang w:eastAsia="en-US"/>
        </w:rPr>
        <w:t>a letter certified</w:t>
      </w:r>
      <w:r w:rsidRPr="0022059A">
        <w:rPr>
          <w:lang w:eastAsia="en-US"/>
        </w:rPr>
        <w:t xml:space="preserve"> by the Office for Students with Disabilities (OSD). Only those</w:t>
      </w:r>
      <w:r>
        <w:rPr>
          <w:b/>
          <w:lang w:eastAsia="en-US"/>
        </w:rPr>
        <w:t xml:space="preserve"> </w:t>
      </w:r>
      <w:r w:rsidRPr="0022059A">
        <w:rPr>
          <w:lang w:eastAsia="en-US"/>
        </w:rPr>
        <w:t xml:space="preserve">students who have officially documented a need for </w:t>
      </w:r>
      <w:proofErr w:type="gramStart"/>
      <w:r w:rsidRPr="0022059A">
        <w:rPr>
          <w:lang w:eastAsia="en-US"/>
        </w:rPr>
        <w:t>an accommodation</w:t>
      </w:r>
      <w:proofErr w:type="gramEnd"/>
      <w:r w:rsidRPr="0022059A">
        <w:rPr>
          <w:lang w:eastAsia="en-US"/>
        </w:rPr>
        <w:t xml:space="preserve"> will have their request honored.</w:t>
      </w:r>
      <w:r>
        <w:rPr>
          <w:b/>
          <w:lang w:eastAsia="en-US"/>
        </w:rPr>
        <w:t xml:space="preserve"> </w:t>
      </w:r>
      <w:r w:rsidRPr="0022059A">
        <w:rPr>
          <w:lang w:eastAsia="en-US"/>
        </w:rPr>
        <w:t>Students experiencing a range of conditions (Physical, Learning, Chronic Health, Mental Health, and</w:t>
      </w:r>
      <w:r>
        <w:rPr>
          <w:b/>
          <w:lang w:eastAsia="en-US"/>
        </w:rPr>
        <w:t xml:space="preserve"> </w:t>
      </w:r>
      <w:r w:rsidRPr="0022059A">
        <w:rPr>
          <w:lang w:eastAsia="en-US"/>
        </w:rPr>
        <w:t>Sensory) that may cause diminished academic performance or other barriers to learning may seek</w:t>
      </w:r>
      <w:r>
        <w:rPr>
          <w:b/>
          <w:lang w:eastAsia="en-US"/>
        </w:rPr>
        <w:t xml:space="preserve"> </w:t>
      </w:r>
      <w:r w:rsidRPr="0022059A">
        <w:rPr>
          <w:lang w:eastAsia="en-US"/>
        </w:rPr>
        <w:t xml:space="preserve">services and/or accommodations by contacting: </w:t>
      </w:r>
      <w:hyperlink r:id="rId22" w:history="1">
        <w:r w:rsidRPr="0022059A">
          <w:rPr>
            <w:rStyle w:val="Hyperlink"/>
            <w:rFonts w:eastAsia="Times New Roman"/>
            <w:lang w:eastAsia="en-US"/>
          </w:rPr>
          <w:t>The Office for Students with Disabilities</w:t>
        </w:r>
      </w:hyperlink>
      <w:r w:rsidRPr="0022059A">
        <w:rPr>
          <w:lang w:eastAsia="en-US"/>
        </w:rPr>
        <w:t xml:space="preserve">, </w:t>
      </w:r>
      <w:r w:rsidRPr="00B06DBF">
        <w:rPr>
          <w:bCs/>
          <w:lang w:eastAsia="en-US"/>
        </w:rPr>
        <w:t>(OSD)</w:t>
      </w:r>
      <w:r w:rsidRPr="0022059A">
        <w:rPr>
          <w:lang w:eastAsia="en-US"/>
        </w:rPr>
        <w:t xml:space="preserve"> or</w:t>
      </w:r>
      <w:r>
        <w:rPr>
          <w:b/>
          <w:lang w:eastAsia="en-US"/>
        </w:rPr>
        <w:t xml:space="preserve"> </w:t>
      </w:r>
      <w:r w:rsidRPr="0022059A">
        <w:rPr>
          <w:lang w:eastAsia="en-US"/>
        </w:rPr>
        <w:t>calling 817-272-3364. Information regarding diagnostic criteria and policies for obtaining disability-based</w:t>
      </w:r>
      <w:r>
        <w:rPr>
          <w:b/>
          <w:lang w:eastAsia="en-US"/>
        </w:rPr>
        <w:t xml:space="preserve"> </w:t>
      </w:r>
      <w:r w:rsidRPr="0022059A">
        <w:rPr>
          <w:lang w:eastAsia="en-US"/>
        </w:rPr>
        <w:t xml:space="preserve">academic </w:t>
      </w:r>
      <w:proofErr w:type="gramStart"/>
      <w:r w:rsidRPr="0022059A">
        <w:rPr>
          <w:lang w:eastAsia="en-US"/>
        </w:rPr>
        <w:t>accommodations</w:t>
      </w:r>
      <w:proofErr w:type="gramEnd"/>
      <w:r w:rsidRPr="0022059A">
        <w:rPr>
          <w:lang w:eastAsia="en-US"/>
        </w:rPr>
        <w:t xml:space="preserve"> can be found at the </w:t>
      </w:r>
      <w:hyperlink r:id="rId23" w:history="1">
        <w:r w:rsidRPr="0022059A">
          <w:rPr>
            <w:rStyle w:val="Hyperlink"/>
            <w:rFonts w:eastAsia="Times New Roman"/>
            <w:lang w:eastAsia="en-US"/>
          </w:rPr>
          <w:t>OSD website</w:t>
        </w:r>
      </w:hyperlink>
      <w:r w:rsidRPr="0022059A">
        <w:rPr>
          <w:lang w:eastAsia="en-US"/>
        </w:rPr>
        <w:t>.</w:t>
      </w:r>
    </w:p>
    <w:p w14:paraId="3E68B7D3" w14:textId="77777777" w:rsidR="00E8248F" w:rsidRPr="0022059A" w:rsidRDefault="00E8248F" w:rsidP="00E8248F">
      <w:pPr>
        <w:pStyle w:val="Heading3"/>
        <w:rPr>
          <w:lang w:eastAsia="en-US"/>
        </w:rPr>
      </w:pPr>
      <w:r w:rsidRPr="0022059A">
        <w:rPr>
          <w:lang w:eastAsia="en-US"/>
        </w:rPr>
        <w:lastRenderedPageBreak/>
        <w:t>Non-Discrimination Policy</w:t>
      </w:r>
    </w:p>
    <w:p w14:paraId="5260E57B" w14:textId="77777777" w:rsidR="00E8248F" w:rsidRPr="0022059A" w:rsidRDefault="00E8248F" w:rsidP="00E8248F">
      <w:pPr>
        <w:rPr>
          <w:lang w:eastAsia="en-US"/>
        </w:rPr>
      </w:pPr>
      <w:r w:rsidRPr="0022059A">
        <w:rPr>
          <w:lang w:eastAsia="en-US"/>
        </w:rPr>
        <w:t xml:space="preserve">The University of Texas at Arlington does not discriminate </w:t>
      </w:r>
      <w:proofErr w:type="gramStart"/>
      <w:r w:rsidRPr="0022059A">
        <w:rPr>
          <w:lang w:eastAsia="en-US"/>
        </w:rPr>
        <w:t>on the basis of</w:t>
      </w:r>
      <w:proofErr w:type="gramEnd"/>
      <w:r w:rsidRPr="0022059A">
        <w:rPr>
          <w:lang w:eastAsia="en-US"/>
        </w:rPr>
        <w:t xml:space="preserve"> race, color, national origin,</w:t>
      </w:r>
    </w:p>
    <w:p w14:paraId="6A5072A1" w14:textId="77777777" w:rsidR="00E8248F" w:rsidRPr="0022059A" w:rsidRDefault="00E8248F" w:rsidP="00E8248F">
      <w:pPr>
        <w:rPr>
          <w:lang w:eastAsia="en-US"/>
        </w:rPr>
      </w:pPr>
      <w:r w:rsidRPr="0022059A">
        <w:rPr>
          <w:lang w:eastAsia="en-US"/>
        </w:rPr>
        <w:t>religion, age, gender, sexual orientation, disabilities, genetic information, and/or veteran status in its</w:t>
      </w:r>
    </w:p>
    <w:p w14:paraId="2B4A6740" w14:textId="77777777" w:rsidR="00E8248F" w:rsidRPr="0022059A" w:rsidRDefault="00E8248F" w:rsidP="00E8248F">
      <w:pPr>
        <w:rPr>
          <w:lang w:eastAsia="en-US"/>
        </w:rPr>
      </w:pPr>
      <w:r w:rsidRPr="0022059A">
        <w:rPr>
          <w:lang w:eastAsia="en-US"/>
        </w:rPr>
        <w:t xml:space="preserve">educational programs or activities it operates. For more information, visit </w:t>
      </w:r>
      <w:hyperlink r:id="rId24" w:history="1">
        <w:r w:rsidRPr="00B06DBF">
          <w:rPr>
            <w:rStyle w:val="Hyperlink"/>
            <w:lang w:eastAsia="en-US"/>
          </w:rPr>
          <w:t>Equal Opportunity Services</w:t>
        </w:r>
      </w:hyperlink>
      <w:r w:rsidRPr="0022059A">
        <w:rPr>
          <w:lang w:eastAsia="en-US"/>
        </w:rPr>
        <w:t>.</w:t>
      </w:r>
    </w:p>
    <w:p w14:paraId="6067D724" w14:textId="77777777" w:rsidR="00E8248F" w:rsidRPr="0022059A" w:rsidRDefault="00E8248F" w:rsidP="00E8248F">
      <w:pPr>
        <w:pStyle w:val="Heading3"/>
        <w:rPr>
          <w:lang w:eastAsia="en-US"/>
        </w:rPr>
      </w:pPr>
      <w:r w:rsidRPr="0022059A">
        <w:rPr>
          <w:lang w:eastAsia="en-US"/>
        </w:rPr>
        <w:t>Title IX Policy</w:t>
      </w:r>
    </w:p>
    <w:p w14:paraId="276E1A4A" w14:textId="37C30653" w:rsidR="00E8248F" w:rsidRPr="0022059A" w:rsidRDefault="00E8248F" w:rsidP="00E8248F">
      <w:pPr>
        <w:rPr>
          <w:lang w:eastAsia="en-US"/>
        </w:rPr>
      </w:pPr>
      <w:r w:rsidRPr="0022059A">
        <w:rPr>
          <w:lang w:eastAsia="en-US"/>
        </w:rPr>
        <w:t xml:space="preserve">Title IX is a federal law that protects against sex and </w:t>
      </w:r>
      <w:r w:rsidR="0023085D" w:rsidRPr="0022059A">
        <w:rPr>
          <w:lang w:eastAsia="en-US"/>
        </w:rPr>
        <w:t>gender-based</w:t>
      </w:r>
      <w:r w:rsidRPr="0022059A">
        <w:rPr>
          <w:lang w:eastAsia="en-US"/>
        </w:rPr>
        <w:t xml:space="preserve"> discrimination, sexual</w:t>
      </w:r>
      <w:r w:rsidR="0023085D">
        <w:rPr>
          <w:lang w:eastAsia="en-US"/>
        </w:rPr>
        <w:t xml:space="preserve"> </w:t>
      </w:r>
      <w:r w:rsidRPr="0022059A">
        <w:rPr>
          <w:lang w:eastAsia="en-US"/>
        </w:rPr>
        <w:t>harassment,</w:t>
      </w:r>
      <w:r w:rsidR="0023085D">
        <w:rPr>
          <w:lang w:eastAsia="en-US"/>
        </w:rPr>
        <w:t xml:space="preserve"> </w:t>
      </w:r>
      <w:r w:rsidRPr="0022059A">
        <w:rPr>
          <w:lang w:eastAsia="en-US"/>
        </w:rPr>
        <w:t>sexual assault, sexual misconduct, dating/domestic violence, sexual exploitation and stalking at federally</w:t>
      </w:r>
      <w:r w:rsidR="0023085D">
        <w:rPr>
          <w:lang w:eastAsia="en-US"/>
        </w:rPr>
        <w:t xml:space="preserve"> </w:t>
      </w:r>
      <w:r w:rsidRPr="0022059A">
        <w:rPr>
          <w:lang w:eastAsia="en-US"/>
        </w:rPr>
        <w:t>funded educational institutions. UT Arlington is committed to fostering a learning and working</w:t>
      </w:r>
      <w:r w:rsidR="0023085D">
        <w:rPr>
          <w:lang w:eastAsia="en-US"/>
        </w:rPr>
        <w:t xml:space="preserve"> </w:t>
      </w:r>
      <w:r w:rsidRPr="0022059A">
        <w:rPr>
          <w:lang w:eastAsia="en-US"/>
        </w:rPr>
        <w:t>environment free from discrimination in all its forms. When sexual misconduct occurs in our community,</w:t>
      </w:r>
      <w:r w:rsidR="0023085D">
        <w:rPr>
          <w:lang w:eastAsia="en-US"/>
        </w:rPr>
        <w:t xml:space="preserve"> </w:t>
      </w:r>
      <w:r w:rsidRPr="0022059A">
        <w:rPr>
          <w:lang w:eastAsia="en-US"/>
        </w:rPr>
        <w:t>the university can:</w:t>
      </w:r>
    </w:p>
    <w:p w14:paraId="45F35FF3" w14:textId="77777777" w:rsidR="00E8248F" w:rsidRPr="0022059A" w:rsidRDefault="00E8248F" w:rsidP="00E8248F">
      <w:pPr>
        <w:pStyle w:val="ListParagraph"/>
        <w:numPr>
          <w:ilvl w:val="0"/>
          <w:numId w:val="18"/>
        </w:numPr>
        <w:rPr>
          <w:lang w:eastAsia="en-US"/>
        </w:rPr>
      </w:pPr>
      <w:r w:rsidRPr="0022059A">
        <w:rPr>
          <w:lang w:eastAsia="en-US"/>
        </w:rPr>
        <w:t>Intervene to prevent harmful behavior from continuing or escalating</w:t>
      </w:r>
    </w:p>
    <w:p w14:paraId="24B4C9AA" w14:textId="77777777" w:rsidR="00E8248F" w:rsidRPr="0022059A" w:rsidRDefault="00E8248F" w:rsidP="00E8248F">
      <w:pPr>
        <w:pStyle w:val="ListParagraph"/>
        <w:numPr>
          <w:ilvl w:val="0"/>
          <w:numId w:val="18"/>
        </w:numPr>
        <w:rPr>
          <w:lang w:eastAsia="en-US"/>
        </w:rPr>
      </w:pPr>
      <w:r w:rsidRPr="0022059A">
        <w:rPr>
          <w:lang w:eastAsia="en-US"/>
        </w:rPr>
        <w:t>Provide support and remedies to students and employees who have experienced harm or have</w:t>
      </w:r>
    </w:p>
    <w:p w14:paraId="46A9572C" w14:textId="77777777" w:rsidR="00E8248F" w:rsidRPr="0022059A" w:rsidRDefault="00E8248F" w:rsidP="00E8248F">
      <w:pPr>
        <w:pStyle w:val="ListParagraph"/>
        <w:rPr>
          <w:lang w:eastAsia="en-US"/>
        </w:rPr>
      </w:pPr>
      <w:r w:rsidRPr="0022059A">
        <w:rPr>
          <w:lang w:eastAsia="en-US"/>
        </w:rPr>
        <w:t>become involved in a Title IX Investigation</w:t>
      </w:r>
    </w:p>
    <w:p w14:paraId="698219B5" w14:textId="77777777" w:rsidR="00E8248F" w:rsidRPr="0022059A" w:rsidRDefault="00E8248F" w:rsidP="00E8248F">
      <w:pPr>
        <w:pStyle w:val="ListParagraph"/>
        <w:numPr>
          <w:ilvl w:val="0"/>
          <w:numId w:val="18"/>
        </w:numPr>
        <w:rPr>
          <w:lang w:eastAsia="en-US"/>
        </w:rPr>
      </w:pPr>
      <w:r w:rsidRPr="0022059A">
        <w:rPr>
          <w:lang w:eastAsia="en-US"/>
        </w:rPr>
        <w:t>Investigate and discipline violations of the university’s relevant policies.</w:t>
      </w:r>
    </w:p>
    <w:p w14:paraId="646F2238" w14:textId="15360BA7" w:rsidR="00E8248F" w:rsidRPr="0022059A" w:rsidRDefault="00E8248F" w:rsidP="00E8248F">
      <w:pPr>
        <w:rPr>
          <w:lang w:eastAsia="en-US"/>
        </w:rPr>
      </w:pPr>
      <w:r w:rsidRPr="0022059A">
        <w:rPr>
          <w:lang w:eastAsia="en-US"/>
        </w:rPr>
        <w:t>Faculty members and certain staff members are considered “Responsible Employees” or “Mandatory</w:t>
      </w:r>
      <w:r w:rsidR="0023085D">
        <w:rPr>
          <w:lang w:eastAsia="en-US"/>
        </w:rPr>
        <w:t xml:space="preserve"> </w:t>
      </w:r>
      <w:r w:rsidRPr="0022059A">
        <w:rPr>
          <w:lang w:eastAsia="en-US"/>
        </w:rPr>
        <w:t>Reporters,” which means that they are required to report violations of Title IX to the Title IX Coordinator. I</w:t>
      </w:r>
      <w:r w:rsidR="0023085D">
        <w:rPr>
          <w:lang w:eastAsia="en-US"/>
        </w:rPr>
        <w:t xml:space="preserve"> </w:t>
      </w:r>
      <w:r w:rsidRPr="0022059A">
        <w:rPr>
          <w:lang w:eastAsia="en-US"/>
        </w:rPr>
        <w:t>am a Responsible Employee and must report any Title IX related incidents that are disclosed in writing,</w:t>
      </w:r>
      <w:r w:rsidR="0023085D">
        <w:rPr>
          <w:lang w:eastAsia="en-US"/>
        </w:rPr>
        <w:t xml:space="preserve"> </w:t>
      </w:r>
      <w:r w:rsidRPr="0022059A">
        <w:rPr>
          <w:lang w:eastAsia="en-US"/>
        </w:rPr>
        <w:t>discussion, or one-on-one. Before talking with me, or with any faculty or staff member about a Title IX</w:t>
      </w:r>
      <w:r w:rsidR="0023085D">
        <w:rPr>
          <w:lang w:eastAsia="en-US"/>
        </w:rPr>
        <w:t xml:space="preserve"> </w:t>
      </w:r>
      <w:r w:rsidRPr="0022059A">
        <w:rPr>
          <w:lang w:eastAsia="en-US"/>
        </w:rPr>
        <w:t>related incident, be sure to ask whether they are a responsible employee. If you want to speak with</w:t>
      </w:r>
      <w:r w:rsidR="0023085D">
        <w:rPr>
          <w:lang w:eastAsia="en-US"/>
        </w:rPr>
        <w:t xml:space="preserve"> </w:t>
      </w:r>
      <w:r w:rsidRPr="0022059A">
        <w:rPr>
          <w:lang w:eastAsia="en-US"/>
        </w:rPr>
        <w:t>someone for support or remedies without making an official report to the university. For more information</w:t>
      </w:r>
      <w:r w:rsidR="0023085D">
        <w:rPr>
          <w:lang w:eastAsia="en-US"/>
        </w:rPr>
        <w:t xml:space="preserve"> </w:t>
      </w:r>
      <w:r w:rsidRPr="0022059A">
        <w:rPr>
          <w:lang w:eastAsia="en-US"/>
        </w:rPr>
        <w:t xml:space="preserve">about policies, reporting options and resources, visit the Title IX website: </w:t>
      </w:r>
      <w:hyperlink r:id="rId25" w:history="1">
        <w:r w:rsidRPr="00B06DBF">
          <w:rPr>
            <w:rStyle w:val="Hyperlink"/>
            <w:lang w:eastAsia="en-US"/>
          </w:rPr>
          <w:t>www.uta.edu/titleix</w:t>
        </w:r>
      </w:hyperlink>
      <w:r w:rsidRPr="0022059A">
        <w:rPr>
          <w:lang w:eastAsia="en-US"/>
        </w:rPr>
        <w:t xml:space="preserve"> or contact</w:t>
      </w:r>
      <w:r w:rsidR="0023085D">
        <w:rPr>
          <w:lang w:eastAsia="en-US"/>
        </w:rPr>
        <w:t xml:space="preserve"> </w:t>
      </w:r>
      <w:r w:rsidRPr="0022059A">
        <w:rPr>
          <w:lang w:eastAsia="en-US"/>
        </w:rPr>
        <w:t>the Title IX Coordinator Michelle Willbanks at:</w:t>
      </w:r>
      <w:r w:rsidR="0023085D">
        <w:rPr>
          <w:lang w:eastAsia="en-US"/>
        </w:rPr>
        <w:t xml:space="preserve"> </w:t>
      </w:r>
      <w:hyperlink r:id="rId26" w:history="1">
        <w:r w:rsidR="0023085D" w:rsidRPr="00266484">
          <w:rPr>
            <w:rStyle w:val="Hyperlink"/>
            <w:lang w:eastAsia="en-US"/>
          </w:rPr>
          <w:t>titleix@uta.edu</w:t>
        </w:r>
      </w:hyperlink>
      <w:r w:rsidRPr="0022059A">
        <w:rPr>
          <w:lang w:eastAsia="en-US"/>
        </w:rPr>
        <w:t>.</w:t>
      </w:r>
    </w:p>
    <w:p w14:paraId="1680AB5E" w14:textId="77777777" w:rsidR="00E8248F" w:rsidRPr="0022059A" w:rsidRDefault="00E8248F" w:rsidP="00E8248F">
      <w:pPr>
        <w:pStyle w:val="Heading3"/>
        <w:rPr>
          <w:lang w:eastAsia="en-US"/>
        </w:rPr>
      </w:pPr>
      <w:r w:rsidRPr="0022059A">
        <w:rPr>
          <w:lang w:eastAsia="en-US"/>
        </w:rPr>
        <w:t>Academic Integrity</w:t>
      </w:r>
    </w:p>
    <w:p w14:paraId="613AF3A3" w14:textId="77777777" w:rsidR="00E8248F" w:rsidRDefault="00E8248F" w:rsidP="00E8248F">
      <w:pPr>
        <w:rPr>
          <w:lang w:eastAsia="en-US"/>
        </w:rPr>
      </w:pPr>
      <w:r w:rsidRPr="0022059A">
        <w:rPr>
          <w:lang w:eastAsia="en-US"/>
        </w:rPr>
        <w:t xml:space="preserve">Students </w:t>
      </w:r>
      <w:proofErr w:type="gramStart"/>
      <w:r w:rsidRPr="0022059A">
        <w:rPr>
          <w:lang w:eastAsia="en-US"/>
        </w:rPr>
        <w:t>enrolled</w:t>
      </w:r>
      <w:proofErr w:type="gramEnd"/>
      <w:r w:rsidRPr="0022059A">
        <w:rPr>
          <w:lang w:eastAsia="en-US"/>
        </w:rPr>
        <w:t xml:space="preserve"> all UT Arlington courses are expected to adhere to the UT Arlington Honor Code:</w:t>
      </w:r>
    </w:p>
    <w:p w14:paraId="2DA1A0CA" w14:textId="77777777" w:rsidR="00E8248F" w:rsidRPr="0022059A" w:rsidRDefault="00E8248F" w:rsidP="00E8248F">
      <w:pPr>
        <w:rPr>
          <w:lang w:eastAsia="en-US"/>
        </w:rPr>
      </w:pPr>
    </w:p>
    <w:p w14:paraId="2CA2206E" w14:textId="77777777" w:rsidR="00E8248F" w:rsidRPr="00B06DBF" w:rsidRDefault="00E8248F" w:rsidP="00E8248F">
      <w:pPr>
        <w:ind w:left="720"/>
        <w:rPr>
          <w:i/>
          <w:iCs/>
          <w:lang w:eastAsia="en-US"/>
        </w:rPr>
      </w:pPr>
      <w:r w:rsidRPr="00B06DBF">
        <w:rPr>
          <w:i/>
          <w:iCs/>
          <w:lang w:eastAsia="en-US"/>
        </w:rPr>
        <w:t xml:space="preserve">I pledge, </w:t>
      </w:r>
      <w:proofErr w:type="gramStart"/>
      <w:r w:rsidRPr="00B06DBF">
        <w:rPr>
          <w:i/>
          <w:iCs/>
          <w:lang w:eastAsia="en-US"/>
        </w:rPr>
        <w:t>on</w:t>
      </w:r>
      <w:proofErr w:type="gramEnd"/>
      <w:r w:rsidRPr="00B06DBF">
        <w:rPr>
          <w:i/>
          <w:iCs/>
          <w:lang w:eastAsia="en-US"/>
        </w:rPr>
        <w:t xml:space="preserve"> my honor, to uphold UT Arlington’s tradition of academic integrity, a tradition that</w:t>
      </w:r>
    </w:p>
    <w:p w14:paraId="62C2D488" w14:textId="77777777" w:rsidR="00E8248F" w:rsidRDefault="00E8248F" w:rsidP="00E8248F">
      <w:pPr>
        <w:ind w:left="720"/>
        <w:rPr>
          <w:i/>
          <w:iCs/>
          <w:lang w:eastAsia="en-US"/>
        </w:rPr>
      </w:pPr>
      <w:r w:rsidRPr="00B06DBF">
        <w:rPr>
          <w:i/>
          <w:iCs/>
          <w:lang w:eastAsia="en-US"/>
        </w:rPr>
        <w:t>values hard work and honest effort in the pursuit of academic excellence.</w:t>
      </w:r>
    </w:p>
    <w:p w14:paraId="67604490" w14:textId="77777777" w:rsidR="00E8248F" w:rsidRPr="00B06DBF" w:rsidRDefault="00E8248F" w:rsidP="00E8248F">
      <w:pPr>
        <w:ind w:left="720"/>
        <w:rPr>
          <w:i/>
          <w:iCs/>
          <w:lang w:eastAsia="en-US"/>
        </w:rPr>
      </w:pPr>
    </w:p>
    <w:p w14:paraId="73333C60" w14:textId="77777777" w:rsidR="00E8248F" w:rsidRPr="00B06DBF" w:rsidRDefault="00E8248F" w:rsidP="00E8248F">
      <w:pPr>
        <w:ind w:left="720"/>
        <w:rPr>
          <w:i/>
          <w:iCs/>
          <w:lang w:eastAsia="en-US"/>
        </w:rPr>
      </w:pPr>
      <w:r w:rsidRPr="00B06DBF">
        <w:rPr>
          <w:i/>
          <w:iCs/>
          <w:lang w:eastAsia="en-US"/>
        </w:rPr>
        <w:t>I promise that I will submit only work that I personally create or contribute to group</w:t>
      </w:r>
    </w:p>
    <w:p w14:paraId="0FA01694" w14:textId="77777777" w:rsidR="00E8248F" w:rsidRPr="00B06DBF" w:rsidRDefault="00E8248F" w:rsidP="00E8248F">
      <w:pPr>
        <w:ind w:left="720"/>
        <w:rPr>
          <w:i/>
          <w:iCs/>
          <w:lang w:eastAsia="en-US"/>
        </w:rPr>
      </w:pPr>
      <w:r w:rsidRPr="00B06DBF">
        <w:rPr>
          <w:i/>
          <w:iCs/>
          <w:lang w:eastAsia="en-US"/>
        </w:rPr>
        <w:t>collaborations, and I will appropriately reference any work from other sources. I will follow the</w:t>
      </w:r>
    </w:p>
    <w:p w14:paraId="0B8EEE3B" w14:textId="77777777" w:rsidR="00E8248F" w:rsidRDefault="00E8248F" w:rsidP="00E8248F">
      <w:pPr>
        <w:ind w:left="720"/>
        <w:rPr>
          <w:i/>
          <w:iCs/>
          <w:lang w:eastAsia="en-US"/>
        </w:rPr>
      </w:pPr>
      <w:r w:rsidRPr="00B06DBF">
        <w:rPr>
          <w:i/>
          <w:iCs/>
          <w:lang w:eastAsia="en-US"/>
        </w:rPr>
        <w:t>highest standards of integrity and uphold the spirit of the Honor Code.</w:t>
      </w:r>
    </w:p>
    <w:p w14:paraId="05560556" w14:textId="77777777" w:rsidR="00E8248F" w:rsidRPr="0022059A" w:rsidRDefault="00E8248F" w:rsidP="00E8248F">
      <w:pPr>
        <w:ind w:left="720"/>
        <w:rPr>
          <w:lang w:eastAsia="en-US"/>
        </w:rPr>
      </w:pPr>
    </w:p>
    <w:p w14:paraId="501754AF" w14:textId="77777777" w:rsidR="00E8248F" w:rsidRPr="0022059A" w:rsidRDefault="00E8248F" w:rsidP="00E8248F">
      <w:pPr>
        <w:rPr>
          <w:lang w:eastAsia="en-US"/>
        </w:rPr>
      </w:pPr>
      <w:r w:rsidRPr="0022059A">
        <w:rPr>
          <w:lang w:eastAsia="en-US"/>
        </w:rPr>
        <w:t>UT Arlington faculty members may employ the Honor Code in their courses by having students</w:t>
      </w:r>
    </w:p>
    <w:p w14:paraId="7F4FE507" w14:textId="3E0624D0" w:rsidR="00E8248F" w:rsidRDefault="00E8248F" w:rsidP="00E8248F">
      <w:pPr>
        <w:rPr>
          <w:lang w:eastAsia="en-US"/>
        </w:rPr>
      </w:pPr>
      <w:r w:rsidRPr="0022059A">
        <w:rPr>
          <w:lang w:eastAsia="en-US"/>
        </w:rPr>
        <w:t>acknowledge the honor code as part of an examination or requiring students to incorporate the honor</w:t>
      </w:r>
      <w:r w:rsidR="0023085D">
        <w:rPr>
          <w:lang w:eastAsia="en-US"/>
        </w:rPr>
        <w:t xml:space="preserve"> </w:t>
      </w:r>
      <w:r w:rsidRPr="0022059A">
        <w:rPr>
          <w:lang w:eastAsia="en-US"/>
        </w:rPr>
        <w:t>code into any work submitted. Per UT System Regents’ Rule 50101, §2.2, suspected violations of</w:t>
      </w:r>
      <w:r w:rsidR="0023085D">
        <w:rPr>
          <w:lang w:eastAsia="en-US"/>
        </w:rPr>
        <w:t xml:space="preserve"> </w:t>
      </w:r>
      <w:r w:rsidRPr="0022059A">
        <w:rPr>
          <w:lang w:eastAsia="en-US"/>
        </w:rPr>
        <w:t>university’s standards for academic integrity (including the Honor Code) will be referred to the Office of</w:t>
      </w:r>
      <w:r w:rsidR="0023085D">
        <w:rPr>
          <w:lang w:eastAsia="en-US"/>
        </w:rPr>
        <w:t xml:space="preserve"> </w:t>
      </w:r>
      <w:r w:rsidRPr="0022059A">
        <w:rPr>
          <w:lang w:eastAsia="en-US"/>
        </w:rPr>
        <w:t xml:space="preserve">Student Conduct. Violators will be disciplined in accordance with </w:t>
      </w:r>
      <w:proofErr w:type="gramStart"/>
      <w:r w:rsidRPr="0022059A">
        <w:rPr>
          <w:lang w:eastAsia="en-US"/>
        </w:rPr>
        <w:t>University</w:t>
      </w:r>
      <w:proofErr w:type="gramEnd"/>
      <w:r w:rsidRPr="0022059A">
        <w:rPr>
          <w:lang w:eastAsia="en-US"/>
        </w:rPr>
        <w:t xml:space="preserve"> policy, which may result in</w:t>
      </w:r>
      <w:r w:rsidR="0023085D">
        <w:rPr>
          <w:lang w:eastAsia="en-US"/>
        </w:rPr>
        <w:t xml:space="preserve"> </w:t>
      </w:r>
      <w:r w:rsidRPr="0022059A">
        <w:rPr>
          <w:lang w:eastAsia="en-US"/>
        </w:rPr>
        <w:t xml:space="preserve">the student’s suspension or expulsion from the University. Additional information is available at </w:t>
      </w:r>
      <w:hyperlink r:id="rId27" w:history="1">
        <w:r w:rsidRPr="00B06DBF">
          <w:rPr>
            <w:rStyle w:val="Hyperlink"/>
            <w:lang w:eastAsia="en-US"/>
          </w:rPr>
          <w:t>Student</w:t>
        </w:r>
        <w:r w:rsidR="0023085D">
          <w:rPr>
            <w:rStyle w:val="Hyperlink"/>
            <w:color w:val="auto"/>
            <w:u w:val="none"/>
            <w:lang w:eastAsia="en-US"/>
          </w:rPr>
          <w:t xml:space="preserve"> </w:t>
        </w:r>
        <w:r w:rsidRPr="00B06DBF">
          <w:rPr>
            <w:rStyle w:val="Hyperlink"/>
            <w:lang w:eastAsia="en-US"/>
          </w:rPr>
          <w:t>Conduct</w:t>
        </w:r>
      </w:hyperlink>
      <w:r w:rsidRPr="0022059A">
        <w:rPr>
          <w:lang w:eastAsia="en-US"/>
        </w:rPr>
        <w:t xml:space="preserve">. Faculty are encouraged to discuss plagiarism and share the following library tutorials </w:t>
      </w:r>
      <w:hyperlink r:id="rId28" w:history="1">
        <w:r w:rsidRPr="00B06DBF">
          <w:rPr>
            <w:rStyle w:val="Hyperlink"/>
            <w:lang w:eastAsia="en-US"/>
          </w:rPr>
          <w:t>Copyright</w:t>
        </w:r>
        <w:r w:rsidR="0023085D">
          <w:rPr>
            <w:rStyle w:val="Hyperlink"/>
            <w:color w:val="auto"/>
            <w:u w:val="none"/>
            <w:lang w:eastAsia="en-US"/>
          </w:rPr>
          <w:t xml:space="preserve"> </w:t>
        </w:r>
        <w:r w:rsidRPr="00B06DBF">
          <w:rPr>
            <w:rStyle w:val="Hyperlink"/>
            <w:lang w:eastAsia="en-US"/>
          </w:rPr>
          <w:t>&amp; Fair Use: Plagiarism</w:t>
        </w:r>
      </w:hyperlink>
      <w:r w:rsidRPr="0022059A">
        <w:rPr>
          <w:lang w:eastAsia="en-US"/>
        </w:rPr>
        <w:t xml:space="preserve"> and </w:t>
      </w:r>
      <w:hyperlink r:id="rId29" w:history="1">
        <w:r w:rsidRPr="00B06DBF">
          <w:rPr>
            <w:rStyle w:val="Hyperlink"/>
            <w:lang w:eastAsia="en-US"/>
          </w:rPr>
          <w:t>Acknowledging Sources</w:t>
        </w:r>
      </w:hyperlink>
      <w:r w:rsidRPr="0022059A">
        <w:rPr>
          <w:lang w:eastAsia="en-US"/>
        </w:rPr>
        <w:t>.</w:t>
      </w:r>
    </w:p>
    <w:p w14:paraId="0044DD76" w14:textId="77777777" w:rsidR="00422B35" w:rsidRPr="00BA24FC" w:rsidRDefault="00422B35" w:rsidP="00422B35">
      <w:pPr>
        <w:pStyle w:val="Heading3"/>
      </w:pPr>
      <w:r>
        <w:t>Generative AI Use in This Course</w:t>
      </w:r>
    </w:p>
    <w:p w14:paraId="6CF0B05C" w14:textId="77777777" w:rsidR="00422B35" w:rsidRDefault="00422B35" w:rsidP="00422B35">
      <w:r>
        <w:t>T</w:t>
      </w:r>
      <w:r w:rsidRPr="00AA3B92">
        <w:t>he use of Generative AI (GenAI) in course assignments and assessments must align with the guidelines established by the instructor. Unauthorized use of GenAI could result in breaches of academic integrity. Instructors bear the responsibility of clearly delineating the permissible uses of GenAI in their courses, underscoring the importance of responsible and ethical application of these tools.</w:t>
      </w:r>
    </w:p>
    <w:p w14:paraId="68AAB7FA" w14:textId="77777777" w:rsidR="00422B35" w:rsidRPr="00AA3B92" w:rsidRDefault="00422B35" w:rsidP="00422B35"/>
    <w:p w14:paraId="7860D21A" w14:textId="77777777" w:rsidR="00422B35" w:rsidRDefault="00422B35" w:rsidP="00422B35">
      <w:r w:rsidRPr="00AA3B92">
        <w:lastRenderedPageBreak/>
        <w:t xml:space="preserve">The </w:t>
      </w:r>
      <w:hyperlink r:id="rId30" w:history="1">
        <w:r w:rsidRPr="008D785B">
          <w:rPr>
            <w:rStyle w:val="Hyperlink"/>
          </w:rPr>
          <w:t>UTA Office of Community Standards</w:t>
        </w:r>
      </w:hyperlink>
      <w:r w:rsidRPr="00AA3B92">
        <w:t xml:space="preserve"> articulate the university's stance on </w:t>
      </w:r>
      <w:hyperlink r:id="rId31" w:history="1">
        <w:r w:rsidRPr="00113C7F">
          <w:rPr>
            <w:rStyle w:val="Hyperlink"/>
          </w:rPr>
          <w:t>academic integrity and scholastic dishonesty</w:t>
        </w:r>
      </w:hyperlink>
      <w:r w:rsidRPr="00AA3B92">
        <w:t xml:space="preserve">. </w:t>
      </w:r>
      <w:r>
        <w:t>T</w:t>
      </w:r>
      <w:r w:rsidRPr="00AA3B92">
        <w:t>hese standards extend to the use of GenAI. Unauthorized or unapproved use of GenAI in academic work falls within the scope of these policies and will be subject to the same disciplinary procedures.</w:t>
      </w:r>
    </w:p>
    <w:p w14:paraId="356918F2" w14:textId="77777777" w:rsidR="00422B35" w:rsidRDefault="00422B35" w:rsidP="00422B35">
      <w:pPr>
        <w:rPr>
          <w:lang w:eastAsia="en-US"/>
        </w:rPr>
      </w:pPr>
    </w:p>
    <w:p w14:paraId="232291EC" w14:textId="1D01E7D4" w:rsidR="00422B35" w:rsidRPr="0022059A" w:rsidRDefault="00422B35" w:rsidP="00E8248F">
      <w:pPr>
        <w:rPr>
          <w:lang w:eastAsia="en-US"/>
        </w:rPr>
      </w:pPr>
      <w:r>
        <w:rPr>
          <w:lang w:eastAsia="en-US"/>
        </w:rPr>
        <w:t xml:space="preserve">For this course, I am of the belief that most Generative AI programs </w:t>
      </w:r>
      <w:proofErr w:type="gramStart"/>
      <w:r>
        <w:rPr>
          <w:lang w:eastAsia="en-US"/>
        </w:rPr>
        <w:t>are capable of producing</w:t>
      </w:r>
      <w:proofErr w:type="gramEnd"/>
      <w:r>
        <w:rPr>
          <w:lang w:eastAsia="en-US"/>
        </w:rPr>
        <w:t xml:space="preserve"> C quality work. If you are happy with C quality work, but all means use ChatGPT and </w:t>
      </w:r>
      <w:proofErr w:type="gramStart"/>
      <w:r>
        <w:rPr>
          <w:lang w:eastAsia="en-US"/>
        </w:rPr>
        <w:t>the</w:t>
      </w:r>
      <w:proofErr w:type="gramEnd"/>
      <w:r>
        <w:rPr>
          <w:lang w:eastAsia="en-US"/>
        </w:rPr>
        <w:t xml:space="preserve"> like to help you with your work, provided you give those tools appropriate citations. But, if you are hoping for something more than a C in this course, do not rely heavily on GenAI and instead use it sparingly, as a tool. </w:t>
      </w:r>
    </w:p>
    <w:p w14:paraId="37123E7F" w14:textId="77777777" w:rsidR="00E8248F" w:rsidRPr="0022059A" w:rsidRDefault="00E8248F" w:rsidP="00E8248F">
      <w:pPr>
        <w:pStyle w:val="Heading3"/>
        <w:rPr>
          <w:lang w:eastAsia="en-US"/>
        </w:rPr>
      </w:pPr>
      <w:r w:rsidRPr="0022059A">
        <w:rPr>
          <w:lang w:eastAsia="en-US"/>
        </w:rPr>
        <w:t>Electronic Communication</w:t>
      </w:r>
    </w:p>
    <w:p w14:paraId="3E370459" w14:textId="6425D6CA" w:rsidR="00E8248F" w:rsidRPr="00B06DBF" w:rsidRDefault="00E8248F" w:rsidP="00E8248F">
      <w:pPr>
        <w:rPr>
          <w:lang w:eastAsia="en-US"/>
        </w:rPr>
      </w:pPr>
      <w:r w:rsidRPr="0022059A">
        <w:rPr>
          <w:lang w:eastAsia="en-US"/>
        </w:rPr>
        <w:t xml:space="preserve">UT Arlington has adopted </w:t>
      </w:r>
      <w:proofErr w:type="spellStart"/>
      <w:r w:rsidRPr="0022059A">
        <w:rPr>
          <w:lang w:eastAsia="en-US"/>
        </w:rPr>
        <w:t>MavMail</w:t>
      </w:r>
      <w:proofErr w:type="spellEnd"/>
      <w:r w:rsidRPr="0022059A">
        <w:rPr>
          <w:lang w:eastAsia="en-US"/>
        </w:rPr>
        <w:t xml:space="preserve"> as its official means to communicate with students about important</w:t>
      </w:r>
      <w:r w:rsidR="0023085D">
        <w:rPr>
          <w:lang w:eastAsia="en-US"/>
        </w:rPr>
        <w:t xml:space="preserve"> </w:t>
      </w:r>
      <w:r w:rsidRPr="0022059A">
        <w:rPr>
          <w:lang w:eastAsia="en-US"/>
        </w:rPr>
        <w:t>deadlines and events, as well as to transact university-related business regarding financial aid, tuition,</w:t>
      </w:r>
      <w:r w:rsidR="0023085D">
        <w:rPr>
          <w:lang w:eastAsia="en-US"/>
        </w:rPr>
        <w:t xml:space="preserve"> </w:t>
      </w:r>
      <w:r w:rsidRPr="0022059A">
        <w:rPr>
          <w:lang w:eastAsia="en-US"/>
        </w:rPr>
        <w:t xml:space="preserve">grades, graduation, etc. All students are assigned a </w:t>
      </w:r>
      <w:proofErr w:type="spellStart"/>
      <w:r w:rsidRPr="0022059A">
        <w:rPr>
          <w:lang w:eastAsia="en-US"/>
        </w:rPr>
        <w:t>MavMail</w:t>
      </w:r>
      <w:proofErr w:type="spellEnd"/>
      <w:r w:rsidRPr="0022059A">
        <w:rPr>
          <w:lang w:eastAsia="en-US"/>
        </w:rPr>
        <w:t xml:space="preserve"> account and are responsible for checking</w:t>
      </w:r>
      <w:r w:rsidR="0023085D">
        <w:rPr>
          <w:lang w:eastAsia="en-US"/>
        </w:rPr>
        <w:t xml:space="preserve"> </w:t>
      </w:r>
      <w:r w:rsidRPr="0022059A">
        <w:rPr>
          <w:lang w:eastAsia="en-US"/>
        </w:rPr>
        <w:t>the inbox regularly. There is no additional charge to students for using this account, which remains active</w:t>
      </w:r>
      <w:r w:rsidR="0023085D">
        <w:rPr>
          <w:lang w:eastAsia="en-US"/>
        </w:rPr>
        <w:t xml:space="preserve"> </w:t>
      </w:r>
      <w:r w:rsidRPr="0022059A">
        <w:rPr>
          <w:lang w:eastAsia="en-US"/>
        </w:rPr>
        <w:t xml:space="preserve">even after graduation. Information about activating and using </w:t>
      </w:r>
      <w:proofErr w:type="spellStart"/>
      <w:r w:rsidRPr="0022059A">
        <w:rPr>
          <w:lang w:eastAsia="en-US"/>
        </w:rPr>
        <w:t>MavMail</w:t>
      </w:r>
      <w:proofErr w:type="spellEnd"/>
      <w:r w:rsidRPr="0022059A">
        <w:rPr>
          <w:lang w:eastAsia="en-US"/>
        </w:rPr>
        <w:t xml:space="preserve"> is available at </w:t>
      </w:r>
      <w:hyperlink r:id="rId32" w:history="1">
        <w:r w:rsidRPr="00B06DBF">
          <w:rPr>
            <w:rStyle w:val="Hyperlink"/>
            <w:lang w:eastAsia="en-US"/>
          </w:rPr>
          <w:t>OIT: Student</w:t>
        </w:r>
        <w:r w:rsidR="0023085D">
          <w:rPr>
            <w:rStyle w:val="Hyperlink"/>
            <w:color w:val="auto"/>
            <w:u w:val="none"/>
            <w:lang w:eastAsia="en-US"/>
          </w:rPr>
          <w:t xml:space="preserve"> </w:t>
        </w:r>
        <w:proofErr w:type="spellStart"/>
        <w:r w:rsidRPr="00B06DBF">
          <w:rPr>
            <w:rStyle w:val="Hyperlink"/>
            <w:lang w:eastAsia="en-US"/>
          </w:rPr>
          <w:t>MavMail</w:t>
        </w:r>
        <w:proofErr w:type="spellEnd"/>
        <w:r w:rsidRPr="00B06DBF">
          <w:rPr>
            <w:rStyle w:val="Hyperlink"/>
            <w:lang w:eastAsia="en-US"/>
          </w:rPr>
          <w:t>.</w:t>
        </w:r>
      </w:hyperlink>
    </w:p>
    <w:p w14:paraId="5FAEB075" w14:textId="77777777" w:rsidR="00E8248F" w:rsidRPr="0022059A" w:rsidRDefault="00E8248F" w:rsidP="00E8248F">
      <w:pPr>
        <w:pStyle w:val="Heading3"/>
        <w:rPr>
          <w:lang w:eastAsia="en-US"/>
        </w:rPr>
      </w:pPr>
      <w:r w:rsidRPr="0022059A">
        <w:rPr>
          <w:lang w:eastAsia="en-US"/>
        </w:rPr>
        <w:t>Campus Carry</w:t>
      </w:r>
    </w:p>
    <w:p w14:paraId="4BB46872" w14:textId="77777777" w:rsidR="00E8248F" w:rsidRPr="0022059A" w:rsidRDefault="00E8248F" w:rsidP="00E8248F">
      <w:pPr>
        <w:rPr>
          <w:lang w:eastAsia="en-US"/>
        </w:rPr>
      </w:pPr>
      <w:r w:rsidRPr="0022059A">
        <w:rPr>
          <w:lang w:eastAsia="en-US"/>
        </w:rPr>
        <w:t>Effective August 1, 2016, the Campus Carry law (Senate Bill 11) allows those licensed individuals to</w:t>
      </w:r>
    </w:p>
    <w:p w14:paraId="7C800322" w14:textId="7CD1A1E5" w:rsidR="00E8248F" w:rsidRPr="0022059A" w:rsidRDefault="00E8248F" w:rsidP="00E8248F">
      <w:pPr>
        <w:rPr>
          <w:lang w:eastAsia="en-US"/>
        </w:rPr>
      </w:pPr>
      <w:r w:rsidRPr="0022059A">
        <w:rPr>
          <w:lang w:eastAsia="en-US"/>
        </w:rPr>
        <w:t>carry a concealed handgun in buildings on public university campuses, except in locations the University</w:t>
      </w:r>
      <w:r w:rsidR="0023085D">
        <w:rPr>
          <w:lang w:eastAsia="en-US"/>
        </w:rPr>
        <w:t xml:space="preserve"> </w:t>
      </w:r>
      <w:r w:rsidRPr="0022059A">
        <w:rPr>
          <w:lang w:eastAsia="en-US"/>
        </w:rPr>
        <w:t>establishes as prohibited. Under the new law, openly carrying handguns is not allowed on college</w:t>
      </w:r>
      <w:r w:rsidR="0023085D">
        <w:rPr>
          <w:lang w:eastAsia="en-US"/>
        </w:rPr>
        <w:t xml:space="preserve"> </w:t>
      </w:r>
      <w:r w:rsidRPr="0022059A">
        <w:rPr>
          <w:lang w:eastAsia="en-US"/>
        </w:rPr>
        <w:t xml:space="preserve">campuses. For more information, visit </w:t>
      </w:r>
      <w:hyperlink r:id="rId33" w:history="1">
        <w:r w:rsidRPr="00B06DBF">
          <w:rPr>
            <w:rStyle w:val="Hyperlink"/>
            <w:lang w:eastAsia="en-US"/>
          </w:rPr>
          <w:t>News Center: Campus Carry</w:t>
        </w:r>
      </w:hyperlink>
      <w:r w:rsidRPr="0022059A">
        <w:rPr>
          <w:lang w:eastAsia="en-US"/>
        </w:rPr>
        <w:t>.</w:t>
      </w:r>
    </w:p>
    <w:p w14:paraId="56051E65" w14:textId="77777777" w:rsidR="00E8248F" w:rsidRPr="0022059A" w:rsidRDefault="00E8248F" w:rsidP="00E8248F">
      <w:pPr>
        <w:pStyle w:val="Heading3"/>
        <w:rPr>
          <w:lang w:eastAsia="en-US"/>
        </w:rPr>
      </w:pPr>
      <w:r w:rsidRPr="0022059A">
        <w:rPr>
          <w:lang w:eastAsia="en-US"/>
        </w:rPr>
        <w:t>Final Review Week</w:t>
      </w:r>
    </w:p>
    <w:p w14:paraId="55A5571D" w14:textId="5E2F6136" w:rsidR="00D41F4D" w:rsidRPr="0022059A" w:rsidRDefault="00E8248F" w:rsidP="00E8248F">
      <w:pPr>
        <w:rPr>
          <w:lang w:eastAsia="en-US"/>
        </w:rPr>
      </w:pPr>
      <w:r w:rsidRPr="0022059A">
        <w:rPr>
          <w:lang w:eastAsia="en-US"/>
        </w:rPr>
        <w:t>Final Review Week for semester-long courses, a period of five class days prior to the first day of final</w:t>
      </w:r>
      <w:r w:rsidR="0023085D">
        <w:rPr>
          <w:lang w:eastAsia="en-US"/>
        </w:rPr>
        <w:t xml:space="preserve"> </w:t>
      </w:r>
      <w:r w:rsidRPr="0022059A">
        <w:rPr>
          <w:lang w:eastAsia="en-US"/>
        </w:rPr>
        <w:t>examinations in the long sessions shall be designated as Final Review Week. The purpose of this week</w:t>
      </w:r>
      <w:r w:rsidR="0023085D">
        <w:rPr>
          <w:lang w:eastAsia="en-US"/>
        </w:rPr>
        <w:t xml:space="preserve"> </w:t>
      </w:r>
      <w:r w:rsidRPr="0022059A">
        <w:rPr>
          <w:lang w:eastAsia="en-US"/>
        </w:rPr>
        <w:t>is to allow students sufficient time to prepare for final examinations. During this week, there shall be no</w:t>
      </w:r>
      <w:r w:rsidR="0023085D">
        <w:rPr>
          <w:lang w:eastAsia="en-US"/>
        </w:rPr>
        <w:t xml:space="preserve"> </w:t>
      </w:r>
      <w:r w:rsidRPr="0022059A">
        <w:rPr>
          <w:lang w:eastAsia="en-US"/>
        </w:rPr>
        <w:t>scheduled activities such as required field trips or performances; and no instructor shall assign any</w:t>
      </w:r>
      <w:r w:rsidR="0023085D">
        <w:rPr>
          <w:lang w:eastAsia="en-US"/>
        </w:rPr>
        <w:t xml:space="preserve"> </w:t>
      </w:r>
      <w:r w:rsidRPr="0022059A">
        <w:rPr>
          <w:lang w:eastAsia="en-US"/>
        </w:rPr>
        <w:t>themes, research problems or exercises of similar scope that have a completion date during or following</w:t>
      </w:r>
      <w:r w:rsidR="0023085D">
        <w:rPr>
          <w:lang w:eastAsia="en-US"/>
        </w:rPr>
        <w:t xml:space="preserve"> </w:t>
      </w:r>
      <w:r w:rsidRPr="0022059A">
        <w:rPr>
          <w:lang w:eastAsia="en-US"/>
        </w:rPr>
        <w:t xml:space="preserve">this week </w:t>
      </w:r>
      <w:r w:rsidRPr="00B06DBF">
        <w:rPr>
          <w:i/>
          <w:iCs/>
          <w:lang w:eastAsia="en-US"/>
        </w:rPr>
        <w:t>unless specified in the class syllabus.</w:t>
      </w:r>
      <w:r w:rsidRPr="0022059A">
        <w:rPr>
          <w:lang w:eastAsia="en-US"/>
        </w:rPr>
        <w:t xml:space="preserve"> During Final Review Week, an instructor shall not give</w:t>
      </w:r>
      <w:r w:rsidR="0023085D">
        <w:rPr>
          <w:lang w:eastAsia="en-US"/>
        </w:rPr>
        <w:t xml:space="preserve"> </w:t>
      </w:r>
      <w:r w:rsidRPr="0022059A">
        <w:rPr>
          <w:lang w:eastAsia="en-US"/>
        </w:rPr>
        <w:t>any examinations constituting 10% or more of the final grade, except makeup tests and laboratory</w:t>
      </w:r>
      <w:r w:rsidR="0023085D">
        <w:rPr>
          <w:lang w:eastAsia="en-US"/>
        </w:rPr>
        <w:t xml:space="preserve"> </w:t>
      </w:r>
      <w:r w:rsidRPr="0022059A">
        <w:rPr>
          <w:lang w:eastAsia="en-US"/>
        </w:rPr>
        <w:t>examinations. In addition, no instructor shall give any portion of the final examination during Final Review</w:t>
      </w:r>
      <w:r w:rsidR="0023085D">
        <w:rPr>
          <w:lang w:eastAsia="en-US"/>
        </w:rPr>
        <w:t xml:space="preserve"> </w:t>
      </w:r>
      <w:r w:rsidRPr="0022059A">
        <w:rPr>
          <w:lang w:eastAsia="en-US"/>
        </w:rPr>
        <w:t>Week. During this week, classes are held as scheduled. In addition, instructors are not required to limit</w:t>
      </w:r>
      <w:r w:rsidR="0023085D">
        <w:rPr>
          <w:lang w:eastAsia="en-US"/>
        </w:rPr>
        <w:t xml:space="preserve"> </w:t>
      </w:r>
      <w:r w:rsidRPr="0022059A">
        <w:rPr>
          <w:lang w:eastAsia="en-US"/>
        </w:rPr>
        <w:t>content to topics that have been previously covered; they may introduce new concepts as appropriate.</w:t>
      </w:r>
    </w:p>
    <w:p w14:paraId="6BFD9FD7" w14:textId="77777777" w:rsidR="00E8248F" w:rsidRPr="0022059A" w:rsidRDefault="00E8248F" w:rsidP="00E8248F">
      <w:pPr>
        <w:pStyle w:val="Heading3"/>
        <w:rPr>
          <w:lang w:eastAsia="en-US"/>
        </w:rPr>
      </w:pPr>
      <w:r w:rsidRPr="0022059A">
        <w:rPr>
          <w:lang w:eastAsia="en-US"/>
        </w:rPr>
        <w:t>Student Feedback Survey</w:t>
      </w:r>
    </w:p>
    <w:p w14:paraId="0408830A" w14:textId="520BFC76" w:rsidR="00E8248F" w:rsidRPr="0022059A" w:rsidRDefault="00E8248F" w:rsidP="00E8248F">
      <w:pPr>
        <w:rPr>
          <w:lang w:eastAsia="en-US"/>
        </w:rPr>
      </w:pPr>
      <w:r w:rsidRPr="0022059A">
        <w:rPr>
          <w:lang w:eastAsia="en-US"/>
        </w:rPr>
        <w:t>At the end of each term, students enrolled in face-to-face and online classes categorized as “lecture,”</w:t>
      </w:r>
      <w:r w:rsidR="0023085D">
        <w:rPr>
          <w:lang w:eastAsia="en-US"/>
        </w:rPr>
        <w:t xml:space="preserve"> </w:t>
      </w:r>
      <w:r w:rsidRPr="0022059A">
        <w:rPr>
          <w:lang w:eastAsia="en-US"/>
        </w:rPr>
        <w:t>“seminar,” or “laboratory” are directed to complete an online Student Feedback Survey (SFS).</w:t>
      </w:r>
      <w:r w:rsidR="0023085D">
        <w:rPr>
          <w:lang w:eastAsia="en-US"/>
        </w:rPr>
        <w:t xml:space="preserve"> </w:t>
      </w:r>
      <w:r w:rsidRPr="0022059A">
        <w:rPr>
          <w:lang w:eastAsia="en-US"/>
        </w:rPr>
        <w:t>Instructions on how to access the SFS for this course will be sent directly to each student through</w:t>
      </w:r>
      <w:r w:rsidR="0023085D">
        <w:rPr>
          <w:lang w:eastAsia="en-US"/>
        </w:rPr>
        <w:t xml:space="preserve"> </w:t>
      </w:r>
      <w:proofErr w:type="spellStart"/>
      <w:r w:rsidRPr="0022059A">
        <w:rPr>
          <w:lang w:eastAsia="en-US"/>
        </w:rPr>
        <w:t>MavMail</w:t>
      </w:r>
      <w:proofErr w:type="spellEnd"/>
      <w:r w:rsidRPr="0022059A">
        <w:rPr>
          <w:lang w:eastAsia="en-US"/>
        </w:rPr>
        <w:t xml:space="preserve"> approximately 10 days before the end of the term. Each student’s feedback via the SFS</w:t>
      </w:r>
      <w:r w:rsidR="0023085D">
        <w:rPr>
          <w:lang w:eastAsia="en-US"/>
        </w:rPr>
        <w:t xml:space="preserve"> </w:t>
      </w:r>
      <w:r w:rsidRPr="0022059A">
        <w:rPr>
          <w:lang w:eastAsia="en-US"/>
        </w:rPr>
        <w:t>database is aggregated with that of other students enrolled in the course. Students’ anonymity will be</w:t>
      </w:r>
      <w:r w:rsidR="0023085D">
        <w:rPr>
          <w:lang w:eastAsia="en-US"/>
        </w:rPr>
        <w:t xml:space="preserve"> </w:t>
      </w:r>
      <w:r w:rsidRPr="0022059A">
        <w:rPr>
          <w:lang w:eastAsia="en-US"/>
        </w:rPr>
        <w:t>protected to the extent that the law allows. UT Arlington’s effort to solicit, gather, tabulate, and publish</w:t>
      </w:r>
      <w:r w:rsidR="0023085D">
        <w:rPr>
          <w:lang w:eastAsia="en-US"/>
        </w:rPr>
        <w:t xml:space="preserve"> </w:t>
      </w:r>
      <w:r w:rsidRPr="0022059A">
        <w:rPr>
          <w:lang w:eastAsia="en-US"/>
        </w:rPr>
        <w:t>student feedback is required by state law and aggregate results are posted online. Data from SFS is also</w:t>
      </w:r>
      <w:r w:rsidR="0023085D">
        <w:rPr>
          <w:lang w:eastAsia="en-US"/>
        </w:rPr>
        <w:t xml:space="preserve"> </w:t>
      </w:r>
      <w:r w:rsidRPr="0022059A">
        <w:rPr>
          <w:lang w:eastAsia="en-US"/>
        </w:rPr>
        <w:t xml:space="preserve">used for faculty and program evaluations. For more information, visit </w:t>
      </w:r>
      <w:hyperlink r:id="rId34" w:history="1">
        <w:r w:rsidRPr="00B06DBF">
          <w:rPr>
            <w:rStyle w:val="Hyperlink"/>
            <w:lang w:eastAsia="en-US"/>
          </w:rPr>
          <w:t>Student Feedback Survey</w:t>
        </w:r>
      </w:hyperlink>
      <w:r w:rsidRPr="0022059A">
        <w:rPr>
          <w:lang w:eastAsia="en-US"/>
        </w:rPr>
        <w:t>.</w:t>
      </w:r>
    </w:p>
    <w:p w14:paraId="5597C038" w14:textId="77777777" w:rsidR="00E8248F" w:rsidRPr="0022059A" w:rsidRDefault="00E8248F" w:rsidP="00E8248F">
      <w:pPr>
        <w:pStyle w:val="Heading3"/>
        <w:rPr>
          <w:lang w:eastAsia="en-US"/>
        </w:rPr>
      </w:pPr>
      <w:r w:rsidRPr="0022059A">
        <w:rPr>
          <w:lang w:eastAsia="en-US"/>
        </w:rPr>
        <w:t>Active Shooter</w:t>
      </w:r>
    </w:p>
    <w:p w14:paraId="399C2147" w14:textId="1C8F052F" w:rsidR="00E8248F" w:rsidRPr="0022059A" w:rsidRDefault="00E8248F" w:rsidP="00E8248F">
      <w:pPr>
        <w:rPr>
          <w:lang w:eastAsia="en-US"/>
        </w:rPr>
      </w:pPr>
      <w:r w:rsidRPr="0022059A">
        <w:rPr>
          <w:lang w:eastAsia="en-US"/>
        </w:rPr>
        <w:t>The safety and security of our campus is the responsibility of everyone in our community. Each of us has</w:t>
      </w:r>
      <w:r w:rsidR="0023085D">
        <w:rPr>
          <w:lang w:eastAsia="en-US"/>
        </w:rPr>
        <w:t xml:space="preserve"> </w:t>
      </w:r>
      <w:r w:rsidRPr="0022059A">
        <w:rPr>
          <w:lang w:eastAsia="en-US"/>
        </w:rPr>
        <w:t>an obligation to be prepared to appropriately respond to threats to our campus, such as an active</w:t>
      </w:r>
      <w:r w:rsidR="0023085D">
        <w:rPr>
          <w:lang w:eastAsia="en-US"/>
        </w:rPr>
        <w:t xml:space="preserve"> </w:t>
      </w:r>
      <w:r w:rsidRPr="0022059A">
        <w:rPr>
          <w:lang w:eastAsia="en-US"/>
        </w:rPr>
        <w:t xml:space="preserve">aggressor. Please review the information provided by UTA Police regarding the options and </w:t>
      </w:r>
      <w:r w:rsidRPr="0022059A">
        <w:rPr>
          <w:lang w:eastAsia="en-US"/>
        </w:rPr>
        <w:lastRenderedPageBreak/>
        <w:t>strategies</w:t>
      </w:r>
      <w:r w:rsidR="0023085D">
        <w:rPr>
          <w:lang w:eastAsia="en-US"/>
        </w:rPr>
        <w:t xml:space="preserve"> </w:t>
      </w:r>
      <w:r w:rsidRPr="0022059A">
        <w:rPr>
          <w:lang w:eastAsia="en-US"/>
        </w:rPr>
        <w:t xml:space="preserve">we can all use to stay safe during difficult situations. For more information, visit </w:t>
      </w:r>
      <w:hyperlink r:id="rId35" w:history="1">
        <w:r w:rsidRPr="00B06DBF">
          <w:rPr>
            <w:rStyle w:val="Hyperlink"/>
            <w:lang w:eastAsia="en-US"/>
          </w:rPr>
          <w:t>Crime Prevention: Active</w:t>
        </w:r>
        <w:r w:rsidR="0023085D">
          <w:rPr>
            <w:rStyle w:val="Hyperlink"/>
            <w:color w:val="auto"/>
            <w:u w:val="none"/>
            <w:lang w:eastAsia="en-US"/>
          </w:rPr>
          <w:t xml:space="preserve"> </w:t>
        </w:r>
        <w:r w:rsidRPr="00B06DBF">
          <w:rPr>
            <w:rStyle w:val="Hyperlink"/>
            <w:lang w:eastAsia="en-US"/>
          </w:rPr>
          <w:t>Shooter.</w:t>
        </w:r>
      </w:hyperlink>
    </w:p>
    <w:p w14:paraId="35B57098" w14:textId="77777777" w:rsidR="00E8248F" w:rsidRPr="0022059A" w:rsidRDefault="00E8248F" w:rsidP="00E8248F">
      <w:pPr>
        <w:pStyle w:val="Heading3"/>
        <w:rPr>
          <w:lang w:eastAsia="en-US"/>
        </w:rPr>
      </w:pPr>
      <w:r w:rsidRPr="0022059A">
        <w:rPr>
          <w:lang w:eastAsia="en-US"/>
        </w:rPr>
        <w:t>Counseling and Psychological Services (CAPS)</w:t>
      </w:r>
    </w:p>
    <w:p w14:paraId="1C1B3599" w14:textId="7CFC3A41" w:rsidR="00E8248F" w:rsidRPr="0022059A" w:rsidRDefault="00E8248F" w:rsidP="00E8248F">
      <w:pPr>
        <w:rPr>
          <w:lang w:eastAsia="en-US"/>
        </w:rPr>
      </w:pPr>
      <w:r w:rsidRPr="0022059A">
        <w:rPr>
          <w:lang w:eastAsia="en-US"/>
        </w:rPr>
        <w:t>CAPS is available to all students to help increase their understanding of personal issues, address mental</w:t>
      </w:r>
      <w:r w:rsidR="0023085D">
        <w:rPr>
          <w:lang w:eastAsia="en-US"/>
        </w:rPr>
        <w:t xml:space="preserve"> </w:t>
      </w:r>
      <w:r w:rsidRPr="0022059A">
        <w:rPr>
          <w:lang w:eastAsia="en-US"/>
        </w:rPr>
        <w:t xml:space="preserve">and behavioral health problems and make positive changes in their lives. Visit </w:t>
      </w:r>
      <w:hyperlink r:id="rId36" w:history="1">
        <w:r w:rsidRPr="00B06DBF">
          <w:rPr>
            <w:rStyle w:val="Hyperlink"/>
            <w:lang w:eastAsia="en-US"/>
          </w:rPr>
          <w:t>Counseling and</w:t>
        </w:r>
        <w:r w:rsidR="0023085D">
          <w:rPr>
            <w:rStyle w:val="Hyperlink"/>
            <w:color w:val="auto"/>
            <w:u w:val="none"/>
            <w:lang w:eastAsia="en-US"/>
          </w:rPr>
          <w:t xml:space="preserve"> </w:t>
        </w:r>
        <w:r w:rsidRPr="00B06DBF">
          <w:rPr>
            <w:rStyle w:val="Hyperlink"/>
            <w:lang w:eastAsia="en-US"/>
          </w:rPr>
          <w:t>Psychological Services</w:t>
        </w:r>
      </w:hyperlink>
      <w:r w:rsidRPr="0022059A">
        <w:rPr>
          <w:lang w:eastAsia="en-US"/>
        </w:rPr>
        <w:t xml:space="preserve"> or call 817-272-3671.</w:t>
      </w:r>
    </w:p>
    <w:p w14:paraId="5AE3DFA9" w14:textId="77777777" w:rsidR="00E8248F" w:rsidRPr="0022059A" w:rsidRDefault="00E8248F" w:rsidP="00E8248F">
      <w:pPr>
        <w:pStyle w:val="Heading3"/>
        <w:rPr>
          <w:lang w:eastAsia="en-US"/>
        </w:rPr>
      </w:pPr>
      <w:r w:rsidRPr="0022059A">
        <w:rPr>
          <w:lang w:eastAsia="en-US"/>
        </w:rPr>
        <w:t>Student Support Services</w:t>
      </w:r>
    </w:p>
    <w:p w14:paraId="40615FEE" w14:textId="3C692315" w:rsidR="001B1F17" w:rsidRPr="0023085D" w:rsidRDefault="00E8248F" w:rsidP="00E8248F">
      <w:pPr>
        <w:rPr>
          <w:lang w:eastAsia="en-US"/>
        </w:rPr>
      </w:pPr>
      <w:r w:rsidRPr="0022059A">
        <w:rPr>
          <w:lang w:eastAsia="en-US"/>
        </w:rPr>
        <w:t>UT Arlington provides a variety of resources and programs designed to help students develop academic</w:t>
      </w:r>
      <w:r w:rsidR="0023085D">
        <w:rPr>
          <w:lang w:eastAsia="en-US"/>
        </w:rPr>
        <w:t xml:space="preserve"> </w:t>
      </w:r>
      <w:r w:rsidRPr="0022059A">
        <w:rPr>
          <w:lang w:eastAsia="en-US"/>
        </w:rPr>
        <w:t>skills, deal with personal situations, and better understand concepts and information related to their</w:t>
      </w:r>
      <w:r w:rsidR="0023085D">
        <w:rPr>
          <w:lang w:eastAsia="en-US"/>
        </w:rPr>
        <w:t xml:space="preserve"> </w:t>
      </w:r>
      <w:r w:rsidRPr="0022059A">
        <w:rPr>
          <w:lang w:eastAsia="en-US"/>
        </w:rPr>
        <w:t xml:space="preserve">courses. Resources include </w:t>
      </w:r>
      <w:hyperlink r:id="rId37" w:history="1">
        <w:r w:rsidRPr="00066CE9">
          <w:rPr>
            <w:rStyle w:val="Hyperlink"/>
            <w:lang w:eastAsia="en-US"/>
          </w:rPr>
          <w:t>tutoring</w:t>
        </w:r>
      </w:hyperlink>
      <w:r w:rsidRPr="0022059A">
        <w:rPr>
          <w:lang w:eastAsia="en-US"/>
        </w:rPr>
        <w:t xml:space="preserve"> by appointment, </w:t>
      </w:r>
      <w:hyperlink r:id="rId38" w:history="1">
        <w:r w:rsidRPr="00066CE9">
          <w:rPr>
            <w:rStyle w:val="Hyperlink"/>
            <w:lang w:eastAsia="en-US"/>
          </w:rPr>
          <w:t>drop-in tutoring</w:t>
        </w:r>
      </w:hyperlink>
      <w:r w:rsidRPr="0022059A">
        <w:rPr>
          <w:lang w:eastAsia="en-US"/>
        </w:rPr>
        <w:t xml:space="preserve">, </w:t>
      </w:r>
      <w:hyperlink r:id="rId39" w:history="1">
        <w:r w:rsidRPr="00066CE9">
          <w:rPr>
            <w:rStyle w:val="Hyperlink"/>
            <w:lang w:eastAsia="en-US"/>
          </w:rPr>
          <w:t>mentoring</w:t>
        </w:r>
      </w:hyperlink>
      <w:r w:rsidRPr="0022059A">
        <w:rPr>
          <w:lang w:eastAsia="en-US"/>
        </w:rPr>
        <w:t xml:space="preserve"> (time management,</w:t>
      </w:r>
      <w:r w:rsidR="0023085D">
        <w:rPr>
          <w:lang w:eastAsia="en-US"/>
        </w:rPr>
        <w:t xml:space="preserve"> </w:t>
      </w:r>
      <w:r w:rsidRPr="0022059A">
        <w:rPr>
          <w:lang w:eastAsia="en-US"/>
        </w:rPr>
        <w:t xml:space="preserve">study skills, etc.), </w:t>
      </w:r>
      <w:hyperlink r:id="rId40" w:history="1">
        <w:r w:rsidRPr="00066CE9">
          <w:rPr>
            <w:rStyle w:val="Hyperlink"/>
            <w:lang w:eastAsia="en-US"/>
          </w:rPr>
          <w:t>major-based learning centers</w:t>
        </w:r>
      </w:hyperlink>
      <w:r w:rsidRPr="0022059A">
        <w:rPr>
          <w:lang w:eastAsia="en-US"/>
        </w:rPr>
        <w:t xml:space="preserve">, </w:t>
      </w:r>
      <w:hyperlink r:id="rId41" w:history="1">
        <w:r w:rsidRPr="00066CE9">
          <w:rPr>
            <w:rStyle w:val="Hyperlink"/>
            <w:lang w:eastAsia="en-US"/>
          </w:rPr>
          <w:t>counseling</w:t>
        </w:r>
      </w:hyperlink>
      <w:r w:rsidRPr="0022059A">
        <w:rPr>
          <w:lang w:eastAsia="en-US"/>
        </w:rPr>
        <w:t xml:space="preserve">, and </w:t>
      </w:r>
      <w:hyperlink r:id="rId42" w:history="1">
        <w:r w:rsidRPr="00066CE9">
          <w:rPr>
            <w:rStyle w:val="Hyperlink"/>
            <w:lang w:eastAsia="en-US"/>
          </w:rPr>
          <w:t>federally funded programs</w:t>
        </w:r>
      </w:hyperlink>
      <w:r w:rsidRPr="0022059A">
        <w:rPr>
          <w:lang w:eastAsia="en-US"/>
        </w:rPr>
        <w:t>. For</w:t>
      </w:r>
      <w:r w:rsidR="0023085D">
        <w:rPr>
          <w:lang w:eastAsia="en-US"/>
        </w:rPr>
        <w:t xml:space="preserve"> </w:t>
      </w:r>
      <w:r w:rsidRPr="0022059A">
        <w:rPr>
          <w:lang w:eastAsia="en-US"/>
        </w:rPr>
        <w:t>individualized referrals, students may call the Maverick Resource Hotline at 817-272-6107, send a</w:t>
      </w:r>
      <w:r w:rsidR="0023085D">
        <w:rPr>
          <w:lang w:eastAsia="en-US"/>
        </w:rPr>
        <w:t xml:space="preserve"> </w:t>
      </w:r>
      <w:r w:rsidRPr="0022059A">
        <w:rPr>
          <w:lang w:eastAsia="en-US"/>
        </w:rPr>
        <w:t xml:space="preserve">message to </w:t>
      </w:r>
      <w:hyperlink r:id="rId43" w:history="1">
        <w:r w:rsidRPr="00066CE9">
          <w:rPr>
            <w:rStyle w:val="Hyperlink"/>
            <w:lang w:eastAsia="en-US"/>
          </w:rPr>
          <w:t>resources@uta.edu</w:t>
        </w:r>
      </w:hyperlink>
      <w:r w:rsidRPr="0022059A">
        <w:rPr>
          <w:lang w:eastAsia="en-US"/>
        </w:rPr>
        <w:t xml:space="preserve">, or view the information at </w:t>
      </w:r>
      <w:hyperlink r:id="rId44" w:history="1">
        <w:r w:rsidRPr="00066CE9">
          <w:rPr>
            <w:rStyle w:val="Hyperlink"/>
            <w:lang w:eastAsia="en-US"/>
          </w:rPr>
          <w:t>Resource Hotline</w:t>
        </w:r>
      </w:hyperlink>
      <w:r w:rsidRPr="0022059A">
        <w:rPr>
          <w:lang w:eastAsia="en-US"/>
        </w:rPr>
        <w:t>.</w:t>
      </w:r>
    </w:p>
    <w:p w14:paraId="65EF0653" w14:textId="77777777" w:rsidR="0072651E" w:rsidRPr="000D7CC4" w:rsidRDefault="0072651E" w:rsidP="0072651E">
      <w:pPr>
        <w:pStyle w:val="Heading2"/>
      </w:pPr>
      <w:r>
        <w:t xml:space="preserve">Additional </w:t>
      </w:r>
      <w:r w:rsidRPr="000D7CC4">
        <w:t>Information</w:t>
      </w:r>
    </w:p>
    <w:p w14:paraId="7171CDDD" w14:textId="6B81A60E" w:rsidR="009326F0" w:rsidRDefault="009326F0" w:rsidP="009326F0">
      <w:pPr>
        <w:pStyle w:val="Heading3"/>
      </w:pPr>
      <w:r>
        <w:t>Face Covering Policy</w:t>
      </w:r>
    </w:p>
    <w:p w14:paraId="16AAE551" w14:textId="72A9FE15" w:rsidR="00E458A6" w:rsidRPr="00E458A6" w:rsidRDefault="00B35E24" w:rsidP="00B35E24">
      <w:pPr>
        <w:rPr>
          <w:i/>
          <w:iCs/>
        </w:rPr>
      </w:pPr>
      <w:r w:rsidRPr="00B35E24">
        <w:rPr>
          <w:i/>
          <w:iCs/>
        </w:rPr>
        <w:t xml:space="preserve">While the use of face coverings on campus is no longer mandatory, all students and instructional staff are strongly encouraged to wear face coverings while they are on campus. This is particularly true inside buildings and within classrooms and labs where social distancing is not possible due to limited space. If a student needs accommodations to ensure social distancing in the classroom due to being at high </w:t>
      </w:r>
      <w:proofErr w:type="gramStart"/>
      <w:r w:rsidRPr="00B35E24">
        <w:rPr>
          <w:i/>
          <w:iCs/>
        </w:rPr>
        <w:t>risk</w:t>
      </w:r>
      <w:proofErr w:type="gramEnd"/>
      <w:r w:rsidRPr="00B35E24">
        <w:rPr>
          <w:i/>
          <w:iCs/>
        </w:rPr>
        <w:t xml:space="preserve"> they are encouraged to work directly with the Student Access and Resource Center to assist in these accommodations.</w:t>
      </w:r>
      <w:r w:rsidR="00B26958" w:rsidRPr="00B26958">
        <w:t xml:space="preserve"> </w:t>
      </w:r>
      <w:r w:rsidR="00B26958" w:rsidRPr="00B26958">
        <w:rPr>
          <w:i/>
          <w:iCs/>
        </w:rPr>
        <w:t>If students need masks, they may obtain them at the Central Library, the E.H. Hereford University Center’s front desk or in their department.</w:t>
      </w:r>
    </w:p>
    <w:p w14:paraId="31267C5B" w14:textId="59A62F28" w:rsidR="0022106A" w:rsidRDefault="0005773E" w:rsidP="009326F0">
      <w:pPr>
        <w:pStyle w:val="Heading3"/>
      </w:pPr>
      <w:r>
        <w:t>Attendance</w:t>
      </w:r>
    </w:p>
    <w:p w14:paraId="2C7D85C1" w14:textId="4B99FAAA" w:rsidR="0022106A" w:rsidRDefault="0022106A" w:rsidP="0040110B">
      <w:pPr>
        <w:spacing w:after="240"/>
        <w:rPr>
          <w:rFonts w:cs="Arial"/>
        </w:rPr>
      </w:pPr>
      <w:r w:rsidRPr="17BD5C99">
        <w:rPr>
          <w:rFonts w:cs="Arial"/>
        </w:rPr>
        <w:t>At The University of Texas at Arlington</w:t>
      </w:r>
      <w:proofErr w:type="gramStart"/>
      <w:r w:rsidRPr="17BD5C99">
        <w:rPr>
          <w:rFonts w:cs="Arial"/>
        </w:rPr>
        <w:t>,</w:t>
      </w:r>
      <w:r w:rsidR="00F6129A">
        <w:rPr>
          <w:rFonts w:cs="Arial"/>
        </w:rPr>
        <w:t xml:space="preserve"> </w:t>
      </w:r>
      <w:r w:rsidRPr="17BD5C99">
        <w:rPr>
          <w:rFonts w:cs="Arial"/>
        </w:rPr>
        <w:t>taking</w:t>
      </w:r>
      <w:proofErr w:type="gramEnd"/>
      <w:r w:rsidRPr="17BD5C99">
        <w:rPr>
          <w:rFonts w:cs="Arial"/>
        </w:rPr>
        <w:t xml:space="preserve"> attendance is not required but attendance is a critical indicator of student success. Each faculty member is free to develop his or her own methods of evaluating students’ academic performance, which includes establishing course-specific policies on attendance. However, while UT Arlington does not require instructors to take attendance in their courses, the U.S. Department of Education requires that the University have a mechanism in place to mark when Federal Student Aid recipients “begin attendance in a course.” UT Arlington instructors will report when students begin attendance in a course as part of the final grading process. Specifically, when assigning a student a grade of F, faculty report must </w:t>
      </w:r>
      <w:proofErr w:type="gramStart"/>
      <w:r w:rsidRPr="17BD5C99">
        <w:rPr>
          <w:rFonts w:cs="Arial"/>
        </w:rPr>
        <w:t>the</w:t>
      </w:r>
      <w:proofErr w:type="gramEnd"/>
      <w:r w:rsidRPr="17BD5C99">
        <w:rPr>
          <w:rFonts w:cs="Arial"/>
        </w:rPr>
        <w:t xml:space="preserve"> last date a student attended their class based on evidence such as a test, participation in a class project or presentation, or an engagement online via Canvas. This date is reported to the Department of Education for federal financial aid recipients.</w:t>
      </w:r>
    </w:p>
    <w:p w14:paraId="6BDED5EB" w14:textId="77777777" w:rsidR="00E8248F" w:rsidRDefault="00E8248F" w:rsidP="00E8248F">
      <w:pPr>
        <w:pStyle w:val="Heading3"/>
      </w:pPr>
      <w:r>
        <w:t>Emergency Exit Procedures</w:t>
      </w:r>
      <w:r w:rsidRPr="009D0858">
        <w:t>:</w:t>
      </w:r>
    </w:p>
    <w:p w14:paraId="5EC194E6" w14:textId="77777777" w:rsidR="00E8248F" w:rsidRDefault="00E8248F" w:rsidP="00E8248F">
      <w:pPr>
        <w:spacing w:after="160"/>
        <w:rPr>
          <w:rFonts w:cs="Arial"/>
        </w:rPr>
      </w:pPr>
      <w:r w:rsidRPr="17BD5C99">
        <w:rPr>
          <w:rFonts w:cs="Arial"/>
        </w:rPr>
        <w:t>Should we experience an emergency event that requires evacuation of the building, students should exit the room a</w:t>
      </w:r>
      <w:r>
        <w:rPr>
          <w:rFonts w:cs="Arial"/>
        </w:rPr>
        <w:t>nd move toward the nearest exit.</w:t>
      </w:r>
      <w:r w:rsidRPr="17BD5C99">
        <w:rPr>
          <w:rFonts w:cs="Arial"/>
        </w:rPr>
        <w:t xml:space="preserve"> When exiting the building during an emergency, do not take an elevator but use the stairwells instead. Faculty members and instructional staff will assist students in selecting the safest route for evacuation and will </w:t>
      </w:r>
      <w:proofErr w:type="gramStart"/>
      <w:r w:rsidRPr="17BD5C99">
        <w:rPr>
          <w:rFonts w:cs="Arial"/>
        </w:rPr>
        <w:t>make arrangements</w:t>
      </w:r>
      <w:proofErr w:type="gramEnd"/>
      <w:r w:rsidRPr="17BD5C99">
        <w:rPr>
          <w:rFonts w:cs="Arial"/>
        </w:rPr>
        <w:t xml:space="preserve"> to assist individuals with disabilities.</w:t>
      </w:r>
    </w:p>
    <w:p w14:paraId="0363E7CE" w14:textId="77777777" w:rsidR="00D92EFE" w:rsidRPr="00923DDC" w:rsidRDefault="00D92EFE" w:rsidP="00D92EFE">
      <w:pPr>
        <w:pStyle w:val="Heading3"/>
      </w:pPr>
      <w:r>
        <w:t>Academic Success Center</w:t>
      </w:r>
    </w:p>
    <w:p w14:paraId="2AC08721" w14:textId="77777777" w:rsidR="00D92EFE" w:rsidRDefault="00D92EFE" w:rsidP="00D92EFE">
      <w:pPr>
        <w:rPr>
          <w:rFonts w:cs="Arial"/>
        </w:rPr>
      </w:pPr>
      <w:r w:rsidRPr="00A10E6F">
        <w:t xml:space="preserve">The Academic Success Center (ASC) includes a variety of resources and services to help you maximize your learning and succeed as a student at the University of Texas at Arlington.  ASC services include supplemental instruction, peer-led team learning, tutoring, mentoring and TRIO SSS.  Academic Success Center services are provided at no additional cost to UTA students. For additional information visit:  </w:t>
      </w:r>
      <w:hyperlink r:id="rId45" w:history="1">
        <w:r w:rsidRPr="00A10E6F">
          <w:rPr>
            <w:rStyle w:val="Hyperlink"/>
          </w:rPr>
          <w:t>Academic Success Center</w:t>
        </w:r>
      </w:hyperlink>
      <w:r w:rsidRPr="00A10E6F">
        <w:t xml:space="preserve">.  To request disability accommodations for tutoring, please complete this </w:t>
      </w:r>
      <w:hyperlink r:id="rId46" w:history="1">
        <w:r w:rsidRPr="00A10E6F">
          <w:rPr>
            <w:rStyle w:val="Hyperlink"/>
          </w:rPr>
          <w:t>form</w:t>
        </w:r>
      </w:hyperlink>
      <w:r w:rsidRPr="00A10E6F">
        <w:t>.</w:t>
      </w:r>
    </w:p>
    <w:p w14:paraId="4F428851" w14:textId="77777777" w:rsidR="00E8248F" w:rsidRPr="00923DDC" w:rsidRDefault="00E8248F" w:rsidP="00E8248F"/>
    <w:p w14:paraId="46746B09" w14:textId="77777777" w:rsidR="00E8248F" w:rsidRPr="00C662E3" w:rsidRDefault="00E8248F" w:rsidP="00E8248F">
      <w:pPr>
        <w:rPr>
          <w:rFonts w:asciiTheme="minorBidi" w:hAnsiTheme="minorBidi" w:cstheme="minorBidi"/>
        </w:rPr>
      </w:pPr>
      <w:r w:rsidRPr="00C662E3">
        <w:rPr>
          <w:rFonts w:cs="Arial"/>
          <w:b/>
          <w:bCs/>
        </w:rPr>
        <w:t xml:space="preserve">The </w:t>
      </w:r>
      <w:hyperlink r:id="rId47">
        <w:r w:rsidRPr="00C662E3">
          <w:rPr>
            <w:rStyle w:val="Hyperlink"/>
            <w:rFonts w:cs="Arial"/>
            <w:b/>
            <w:bCs/>
            <w:color w:val="auto"/>
          </w:rPr>
          <w:t>IDEAS Center</w:t>
        </w:r>
      </w:hyperlink>
      <w:r w:rsidRPr="00C662E3">
        <w:rPr>
          <w:rFonts w:cs="Arial"/>
        </w:rPr>
        <w:t xml:space="preserve"> (https://www.uta.edu/ideas/)</w:t>
      </w:r>
      <w:r w:rsidRPr="00C662E3">
        <w:rPr>
          <w:rFonts w:cs="Arial"/>
          <w:b/>
          <w:bCs/>
        </w:rPr>
        <w:t xml:space="preserve"> (</w:t>
      </w:r>
      <w:r w:rsidRPr="00C662E3">
        <w:rPr>
          <w:rFonts w:cs="Arial"/>
        </w:rPr>
        <w:t>2</w:t>
      </w:r>
      <w:r w:rsidRPr="00C662E3">
        <w:rPr>
          <w:rFonts w:cs="Arial"/>
          <w:vertAlign w:val="superscript"/>
        </w:rPr>
        <w:t>nd</w:t>
      </w:r>
      <w:r w:rsidRPr="00C662E3">
        <w:rPr>
          <w:rFonts w:cs="Arial"/>
        </w:rPr>
        <w:t xml:space="preserve"> Floor of Central Library) offers </w:t>
      </w:r>
      <w:r w:rsidRPr="00C662E3">
        <w:rPr>
          <w:rFonts w:cs="Arial"/>
          <w:b/>
          <w:bCs/>
        </w:rPr>
        <w:t>FREE</w:t>
      </w:r>
      <w:r w:rsidRPr="00C662E3">
        <w:rPr>
          <w:rFonts w:cs="Arial"/>
        </w:rPr>
        <w:t xml:space="preserve"> </w:t>
      </w:r>
      <w:hyperlink r:id="rId48">
        <w:r w:rsidRPr="003A0025">
          <w:rPr>
            <w:rStyle w:val="Hyperlink"/>
            <w:rFonts w:cs="Arial"/>
            <w:color w:val="002060"/>
          </w:rPr>
          <w:t>tutoring</w:t>
        </w:r>
      </w:hyperlink>
      <w:r w:rsidRPr="00C662E3">
        <w:rPr>
          <w:rFonts w:cs="Arial"/>
        </w:rPr>
        <w:t xml:space="preserve"> and </w:t>
      </w:r>
      <w:hyperlink r:id="rId49">
        <w:r w:rsidRPr="003A0025">
          <w:rPr>
            <w:rStyle w:val="Hyperlink"/>
            <w:rFonts w:cs="Arial"/>
            <w:color w:val="002060"/>
          </w:rPr>
          <w:t>mentoring</w:t>
        </w:r>
      </w:hyperlink>
      <w:r w:rsidRPr="00C662E3">
        <w:rPr>
          <w:rFonts w:cs="Arial"/>
        </w:rPr>
        <w:t xml:space="preserve"> to all students with a focus on transfer students, sophomores, veterans and others undergoing a transition to UT Arlington. Students can drop in or check the schedule of available peer tutors at www.uta.edu/IDEAS, or call (817) 272-6593.</w:t>
      </w:r>
    </w:p>
    <w:p w14:paraId="7B3B096A" w14:textId="77777777" w:rsidR="00E8248F" w:rsidRPr="00C662E3" w:rsidRDefault="00E8248F" w:rsidP="00E8248F">
      <w:pPr>
        <w:pStyle w:val="Heading3"/>
      </w:pPr>
      <w:r w:rsidRPr="00C662E3">
        <w:t>The English Writing Center (411LIBR):</w:t>
      </w:r>
    </w:p>
    <w:p w14:paraId="22E51CD9" w14:textId="77777777" w:rsidR="00E8248F" w:rsidRPr="00C662E3" w:rsidRDefault="00E8248F" w:rsidP="00E8248F">
      <w:pPr>
        <w:spacing w:after="100" w:afterAutospacing="1"/>
        <w:rPr>
          <w:rFonts w:cs="Arial"/>
        </w:rPr>
      </w:pPr>
      <w:r w:rsidRPr="00C662E3">
        <w:rPr>
          <w:rFonts w:cs="Arial"/>
          <w:szCs w:val="21"/>
        </w:rPr>
        <w:t xml:space="preserve">The Writing Center offers </w:t>
      </w:r>
      <w:r w:rsidRPr="00C662E3">
        <w:rPr>
          <w:rFonts w:cs="Arial"/>
          <w:b/>
          <w:szCs w:val="21"/>
        </w:rPr>
        <w:t>FREE</w:t>
      </w:r>
      <w:r w:rsidRPr="00C662E3">
        <w:rPr>
          <w:rFonts w:cs="Arial"/>
          <w:szCs w:val="21"/>
        </w:rPr>
        <w:t xml:space="preserve"> tutoring in 15-, 30-, 45-, and 60-minute face-to-face and online sessions to all UTA students on any phase of their UTA coursework. Register and make appointments online at the </w:t>
      </w:r>
      <w:hyperlink r:id="rId50" w:history="1">
        <w:r w:rsidRPr="003A0025">
          <w:rPr>
            <w:rStyle w:val="Hyperlink"/>
            <w:rFonts w:cs="Arial"/>
            <w:color w:val="002060"/>
            <w:szCs w:val="21"/>
          </w:rPr>
          <w:t>Writing Center</w:t>
        </w:r>
      </w:hyperlink>
      <w:r w:rsidRPr="00C662E3">
        <w:rPr>
          <w:rFonts w:cs="Arial"/>
          <w:szCs w:val="21"/>
        </w:rPr>
        <w:t xml:space="preserve"> (</w:t>
      </w:r>
      <w:r w:rsidRPr="00C662E3">
        <w:rPr>
          <w:rFonts w:cs="Arial"/>
        </w:rPr>
        <w:t>https://uta.mywconline.com)</w:t>
      </w:r>
      <w:r w:rsidRPr="00C662E3">
        <w:rPr>
          <w:rFonts w:cs="Arial"/>
          <w:szCs w:val="21"/>
        </w:rPr>
        <w:t xml:space="preserve">. Classroom visits, workshops, and specialized services for graduate students and faculty are also available. Please see </w:t>
      </w:r>
      <w:hyperlink r:id="rId51" w:history="1">
        <w:r w:rsidRPr="003A0025">
          <w:rPr>
            <w:rStyle w:val="Hyperlink"/>
            <w:rFonts w:cs="Arial"/>
            <w:color w:val="002060"/>
            <w:szCs w:val="21"/>
          </w:rPr>
          <w:t>Writing Center: OWL</w:t>
        </w:r>
      </w:hyperlink>
      <w:r w:rsidRPr="00C662E3">
        <w:rPr>
          <w:rFonts w:cs="Arial"/>
          <w:szCs w:val="21"/>
        </w:rPr>
        <w:t xml:space="preserve"> for detailed information on all our programs and services.</w:t>
      </w:r>
    </w:p>
    <w:p w14:paraId="7B346541" w14:textId="241D600F" w:rsidR="00F6129A" w:rsidRPr="00C662E3" w:rsidRDefault="00E8248F" w:rsidP="00E8248F">
      <w:pPr>
        <w:spacing w:before="100" w:beforeAutospacing="1" w:after="100" w:afterAutospacing="1"/>
        <w:rPr>
          <w:rFonts w:cs="Arial"/>
        </w:rPr>
      </w:pPr>
      <w:r w:rsidRPr="00C662E3">
        <w:rPr>
          <w:rFonts w:cs="Arial"/>
        </w:rPr>
        <w:t>The Library’s 2</w:t>
      </w:r>
      <w:r w:rsidRPr="00C662E3">
        <w:rPr>
          <w:rFonts w:cs="Arial"/>
          <w:vertAlign w:val="superscript"/>
        </w:rPr>
        <w:t>nd</w:t>
      </w:r>
      <w:r w:rsidRPr="00C662E3">
        <w:rPr>
          <w:rFonts w:cs="Arial"/>
        </w:rPr>
        <w:t xml:space="preserve"> floor </w:t>
      </w:r>
      <w:hyperlink r:id="rId52">
        <w:r w:rsidRPr="003A0025">
          <w:rPr>
            <w:rStyle w:val="Hyperlink"/>
            <w:rFonts w:cs="Arial"/>
            <w:color w:val="002060"/>
          </w:rPr>
          <w:t>Academic Plaza</w:t>
        </w:r>
      </w:hyperlink>
      <w:r w:rsidRPr="00C662E3">
        <w:rPr>
          <w:rFonts w:cs="Arial"/>
        </w:rPr>
        <w:t xml:space="preserve"> (http://library.uta.edu/academic-plaza) offers students a central hub of support services, including IDEAS Center, University Advising Services, Transfer UTA and various college/school advising hours. Services are available during the </w:t>
      </w:r>
      <w:hyperlink r:id="rId53">
        <w:r w:rsidRPr="003A0025">
          <w:rPr>
            <w:rStyle w:val="Hyperlink"/>
            <w:rFonts w:cs="Arial"/>
            <w:color w:val="002060"/>
          </w:rPr>
          <w:t>library’s hours</w:t>
        </w:r>
      </w:hyperlink>
      <w:r w:rsidRPr="00C662E3">
        <w:rPr>
          <w:rFonts w:cs="Arial"/>
        </w:rPr>
        <w:t xml:space="preserve"> of operation.</w:t>
      </w:r>
    </w:p>
    <w:p w14:paraId="4D029889" w14:textId="77777777" w:rsidR="00E8248F" w:rsidRPr="00C662E3" w:rsidRDefault="00E8248F" w:rsidP="00E8248F">
      <w:pPr>
        <w:pStyle w:val="Heading3"/>
      </w:pPr>
      <w:r w:rsidRPr="00C662E3">
        <w:t>Librarian to Contact:</w:t>
      </w:r>
    </w:p>
    <w:p w14:paraId="078580EC" w14:textId="14906503" w:rsidR="0018451D" w:rsidRDefault="00E8248F" w:rsidP="00E8248F">
      <w:pPr>
        <w:tabs>
          <w:tab w:val="left" w:leader="dot" w:pos="3600"/>
        </w:tabs>
        <w:spacing w:after="160"/>
        <w:rPr>
          <w:rFonts w:cs="Arial"/>
          <w:szCs w:val="21"/>
        </w:rPr>
      </w:pPr>
      <w:r w:rsidRPr="00C662E3">
        <w:rPr>
          <w:rFonts w:cs="Arial"/>
          <w:szCs w:val="21"/>
        </w:rPr>
        <w:t xml:space="preserve">Each academic unit has access to </w:t>
      </w:r>
      <w:hyperlink r:id="rId54" w:history="1">
        <w:r w:rsidRPr="003A0025">
          <w:rPr>
            <w:rStyle w:val="Hyperlink"/>
            <w:rFonts w:cs="Arial"/>
            <w:color w:val="002060"/>
            <w:szCs w:val="21"/>
          </w:rPr>
          <w:t>Librarians by Academic Subject</w:t>
        </w:r>
      </w:hyperlink>
      <w:r w:rsidRPr="00C662E3">
        <w:rPr>
          <w:rFonts w:cs="Arial"/>
          <w:szCs w:val="21"/>
        </w:rPr>
        <w:t xml:space="preserve"> that can assist students with research projects, tutorials on plagiarism and citation references as well as support with databases and course reserves. </w:t>
      </w:r>
    </w:p>
    <w:p w14:paraId="6A812466" w14:textId="77777777" w:rsidR="00E8248F" w:rsidRDefault="00E8248F" w:rsidP="00E8248F">
      <w:pPr>
        <w:pStyle w:val="Heading3"/>
      </w:pPr>
      <w:r>
        <w:t>Help with Canvas:</w:t>
      </w:r>
    </w:p>
    <w:p w14:paraId="28D207A6" w14:textId="4CD30D52" w:rsidR="00D00FEF" w:rsidRDefault="00E8248F" w:rsidP="00FF2D3A">
      <w:r>
        <w:t>If you are having issues using canvas, make sure to help button on the bottom of the dashboard on the left-hand side of the screen, or call the Canvas Support Hotline (Student) at 1 (855) 597-3401.</w:t>
      </w:r>
    </w:p>
    <w:p w14:paraId="77F07862" w14:textId="71C189D8" w:rsidR="00E8248F" w:rsidRDefault="00E8248F" w:rsidP="00E8248F">
      <w:pPr>
        <w:pStyle w:val="Heading3"/>
      </w:pPr>
      <w:r>
        <w:t>Potential Capstone Topics:</w:t>
      </w:r>
    </w:p>
    <w:p w14:paraId="5F472F87" w14:textId="77777777" w:rsidR="00E8248F" w:rsidRDefault="00E8248F" w:rsidP="00E8248F">
      <w:pPr>
        <w:tabs>
          <w:tab w:val="left" w:leader="dot" w:pos="3600"/>
        </w:tabs>
        <w:rPr>
          <w:rFonts w:cs="Arial"/>
          <w:szCs w:val="21"/>
        </w:rPr>
      </w:pPr>
      <w:r>
        <w:rPr>
          <w:rFonts w:cs="Arial"/>
          <w:szCs w:val="21"/>
        </w:rPr>
        <w:t xml:space="preserve">I’ve included some potential topics, listed in no </w:t>
      </w:r>
      <w:proofErr w:type="gramStart"/>
      <w:r>
        <w:rPr>
          <w:rFonts w:cs="Arial"/>
          <w:szCs w:val="21"/>
        </w:rPr>
        <w:t>particular order</w:t>
      </w:r>
      <w:proofErr w:type="gramEnd"/>
      <w:r>
        <w:rPr>
          <w:rFonts w:cs="Arial"/>
          <w:szCs w:val="21"/>
        </w:rPr>
        <w:t>. I am also open to other topics or ideas you are interested in so long as they clearly related to economics.</w:t>
      </w:r>
    </w:p>
    <w:p w14:paraId="48F7257C" w14:textId="77777777" w:rsidR="00E8248F" w:rsidRPr="006562D9" w:rsidRDefault="00E8248F" w:rsidP="00E8248F">
      <w:pPr>
        <w:pStyle w:val="ListParagraph"/>
        <w:numPr>
          <w:ilvl w:val="0"/>
          <w:numId w:val="19"/>
        </w:numPr>
        <w:tabs>
          <w:tab w:val="left" w:leader="dot" w:pos="3600"/>
        </w:tabs>
        <w:rPr>
          <w:rFonts w:cs="Arial"/>
          <w:szCs w:val="21"/>
        </w:rPr>
      </w:pPr>
      <w:r w:rsidRPr="006562D9">
        <w:rPr>
          <w:rFonts w:cs="Arial"/>
          <w:szCs w:val="21"/>
        </w:rPr>
        <w:t>Is College Worth It?</w:t>
      </w:r>
    </w:p>
    <w:p w14:paraId="4C65DEE9"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 Academic Rankings of Colleges Signal Quality of Investment?</w:t>
      </w:r>
    </w:p>
    <w:p w14:paraId="7B257AD1"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 Websites Containing Student Reviews of Professors Signal Quality?</w:t>
      </w:r>
    </w:p>
    <w:p w14:paraId="67E58C8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Which College Majors Offer the Highest Return?</w:t>
      </w:r>
    </w:p>
    <w:p w14:paraId="6C4CE065"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Which Jobs are Most Likely to be “</w:t>
      </w:r>
      <w:proofErr w:type="gramStart"/>
      <w:r w:rsidRPr="00AE520F">
        <w:rPr>
          <w:rFonts w:cs="Arial"/>
          <w:szCs w:val="21"/>
        </w:rPr>
        <w:t>Out-Sourced</w:t>
      </w:r>
      <w:proofErr w:type="gramEnd"/>
      <w:r w:rsidRPr="00AE520F">
        <w:rPr>
          <w:rFonts w:cs="Arial"/>
          <w:szCs w:val="21"/>
        </w:rPr>
        <w:t>”?</w:t>
      </w:r>
    </w:p>
    <w:p w14:paraId="5C497C39"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What is “Benevolent Paternalism”? Implications for Public Policy</w:t>
      </w:r>
    </w:p>
    <w:p w14:paraId="0A2F8887"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Might More Competition Improve Performance of Public Schools?</w:t>
      </w:r>
    </w:p>
    <w:p w14:paraId="5C955325"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 xml:space="preserve">Will Spending More on Public </w:t>
      </w:r>
      <w:proofErr w:type="gramStart"/>
      <w:r w:rsidRPr="00AE520F">
        <w:rPr>
          <w:rFonts w:cs="Arial"/>
          <w:szCs w:val="21"/>
        </w:rPr>
        <w:t>Schools Necessarily</w:t>
      </w:r>
      <w:proofErr w:type="gramEnd"/>
      <w:r w:rsidRPr="00AE520F">
        <w:rPr>
          <w:rFonts w:cs="Arial"/>
          <w:szCs w:val="21"/>
        </w:rPr>
        <w:t xml:space="preserve"> Raise Performance?</w:t>
      </w:r>
    </w:p>
    <w:p w14:paraId="67A3A3CE"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Might More Competition in Health Markets Lower Health Costs?</w:t>
      </w:r>
    </w:p>
    <w:p w14:paraId="0BD00F39"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Effects of Bans on Trans-Fats or Soda: Economic Incidence and Equity Issues</w:t>
      </w:r>
    </w:p>
    <w:p w14:paraId="47E4BB13"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Economics of Housing or Stock Market Bubbles</w:t>
      </w:r>
    </w:p>
    <w:p w14:paraId="2CE998AD"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Is the Core Inflation Rate a Better Predictor of Inflation?</w:t>
      </w:r>
    </w:p>
    <w:p w14:paraId="1892F759"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How Independent of Politics is the Central Bank?</w:t>
      </w:r>
    </w:p>
    <w:p w14:paraId="5927C448"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Does Money Still Predict Inflation?</w:t>
      </w:r>
    </w:p>
    <w:p w14:paraId="65A1EBC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Economics of Flat Taxes: Fairer, Simpler and More Efficient?</w:t>
      </w:r>
    </w:p>
    <w:p w14:paraId="0FDF012B"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 “Fair Trade” Products Improve Lives of the Poor?</w:t>
      </w:r>
    </w:p>
    <w:p w14:paraId="793C9A38"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Accounting for Regulatory Costs Through a “Regulatory Budget”</w:t>
      </w:r>
    </w:p>
    <w:p w14:paraId="24F5611D"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 xml:space="preserve">Is Demand for a College Education </w:t>
      </w:r>
      <w:proofErr w:type="gramStart"/>
      <w:r w:rsidRPr="00AE520F">
        <w:rPr>
          <w:rFonts w:cs="Arial"/>
          <w:szCs w:val="21"/>
        </w:rPr>
        <w:t>Very Price</w:t>
      </w:r>
      <w:proofErr w:type="gramEnd"/>
      <w:r w:rsidRPr="00AE520F">
        <w:rPr>
          <w:rFonts w:cs="Arial"/>
          <w:szCs w:val="21"/>
        </w:rPr>
        <w:t xml:space="preserve"> Sensitive?</w:t>
      </w:r>
    </w:p>
    <w:p w14:paraId="749B584B"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 Futures Markets in Commodities Raise Oil Prices?</w:t>
      </w:r>
    </w:p>
    <w:p w14:paraId="06972F62"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 xml:space="preserve">Are Current Gasoline Taxes Near the “Correct” </w:t>
      </w:r>
      <w:proofErr w:type="spellStart"/>
      <w:r w:rsidRPr="00AE520F">
        <w:rPr>
          <w:rFonts w:cs="Arial"/>
          <w:szCs w:val="21"/>
        </w:rPr>
        <w:t>Pigovian</w:t>
      </w:r>
      <w:proofErr w:type="spellEnd"/>
      <w:r w:rsidRPr="00AE520F">
        <w:rPr>
          <w:rFonts w:cs="Arial"/>
          <w:szCs w:val="21"/>
        </w:rPr>
        <w:t xml:space="preserve"> Tax?</w:t>
      </w:r>
    </w:p>
    <w:p w14:paraId="71017912"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 Countercyclical Policies Influence the Rate of “Creative Destruction”?</w:t>
      </w:r>
    </w:p>
    <w:p w14:paraId="608EA9C3"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Effects of Tax, Regulatory, Spending and Monetary Policies on Housing Prices</w:t>
      </w:r>
    </w:p>
    <w:p w14:paraId="5C13925A"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Public Policies and the Housing Market Bubble? A Case of Moral Hazard?</w:t>
      </w:r>
    </w:p>
    <w:p w14:paraId="75E271D7"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lastRenderedPageBreak/>
        <w:t>Are College Applications Very Sensitive to the Business Cycle?</w:t>
      </w:r>
    </w:p>
    <w:p w14:paraId="0B363B92" w14:textId="77777777" w:rsidR="00E8248F" w:rsidRPr="00AE520F" w:rsidRDefault="00E8248F" w:rsidP="00E8248F">
      <w:pPr>
        <w:pStyle w:val="ListParagraph"/>
        <w:numPr>
          <w:ilvl w:val="0"/>
          <w:numId w:val="6"/>
        </w:numPr>
        <w:tabs>
          <w:tab w:val="left" w:leader="dot" w:pos="3600"/>
        </w:tabs>
        <w:rPr>
          <w:rFonts w:cs="Arial"/>
          <w:szCs w:val="21"/>
        </w:rPr>
      </w:pPr>
      <w:proofErr w:type="gramStart"/>
      <w:r w:rsidRPr="00AE520F">
        <w:rPr>
          <w:rFonts w:cs="Arial"/>
          <w:szCs w:val="21"/>
        </w:rPr>
        <w:t>Publicly-Funded</w:t>
      </w:r>
      <w:proofErr w:type="gramEnd"/>
      <w:r w:rsidRPr="00AE520F">
        <w:rPr>
          <w:rFonts w:cs="Arial"/>
          <w:szCs w:val="21"/>
        </w:rPr>
        <w:t xml:space="preserve"> Sports Stadiums: Costs and Benefits</w:t>
      </w:r>
    </w:p>
    <w:p w14:paraId="3A980A42"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Has Rising Homeownership Raised Unemployment Rates?</w:t>
      </w:r>
    </w:p>
    <w:p w14:paraId="75CE64FC"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 xml:space="preserve">Do </w:t>
      </w:r>
      <w:proofErr w:type="gramStart"/>
      <w:r w:rsidRPr="00AE520F">
        <w:rPr>
          <w:rFonts w:cs="Arial"/>
          <w:szCs w:val="21"/>
        </w:rPr>
        <w:t>States That</w:t>
      </w:r>
      <w:proofErr w:type="gramEnd"/>
      <w:r w:rsidRPr="00AE520F">
        <w:rPr>
          <w:rFonts w:cs="Arial"/>
          <w:szCs w:val="21"/>
        </w:rPr>
        <w:t xml:space="preserve"> Spend More on Crime Prevention Spend Less on Education?</w:t>
      </w:r>
    </w:p>
    <w:p w14:paraId="0A04FDAE" w14:textId="77777777" w:rsidR="00E8248F" w:rsidRDefault="00E8248F" w:rsidP="00E8248F">
      <w:pPr>
        <w:pStyle w:val="ListParagraph"/>
        <w:numPr>
          <w:ilvl w:val="0"/>
          <w:numId w:val="6"/>
        </w:numPr>
        <w:tabs>
          <w:tab w:val="left" w:leader="dot" w:pos="3600"/>
        </w:tabs>
        <w:rPr>
          <w:rFonts w:cs="Arial"/>
          <w:szCs w:val="21"/>
        </w:rPr>
      </w:pPr>
      <w:r w:rsidRPr="00AE520F">
        <w:rPr>
          <w:rFonts w:cs="Arial"/>
          <w:szCs w:val="21"/>
        </w:rPr>
        <w:t>Is College Worth It? Costs and Benefits</w:t>
      </w:r>
    </w:p>
    <w:p w14:paraId="7C849F80"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How Much Does Income Depend Upon Where You Were Educated?</w:t>
      </w:r>
    </w:p>
    <w:p w14:paraId="06E7E08C"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Was Milton Friedman Correct About the Role of Business in Society?</w:t>
      </w:r>
    </w:p>
    <w:p w14:paraId="089E15D5"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The Economics of “Sustainable Development”</w:t>
      </w:r>
    </w:p>
    <w:p w14:paraId="33B83DFC"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Effects of Toll Roads on Traffic Issues</w:t>
      </w:r>
    </w:p>
    <w:p w14:paraId="3E2EA977"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 xml:space="preserve">Should There Be </w:t>
      </w:r>
      <w:proofErr w:type="gramStart"/>
      <w:r w:rsidRPr="00AE520F">
        <w:rPr>
          <w:rFonts w:cs="Arial"/>
          <w:szCs w:val="21"/>
        </w:rPr>
        <w:t>A</w:t>
      </w:r>
      <w:proofErr w:type="gramEnd"/>
      <w:r w:rsidRPr="00AE520F">
        <w:rPr>
          <w:rFonts w:cs="Arial"/>
          <w:szCs w:val="21"/>
        </w:rPr>
        <w:t xml:space="preserve"> Tax on Fat?</w:t>
      </w:r>
    </w:p>
    <w:p w14:paraId="1F28078F"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Universal Preschool: Costs and Benefits</w:t>
      </w:r>
    </w:p>
    <w:p w14:paraId="5DB6BDCF"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Lowering the Legal Drinking Age: Costs and Benefits</w:t>
      </w:r>
    </w:p>
    <w:p w14:paraId="469C8544"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Examination of the Tax and Spending Policies of California Governments</w:t>
      </w:r>
    </w:p>
    <w:p w14:paraId="7DB15E1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Happiness Research: Implications for the Study of Economics and Public Policy</w:t>
      </w:r>
    </w:p>
    <w:p w14:paraId="187370C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Is Economic Freedom an Important Ingredient for Economic Growth?</w:t>
      </w:r>
    </w:p>
    <w:p w14:paraId="1FBA1C4C"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Does the Media Present a Biased View on the Economy?</w:t>
      </w:r>
    </w:p>
    <w:p w14:paraId="41DC443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A Generational Accounting of (Future) Government Programs</w:t>
      </w:r>
    </w:p>
    <w:p w14:paraId="3A3192BA"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Costs (and Benefits) of “Bailing Out” the Housing Market</w:t>
      </w:r>
    </w:p>
    <w:p w14:paraId="1AD6AB83"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Is America in Decline?</w:t>
      </w:r>
    </w:p>
    <w:p w14:paraId="387E6E12"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Laws on Disclosure of Food Characteristics</w:t>
      </w:r>
    </w:p>
    <w:p w14:paraId="65518C31"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Effects of Bans on Cell Phone Use While Driving</w:t>
      </w:r>
    </w:p>
    <w:p w14:paraId="047C23F9"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 xml:space="preserve">Costs and Benefits of Government Intervention in the </w:t>
      </w:r>
      <w:proofErr w:type="gramStart"/>
      <w:r w:rsidRPr="00AE520F">
        <w:rPr>
          <w:rFonts w:cs="Arial"/>
          <w:szCs w:val="21"/>
        </w:rPr>
        <w:t>Fast Food</w:t>
      </w:r>
      <w:proofErr w:type="gramEnd"/>
      <w:r w:rsidRPr="00AE520F">
        <w:rPr>
          <w:rFonts w:cs="Arial"/>
          <w:szCs w:val="21"/>
        </w:rPr>
        <w:t xml:space="preserve"> Industry</w:t>
      </w:r>
    </w:p>
    <w:p w14:paraId="297CB7B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Costs and Benefits of Drilling for More Oil in the US</w:t>
      </w:r>
    </w:p>
    <w:p w14:paraId="30A09A0F"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Costs and Benefits of Gun Control</w:t>
      </w:r>
    </w:p>
    <w:p w14:paraId="1C42FC3B"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Economics of University Rankings</w:t>
      </w:r>
    </w:p>
    <w:p w14:paraId="50D3218C"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Is There Rising Income Inequality? If So, Is it Necessarily Bad?</w:t>
      </w:r>
    </w:p>
    <w:p w14:paraId="4EBAE7F4"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Is There Such a Thing as Price-Gouging?</w:t>
      </w:r>
    </w:p>
    <w:p w14:paraId="73614B49" w14:textId="77777777" w:rsidR="00E8248F" w:rsidRDefault="00E8248F" w:rsidP="00E8248F">
      <w:pPr>
        <w:pStyle w:val="ListParagraph"/>
        <w:numPr>
          <w:ilvl w:val="0"/>
          <w:numId w:val="6"/>
        </w:numPr>
        <w:tabs>
          <w:tab w:val="left" w:leader="dot" w:pos="3600"/>
        </w:tabs>
        <w:rPr>
          <w:rFonts w:cs="Arial"/>
          <w:szCs w:val="21"/>
        </w:rPr>
      </w:pPr>
      <w:r w:rsidRPr="00AE520F">
        <w:rPr>
          <w:rFonts w:cs="Arial"/>
          <w:szCs w:val="21"/>
        </w:rPr>
        <w:t>Issues Related to the Kelo Case, Public Use and Eminent Domain</w:t>
      </w:r>
    </w:p>
    <w:p w14:paraId="769232F1"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What Degree of Publicness is Associated with Public Education?</w:t>
      </w:r>
    </w:p>
    <w:p w14:paraId="61B93877"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Effects of Foreign Aid on Developing Nations</w:t>
      </w:r>
    </w:p>
    <w:p w14:paraId="19B8233F"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 Private Markets Offer Too Many Choices for Consumers?</w:t>
      </w:r>
    </w:p>
    <w:p w14:paraId="482CDE9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Are Voters Rational?</w:t>
      </w:r>
    </w:p>
    <w:p w14:paraId="7C63EAE5"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Is Wal-Mart Good for Society?</w:t>
      </w:r>
    </w:p>
    <w:p w14:paraId="20373B32"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How Well Do Private Markets Provide Fuel “Efficient” Cars?</w:t>
      </w:r>
    </w:p>
    <w:p w14:paraId="01E6A524"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 xml:space="preserve">Is There </w:t>
      </w:r>
      <w:proofErr w:type="gramStart"/>
      <w:r w:rsidRPr="00AE520F">
        <w:rPr>
          <w:rFonts w:cs="Arial"/>
          <w:szCs w:val="21"/>
        </w:rPr>
        <w:t>A</w:t>
      </w:r>
      <w:proofErr w:type="gramEnd"/>
      <w:r w:rsidRPr="00AE520F">
        <w:rPr>
          <w:rFonts w:cs="Arial"/>
          <w:szCs w:val="21"/>
        </w:rPr>
        <w:t xml:space="preserve"> Credit Crunch?</w:t>
      </w:r>
    </w:p>
    <w:p w14:paraId="0859FD7E"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Has Monetary Policy Been Too Loose?</w:t>
      </w:r>
    </w:p>
    <w:p w14:paraId="7F5E9314"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Effects of Flat Taxes in Countries That Have Adopted Them</w:t>
      </w:r>
    </w:p>
    <w:p w14:paraId="6A3D61F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 Temporary Changes in Government Policies Influence Much of Anything?</w:t>
      </w:r>
    </w:p>
    <w:p w14:paraId="4FE40716"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How Well Do Economists Predict Recessions?</w:t>
      </w:r>
    </w:p>
    <w:p w14:paraId="79F0C655"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 Americans Save Too Little?</w:t>
      </w:r>
    </w:p>
    <w:p w14:paraId="24F5A7F0"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Is Size of the US Budget Deficit A Problem?</w:t>
      </w:r>
    </w:p>
    <w:p w14:paraId="7F385BCE"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Alternative Views on How to Reduce Budget Deficits</w:t>
      </w:r>
    </w:p>
    <w:p w14:paraId="3026E1D4"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Should Tuition Vouchers Be Given to College Students?</w:t>
      </w:r>
    </w:p>
    <w:p w14:paraId="5EB23C62"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Are (Many) Economists Fooled by Randomness?</w:t>
      </w:r>
    </w:p>
    <w:p w14:paraId="76C3688B"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Why Did Japan Experience Deflation?</w:t>
      </w:r>
    </w:p>
    <w:p w14:paraId="418EA0BF"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Should the Internet Be Taxed?</w:t>
      </w:r>
    </w:p>
    <w:p w14:paraId="17B989CB" w14:textId="77777777" w:rsidR="00E8248F" w:rsidRDefault="00E8248F" w:rsidP="00E8248F">
      <w:pPr>
        <w:pStyle w:val="ListParagraph"/>
        <w:numPr>
          <w:ilvl w:val="0"/>
          <w:numId w:val="6"/>
        </w:numPr>
        <w:tabs>
          <w:tab w:val="left" w:leader="dot" w:pos="3600"/>
        </w:tabs>
        <w:rPr>
          <w:rFonts w:cs="Arial"/>
          <w:szCs w:val="21"/>
        </w:rPr>
      </w:pPr>
      <w:r w:rsidRPr="00AE520F">
        <w:rPr>
          <w:rFonts w:cs="Arial"/>
          <w:szCs w:val="21"/>
        </w:rPr>
        <w:t xml:space="preserve">Should Some </w:t>
      </w:r>
      <w:proofErr w:type="gramStart"/>
      <w:r w:rsidRPr="00AE520F">
        <w:rPr>
          <w:rFonts w:cs="Arial"/>
          <w:szCs w:val="21"/>
        </w:rPr>
        <w:t>Businesses Be</w:t>
      </w:r>
      <w:proofErr w:type="gramEnd"/>
      <w:r w:rsidRPr="00AE520F">
        <w:rPr>
          <w:rFonts w:cs="Arial"/>
          <w:szCs w:val="21"/>
        </w:rPr>
        <w:t xml:space="preserve"> Not Allowed to Fail?</w:t>
      </w:r>
    </w:p>
    <w:p w14:paraId="43E7F262"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Are Profits of Oil Companies Above Those of Other Industries?</w:t>
      </w:r>
    </w:p>
    <w:p w14:paraId="344A77F0"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Are Profits of Pharmaceuticals Above Those of Other Industries?</w:t>
      </w:r>
    </w:p>
    <w:p w14:paraId="27E7FFF7"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Are Textbooks Over-Priced?</w:t>
      </w:r>
    </w:p>
    <w:p w14:paraId="0A536F0A"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Central Bank Credibility: What Is It, and Does it Matter?</w:t>
      </w:r>
    </w:p>
    <w:p w14:paraId="3DD790F9"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lastRenderedPageBreak/>
        <w:t>Tax Reform: Efficiency vs. Equity Issues</w:t>
      </w:r>
    </w:p>
    <w:p w14:paraId="11E17F18"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Does the US Corporation Tax Place Our Economy at a Global Disadvantage?</w:t>
      </w:r>
    </w:p>
    <w:p w14:paraId="12D57F02"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 xml:space="preserve">Who Bears the Burden of </w:t>
      </w:r>
      <w:proofErr w:type="gramStart"/>
      <w:r w:rsidRPr="00AE520F">
        <w:rPr>
          <w:rFonts w:cs="Arial"/>
          <w:szCs w:val="21"/>
        </w:rPr>
        <w:t>the Corporation</w:t>
      </w:r>
      <w:proofErr w:type="gramEnd"/>
      <w:r w:rsidRPr="00AE520F">
        <w:rPr>
          <w:rFonts w:cs="Arial"/>
          <w:szCs w:val="21"/>
        </w:rPr>
        <w:t xml:space="preserve"> Tax?</w:t>
      </w:r>
    </w:p>
    <w:p w14:paraId="2376278D"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Effects of an Aging Society on the Economy</w:t>
      </w:r>
    </w:p>
    <w:p w14:paraId="06D80C11" w14:textId="77777777" w:rsidR="00E8248F" w:rsidRPr="00AE520F" w:rsidRDefault="00E8248F" w:rsidP="00E8248F">
      <w:pPr>
        <w:pStyle w:val="ListParagraph"/>
        <w:numPr>
          <w:ilvl w:val="0"/>
          <w:numId w:val="6"/>
        </w:numPr>
        <w:tabs>
          <w:tab w:val="left" w:leader="dot" w:pos="3600"/>
        </w:tabs>
        <w:rPr>
          <w:rFonts w:cs="Arial"/>
          <w:szCs w:val="21"/>
        </w:rPr>
      </w:pPr>
      <w:r w:rsidRPr="00AE520F">
        <w:rPr>
          <w:rFonts w:cs="Arial"/>
          <w:szCs w:val="21"/>
        </w:rPr>
        <w:t>Implications of The Graying of College Faculties</w:t>
      </w:r>
    </w:p>
    <w:p w14:paraId="2953925D" w14:textId="77777777" w:rsidR="00E8248F" w:rsidRDefault="00E8248F" w:rsidP="00E8248F">
      <w:pPr>
        <w:pStyle w:val="ListParagraph"/>
        <w:numPr>
          <w:ilvl w:val="0"/>
          <w:numId w:val="6"/>
        </w:numPr>
        <w:tabs>
          <w:tab w:val="left" w:leader="dot" w:pos="3600"/>
        </w:tabs>
        <w:rPr>
          <w:rFonts w:cs="Arial"/>
          <w:szCs w:val="21"/>
        </w:rPr>
      </w:pPr>
      <w:r w:rsidRPr="00AE520F">
        <w:rPr>
          <w:rFonts w:cs="Arial"/>
          <w:szCs w:val="21"/>
        </w:rPr>
        <w:t>Do Special Interest Groups Promote More Efficient Government?</w:t>
      </w:r>
    </w:p>
    <w:p w14:paraId="0622B761" w14:textId="77777777" w:rsidR="00E8248F" w:rsidRDefault="00E8248F" w:rsidP="00E8248F">
      <w:pPr>
        <w:pStyle w:val="ListParagraph"/>
        <w:numPr>
          <w:ilvl w:val="0"/>
          <w:numId w:val="6"/>
        </w:numPr>
        <w:tabs>
          <w:tab w:val="left" w:leader="dot" w:pos="3600"/>
        </w:tabs>
        <w:rPr>
          <w:rFonts w:cs="Arial"/>
          <w:szCs w:val="21"/>
        </w:rPr>
      </w:pPr>
      <w:r>
        <w:rPr>
          <w:rFonts w:cs="Arial"/>
          <w:szCs w:val="21"/>
        </w:rPr>
        <w:t xml:space="preserve">Does </w:t>
      </w:r>
      <w:proofErr w:type="gramStart"/>
      <w:r>
        <w:rPr>
          <w:rFonts w:cs="Arial"/>
          <w:szCs w:val="21"/>
        </w:rPr>
        <w:t>is</w:t>
      </w:r>
      <w:proofErr w:type="gramEnd"/>
      <w:r>
        <w:rPr>
          <w:rFonts w:cs="Arial"/>
          <w:szCs w:val="21"/>
        </w:rPr>
        <w:t xml:space="preserve"> make sense to have multiple electric companies service one communities?</w:t>
      </w:r>
    </w:p>
    <w:p w14:paraId="7CE1C38D" w14:textId="77777777" w:rsidR="00E8248F" w:rsidRDefault="00E8248F" w:rsidP="00E8248F">
      <w:pPr>
        <w:pStyle w:val="ListParagraph"/>
        <w:numPr>
          <w:ilvl w:val="0"/>
          <w:numId w:val="6"/>
        </w:numPr>
        <w:tabs>
          <w:tab w:val="left" w:leader="dot" w:pos="3600"/>
        </w:tabs>
        <w:rPr>
          <w:rFonts w:cs="Arial"/>
          <w:szCs w:val="21"/>
        </w:rPr>
      </w:pPr>
      <w:r>
        <w:rPr>
          <w:rFonts w:cs="Arial"/>
          <w:szCs w:val="21"/>
        </w:rPr>
        <w:t xml:space="preserve">Do advanced stats do a good </w:t>
      </w:r>
      <w:proofErr w:type="gramStart"/>
      <w:r>
        <w:rPr>
          <w:rFonts w:cs="Arial"/>
          <w:szCs w:val="21"/>
        </w:rPr>
        <w:t>job of</w:t>
      </w:r>
      <w:proofErr w:type="gramEnd"/>
      <w:r>
        <w:rPr>
          <w:rFonts w:cs="Arial"/>
          <w:szCs w:val="21"/>
        </w:rPr>
        <w:t xml:space="preserve"> predicting NBA salaries?</w:t>
      </w:r>
    </w:p>
    <w:p w14:paraId="4A7AF7CC" w14:textId="08AE7C79" w:rsidR="00E8248F" w:rsidRDefault="00E8248F" w:rsidP="00F6129A">
      <w:pPr>
        <w:pStyle w:val="ListParagraph"/>
        <w:numPr>
          <w:ilvl w:val="0"/>
          <w:numId w:val="6"/>
        </w:numPr>
        <w:tabs>
          <w:tab w:val="left" w:leader="dot" w:pos="3600"/>
        </w:tabs>
        <w:rPr>
          <w:rFonts w:cs="Arial"/>
          <w:szCs w:val="21"/>
        </w:rPr>
      </w:pPr>
      <w:r>
        <w:rPr>
          <w:rFonts w:cs="Arial"/>
          <w:szCs w:val="21"/>
        </w:rPr>
        <w:t>Is it worth paying RBs in the NFL?</w:t>
      </w:r>
    </w:p>
    <w:p w14:paraId="2D3068EA" w14:textId="77A5C9E1" w:rsidR="00CE4540" w:rsidRDefault="00CE4540" w:rsidP="00F6129A">
      <w:pPr>
        <w:pStyle w:val="ListParagraph"/>
        <w:numPr>
          <w:ilvl w:val="0"/>
          <w:numId w:val="6"/>
        </w:numPr>
        <w:tabs>
          <w:tab w:val="left" w:leader="dot" w:pos="3600"/>
        </w:tabs>
        <w:rPr>
          <w:rFonts w:cs="Arial"/>
          <w:szCs w:val="21"/>
        </w:rPr>
      </w:pPr>
      <w:r>
        <w:rPr>
          <w:rFonts w:cs="Arial"/>
          <w:szCs w:val="21"/>
        </w:rPr>
        <w:t xml:space="preserve">What’s the best way to predict the Stanley Cup champion? </w:t>
      </w:r>
    </w:p>
    <w:p w14:paraId="3622CF79" w14:textId="3234414F" w:rsidR="00CE4540" w:rsidRDefault="00CE4540" w:rsidP="00F6129A">
      <w:pPr>
        <w:pStyle w:val="ListParagraph"/>
        <w:numPr>
          <w:ilvl w:val="0"/>
          <w:numId w:val="6"/>
        </w:numPr>
        <w:tabs>
          <w:tab w:val="left" w:leader="dot" w:pos="3600"/>
        </w:tabs>
        <w:rPr>
          <w:rFonts w:cs="Arial"/>
          <w:szCs w:val="21"/>
        </w:rPr>
      </w:pPr>
      <w:r>
        <w:rPr>
          <w:rFonts w:cs="Arial"/>
          <w:szCs w:val="21"/>
        </w:rPr>
        <w:t xml:space="preserve">Do the benefits of AI outweigh the costs? </w:t>
      </w:r>
    </w:p>
    <w:p w14:paraId="20F449DF" w14:textId="7ABDD928" w:rsidR="00FE452F" w:rsidRDefault="00FE452F" w:rsidP="00F6129A">
      <w:pPr>
        <w:pStyle w:val="ListParagraph"/>
        <w:numPr>
          <w:ilvl w:val="0"/>
          <w:numId w:val="6"/>
        </w:numPr>
        <w:tabs>
          <w:tab w:val="left" w:leader="dot" w:pos="3600"/>
        </w:tabs>
        <w:rPr>
          <w:rFonts w:cs="Arial"/>
          <w:szCs w:val="21"/>
        </w:rPr>
      </w:pPr>
      <w:r>
        <w:rPr>
          <w:rFonts w:cs="Arial"/>
          <w:szCs w:val="21"/>
        </w:rPr>
        <w:t>How do state laws that prohibiting different behaviors (Abortion laws/Transgender related laws/</w:t>
      </w:r>
      <w:proofErr w:type="spellStart"/>
      <w:r>
        <w:rPr>
          <w:rFonts w:cs="Arial"/>
          <w:szCs w:val="21"/>
        </w:rPr>
        <w:t>etc</w:t>
      </w:r>
      <w:proofErr w:type="spellEnd"/>
      <w:r>
        <w:rPr>
          <w:rFonts w:cs="Arial"/>
          <w:szCs w:val="21"/>
        </w:rPr>
        <w:t xml:space="preserve">…) influence their economy? </w:t>
      </w:r>
    </w:p>
    <w:p w14:paraId="32440241" w14:textId="6B7E8B3F" w:rsidR="00FE452F" w:rsidRPr="00F6129A" w:rsidRDefault="00FE452F" w:rsidP="00F6129A">
      <w:pPr>
        <w:pStyle w:val="ListParagraph"/>
        <w:numPr>
          <w:ilvl w:val="0"/>
          <w:numId w:val="6"/>
        </w:numPr>
        <w:tabs>
          <w:tab w:val="left" w:leader="dot" w:pos="3600"/>
        </w:tabs>
        <w:rPr>
          <w:rFonts w:cs="Arial"/>
          <w:szCs w:val="21"/>
        </w:rPr>
      </w:pPr>
      <w:r>
        <w:rPr>
          <w:rFonts w:cs="Arial"/>
          <w:szCs w:val="21"/>
        </w:rPr>
        <w:t>What effect do Tariffs have on the national economy?</w:t>
      </w:r>
    </w:p>
    <w:p w14:paraId="4EC8D4E9" w14:textId="77777777" w:rsidR="003611E2" w:rsidRDefault="003611E2" w:rsidP="00536257">
      <w:pPr>
        <w:pStyle w:val="Heading2"/>
      </w:pPr>
      <w:r>
        <w:t>Emergency Phone Numbers</w:t>
      </w:r>
    </w:p>
    <w:p w14:paraId="2D6668EC" w14:textId="15FAD33A" w:rsidR="00F6129A" w:rsidRPr="00C662E3" w:rsidRDefault="00E8248F" w:rsidP="00E8248F">
      <w:pPr>
        <w:rPr>
          <w:rFonts w:cs="Arial"/>
        </w:rPr>
      </w:pPr>
      <w:r w:rsidRPr="00C662E3">
        <w:rPr>
          <w:rFonts w:cs="Arial"/>
        </w:rPr>
        <w:t xml:space="preserve">In case of an on-campus emergency, call the UT Arlington Police Department at </w:t>
      </w:r>
      <w:r w:rsidRPr="00C662E3">
        <w:rPr>
          <w:rFonts w:cs="Arial"/>
          <w:b/>
          <w:bCs/>
        </w:rPr>
        <w:t>817-272-3003</w:t>
      </w:r>
      <w:r w:rsidRPr="00C662E3">
        <w:rPr>
          <w:rFonts w:cs="Arial"/>
        </w:rPr>
        <w:t xml:space="preserve"> (non-campus phone), </w:t>
      </w:r>
      <w:r w:rsidRPr="00C662E3">
        <w:rPr>
          <w:rFonts w:cs="Arial"/>
          <w:b/>
          <w:bCs/>
        </w:rPr>
        <w:t>2-3003</w:t>
      </w:r>
      <w:r w:rsidRPr="00C662E3">
        <w:rPr>
          <w:rFonts w:cs="Arial"/>
        </w:rPr>
        <w:t xml:space="preserve"> (campus phone). You may also dial 911. Non-emergency number 817-272-3381</w:t>
      </w:r>
    </w:p>
    <w:p w14:paraId="5D0C4281" w14:textId="77777777" w:rsidR="0018144B" w:rsidRPr="0096267A" w:rsidRDefault="0096267A" w:rsidP="00DB6E84">
      <w:pPr>
        <w:pStyle w:val="Heading2"/>
      </w:pPr>
      <w:r>
        <w:rPr>
          <w:rStyle w:val="normalchar"/>
          <w:bCs/>
        </w:rPr>
        <w:t>L</w:t>
      </w:r>
      <w:r w:rsidR="003611E2">
        <w:rPr>
          <w:rStyle w:val="normalchar"/>
          <w:bCs/>
        </w:rPr>
        <w:t>ibrary</w:t>
      </w:r>
      <w:r w:rsidR="0072651E">
        <w:rPr>
          <w:rStyle w:val="normalchar"/>
          <w:bCs/>
        </w:rPr>
        <w:t xml:space="preserve"> </w:t>
      </w:r>
      <w:r w:rsidR="0072651E" w:rsidRPr="00DB6E84">
        <w:rPr>
          <w:rStyle w:val="normalchar"/>
        </w:rPr>
        <w:t>Information</w:t>
      </w:r>
    </w:p>
    <w:p w14:paraId="055D287B" w14:textId="77777777" w:rsidR="0018144B" w:rsidRPr="0072651E" w:rsidRDefault="004D0040" w:rsidP="00DB6E84">
      <w:pPr>
        <w:pStyle w:val="Heading3"/>
      </w:pPr>
      <w:r w:rsidRPr="0072651E">
        <w:rPr>
          <w:rStyle w:val="normalchar"/>
        </w:rPr>
        <w:t>Research or General Library</w:t>
      </w:r>
      <w:r w:rsidR="0018144B" w:rsidRPr="0072651E">
        <w:rPr>
          <w:rStyle w:val="normalchar"/>
        </w:rPr>
        <w:t xml:space="preserve"> Help</w:t>
      </w:r>
    </w:p>
    <w:p w14:paraId="61E6A31D" w14:textId="77777777" w:rsidR="0018256F" w:rsidRPr="005541B4" w:rsidRDefault="0018256F" w:rsidP="0018256F">
      <w:pPr>
        <w:rPr>
          <w:rFonts w:cs="Arial"/>
        </w:rPr>
      </w:pPr>
      <w:r w:rsidRPr="005541B4">
        <w:t>Ask for Help</w:t>
      </w:r>
    </w:p>
    <w:p w14:paraId="680C84B9" w14:textId="77777777" w:rsidR="0018144B" w:rsidRPr="005541B4" w:rsidRDefault="0018144B" w:rsidP="0072651E">
      <w:pPr>
        <w:pStyle w:val="Normal1"/>
        <w:numPr>
          <w:ilvl w:val="0"/>
          <w:numId w:val="7"/>
        </w:numPr>
        <w:spacing w:before="0" w:beforeAutospacing="0" w:after="0" w:afterAutospacing="0"/>
        <w:rPr>
          <w:rFonts w:ascii="Arial" w:hAnsi="Arial" w:cs="Arial"/>
          <w:sz w:val="22"/>
          <w:szCs w:val="22"/>
        </w:rPr>
      </w:pPr>
      <w:hyperlink r:id="rId55" w:history="1">
        <w:r w:rsidRPr="005541B4">
          <w:rPr>
            <w:rStyle w:val="Hyperlink"/>
            <w:rFonts w:ascii="Arial" w:hAnsi="Arial" w:cs="Arial"/>
            <w:sz w:val="22"/>
            <w:szCs w:val="22"/>
          </w:rPr>
          <w:t>Academic Plaza Consultation Services</w:t>
        </w:r>
        <w:r w:rsidRPr="005541B4">
          <w:rPr>
            <w:rStyle w:val="Hyperlink"/>
            <w:rFonts w:ascii="Arial" w:hAnsi="Arial" w:cs="Arial"/>
            <w:color w:val="auto"/>
            <w:sz w:val="22"/>
            <w:szCs w:val="22"/>
            <w:u w:val="none"/>
          </w:rPr>
          <w:t> </w:t>
        </w:r>
      </w:hyperlink>
      <w:r w:rsidR="003E2A17" w:rsidRPr="005541B4">
        <w:rPr>
          <w:rStyle w:val="normalchar"/>
          <w:rFonts w:ascii="Arial" w:hAnsi="Arial" w:cs="Arial"/>
          <w:sz w:val="22"/>
          <w:szCs w:val="22"/>
        </w:rPr>
        <w:t>(</w:t>
      </w:r>
      <w:r w:rsidRPr="005541B4">
        <w:rPr>
          <w:rStyle w:val="hyperlinkchar"/>
          <w:rFonts w:ascii="Arial" w:hAnsi="Arial" w:cs="Arial"/>
          <w:sz w:val="22"/>
          <w:szCs w:val="22"/>
        </w:rPr>
        <w:t>library.uta.edu/</w:t>
      </w:r>
      <w:proofErr w:type="gramStart"/>
      <w:r w:rsidRPr="005541B4">
        <w:rPr>
          <w:rStyle w:val="hyperlinkchar"/>
          <w:rFonts w:ascii="Arial" w:hAnsi="Arial" w:cs="Arial"/>
          <w:sz w:val="22"/>
          <w:szCs w:val="22"/>
        </w:rPr>
        <w:t>academic-plaza</w:t>
      </w:r>
      <w:proofErr w:type="gramEnd"/>
      <w:r w:rsidR="003E2A17" w:rsidRPr="005541B4">
        <w:rPr>
          <w:rStyle w:val="hyperlinkchar"/>
          <w:rFonts w:ascii="Arial" w:hAnsi="Arial" w:cs="Arial"/>
          <w:sz w:val="22"/>
          <w:szCs w:val="22"/>
        </w:rPr>
        <w:t>)</w:t>
      </w:r>
    </w:p>
    <w:p w14:paraId="434C8A58" w14:textId="77777777" w:rsidR="0018144B" w:rsidRPr="005541B4" w:rsidRDefault="0018144B" w:rsidP="0072651E">
      <w:pPr>
        <w:pStyle w:val="Normal1"/>
        <w:numPr>
          <w:ilvl w:val="0"/>
          <w:numId w:val="7"/>
        </w:numPr>
        <w:spacing w:before="0" w:beforeAutospacing="0" w:after="0" w:afterAutospacing="0"/>
        <w:rPr>
          <w:rFonts w:ascii="Arial" w:hAnsi="Arial" w:cs="Arial"/>
          <w:sz w:val="22"/>
          <w:szCs w:val="22"/>
        </w:rPr>
      </w:pPr>
      <w:hyperlink r:id="rId56" w:history="1">
        <w:r w:rsidRPr="005541B4">
          <w:rPr>
            <w:rStyle w:val="Hyperlink"/>
            <w:rFonts w:ascii="Arial" w:hAnsi="Arial" w:cs="Arial"/>
            <w:sz w:val="22"/>
            <w:szCs w:val="22"/>
          </w:rPr>
          <w:t>Ask Us</w:t>
        </w:r>
        <w:r w:rsidRPr="005541B4">
          <w:rPr>
            <w:rStyle w:val="Hyperlink"/>
            <w:rFonts w:ascii="Arial" w:hAnsi="Arial" w:cs="Arial"/>
            <w:sz w:val="22"/>
            <w:szCs w:val="22"/>
            <w:u w:val="none"/>
          </w:rPr>
          <w:t> </w:t>
        </w:r>
      </w:hyperlink>
      <w:r w:rsidR="003E2A17" w:rsidRPr="005541B4">
        <w:rPr>
          <w:rStyle w:val="normalchar"/>
          <w:rFonts w:ascii="Arial" w:hAnsi="Arial" w:cs="Arial"/>
          <w:sz w:val="22"/>
          <w:szCs w:val="22"/>
        </w:rPr>
        <w:t>(</w:t>
      </w:r>
      <w:hyperlink r:id="rId57" w:history="1">
        <w:r w:rsidRPr="005541B4">
          <w:rPr>
            <w:rStyle w:val="hyperlinkchar"/>
            <w:rFonts w:ascii="Arial" w:hAnsi="Arial" w:cs="Arial"/>
            <w:sz w:val="22"/>
            <w:szCs w:val="22"/>
          </w:rPr>
          <w:t>ask.uta.edu/</w:t>
        </w:r>
      </w:hyperlink>
      <w:r w:rsidR="003E2A17" w:rsidRPr="005541B4">
        <w:rPr>
          <w:rFonts w:ascii="Arial" w:hAnsi="Arial" w:cs="Arial"/>
          <w:sz w:val="22"/>
          <w:szCs w:val="22"/>
        </w:rPr>
        <w:t>)</w:t>
      </w:r>
    </w:p>
    <w:p w14:paraId="6A642357" w14:textId="77777777" w:rsidR="0018256F" w:rsidRPr="005541B4" w:rsidRDefault="0018256F" w:rsidP="0018256F">
      <w:pPr>
        <w:pStyle w:val="Normal1"/>
        <w:numPr>
          <w:ilvl w:val="0"/>
          <w:numId w:val="7"/>
        </w:numPr>
        <w:spacing w:before="0" w:beforeAutospacing="0" w:after="0" w:afterAutospacing="0"/>
        <w:rPr>
          <w:rFonts w:ascii="Arial" w:hAnsi="Arial" w:cs="Arial"/>
          <w:sz w:val="22"/>
          <w:szCs w:val="22"/>
        </w:rPr>
      </w:pPr>
      <w:hyperlink r:id="rId58" w:history="1">
        <w:r w:rsidRPr="005541B4">
          <w:rPr>
            <w:rStyle w:val="Hyperlink"/>
            <w:rFonts w:ascii="Arial" w:hAnsi="Arial" w:cs="Arial"/>
            <w:sz w:val="22"/>
            <w:szCs w:val="22"/>
          </w:rPr>
          <w:t>Research Coaches</w:t>
        </w:r>
      </w:hyperlink>
      <w:r w:rsidRPr="005541B4">
        <w:rPr>
          <w:rStyle w:val="hyperlinkchar"/>
          <w:rFonts w:ascii="Arial" w:hAnsi="Arial" w:cs="Arial"/>
          <w:color w:val="000000" w:themeColor="text1"/>
          <w:sz w:val="22"/>
          <w:szCs w:val="22"/>
        </w:rPr>
        <w:t xml:space="preserve"> (</w:t>
      </w:r>
      <w:r w:rsidRPr="005541B4">
        <w:rPr>
          <w:rFonts w:ascii="Arial" w:hAnsi="Arial" w:cs="Arial"/>
          <w:sz w:val="22"/>
          <w:szCs w:val="22"/>
        </w:rPr>
        <w:t>http://libguides.uta.edu/researchcoach)</w:t>
      </w:r>
    </w:p>
    <w:p w14:paraId="1EACA47D" w14:textId="77777777" w:rsidR="0018256F" w:rsidRPr="005541B4" w:rsidRDefault="0018256F" w:rsidP="0018256F">
      <w:pPr>
        <w:pStyle w:val="Normal1"/>
        <w:spacing w:before="0" w:beforeAutospacing="0" w:after="0" w:afterAutospacing="0"/>
        <w:rPr>
          <w:rFonts w:ascii="Arial" w:hAnsi="Arial" w:cs="Arial"/>
          <w:sz w:val="22"/>
          <w:szCs w:val="22"/>
        </w:rPr>
      </w:pPr>
      <w:r w:rsidRPr="005541B4">
        <w:rPr>
          <w:rFonts w:ascii="Arial" w:hAnsi="Arial" w:cs="Arial"/>
          <w:sz w:val="22"/>
          <w:szCs w:val="22"/>
        </w:rPr>
        <w:t>Resources</w:t>
      </w:r>
    </w:p>
    <w:p w14:paraId="602F07C1" w14:textId="77777777" w:rsidR="0018256F" w:rsidRPr="005541B4" w:rsidRDefault="0018256F" w:rsidP="0018256F">
      <w:pPr>
        <w:pStyle w:val="Normal1"/>
        <w:numPr>
          <w:ilvl w:val="0"/>
          <w:numId w:val="7"/>
        </w:numPr>
        <w:spacing w:before="0" w:beforeAutospacing="0" w:after="0" w:afterAutospacing="0"/>
        <w:rPr>
          <w:rFonts w:ascii="Arial" w:hAnsi="Arial" w:cs="Arial"/>
          <w:sz w:val="22"/>
          <w:szCs w:val="22"/>
        </w:rPr>
      </w:pPr>
      <w:hyperlink r:id="rId59" w:history="1">
        <w:r w:rsidRPr="005541B4">
          <w:rPr>
            <w:rStyle w:val="Hyperlink"/>
            <w:rFonts w:ascii="Arial" w:hAnsi="Arial" w:cs="Arial"/>
            <w:sz w:val="22"/>
            <w:szCs w:val="22"/>
          </w:rPr>
          <w:t>Library Tutorials</w:t>
        </w:r>
      </w:hyperlink>
      <w:r w:rsidRPr="005541B4">
        <w:rPr>
          <w:rStyle w:val="normalchar"/>
          <w:rFonts w:ascii="Arial" w:hAnsi="Arial" w:cs="Arial"/>
          <w:sz w:val="22"/>
          <w:szCs w:val="22"/>
        </w:rPr>
        <w:t> (</w:t>
      </w:r>
      <w:hyperlink r:id="rId60" w:history="1">
        <w:r w:rsidRPr="005541B4">
          <w:rPr>
            <w:rStyle w:val="hyperlinkchar"/>
            <w:rFonts w:ascii="Arial" w:hAnsi="Arial" w:cs="Arial"/>
            <w:sz w:val="22"/>
            <w:szCs w:val="22"/>
          </w:rPr>
          <w:t>library.uta.edu/how-to</w:t>
        </w:r>
      </w:hyperlink>
      <w:r w:rsidRPr="005541B4">
        <w:rPr>
          <w:rFonts w:ascii="Arial" w:hAnsi="Arial" w:cs="Arial"/>
          <w:sz w:val="22"/>
          <w:szCs w:val="22"/>
        </w:rPr>
        <w:t>)</w:t>
      </w:r>
    </w:p>
    <w:p w14:paraId="074967BC" w14:textId="77777777" w:rsidR="0018144B" w:rsidRPr="005541B4" w:rsidRDefault="0018144B" w:rsidP="0072651E">
      <w:pPr>
        <w:pStyle w:val="Normal1"/>
        <w:numPr>
          <w:ilvl w:val="0"/>
          <w:numId w:val="7"/>
        </w:numPr>
        <w:spacing w:before="0" w:beforeAutospacing="0" w:after="0" w:afterAutospacing="0"/>
        <w:rPr>
          <w:rFonts w:ascii="Arial" w:hAnsi="Arial" w:cs="Arial"/>
          <w:sz w:val="22"/>
          <w:szCs w:val="22"/>
        </w:rPr>
      </w:pPr>
      <w:hyperlink r:id="rId61" w:history="1">
        <w:r w:rsidRPr="005541B4">
          <w:rPr>
            <w:rStyle w:val="Hyperlink"/>
            <w:rFonts w:ascii="Arial" w:hAnsi="Arial" w:cs="Arial"/>
            <w:sz w:val="22"/>
            <w:szCs w:val="22"/>
          </w:rPr>
          <w:t>Subject and Course Research Guides</w:t>
        </w:r>
      </w:hyperlink>
      <w:r w:rsidRPr="005541B4">
        <w:rPr>
          <w:rStyle w:val="normalchar"/>
          <w:rFonts w:ascii="Arial" w:hAnsi="Arial" w:cs="Arial"/>
          <w:sz w:val="22"/>
          <w:szCs w:val="22"/>
        </w:rPr>
        <w:t> </w:t>
      </w:r>
      <w:r w:rsidR="003E2A17" w:rsidRPr="005541B4">
        <w:rPr>
          <w:rStyle w:val="normalchar"/>
          <w:rFonts w:ascii="Arial" w:hAnsi="Arial" w:cs="Arial"/>
          <w:sz w:val="22"/>
          <w:szCs w:val="22"/>
        </w:rPr>
        <w:t>(</w:t>
      </w:r>
      <w:hyperlink r:id="rId62" w:history="1">
        <w:r w:rsidRPr="005541B4">
          <w:rPr>
            <w:rStyle w:val="hyperlinkchar"/>
            <w:rFonts w:ascii="Arial" w:hAnsi="Arial" w:cs="Arial"/>
            <w:sz w:val="22"/>
            <w:szCs w:val="22"/>
          </w:rPr>
          <w:t>libguides.uta.edu</w:t>
        </w:r>
      </w:hyperlink>
      <w:r w:rsidR="003E2A17" w:rsidRPr="005541B4">
        <w:rPr>
          <w:rFonts w:ascii="Arial" w:hAnsi="Arial" w:cs="Arial"/>
          <w:sz w:val="22"/>
          <w:szCs w:val="22"/>
        </w:rPr>
        <w:t>)</w:t>
      </w:r>
    </w:p>
    <w:p w14:paraId="261D4B00" w14:textId="77777777" w:rsidR="003E2A17" w:rsidRPr="005541B4" w:rsidRDefault="003E2A17" w:rsidP="0072651E">
      <w:pPr>
        <w:pStyle w:val="Normal1"/>
        <w:numPr>
          <w:ilvl w:val="0"/>
          <w:numId w:val="7"/>
        </w:numPr>
        <w:spacing w:before="0" w:beforeAutospacing="0" w:after="0" w:afterAutospacing="0"/>
        <w:rPr>
          <w:rFonts w:ascii="Arial" w:hAnsi="Arial" w:cs="Arial"/>
          <w:sz w:val="22"/>
          <w:szCs w:val="22"/>
        </w:rPr>
      </w:pPr>
      <w:hyperlink r:id="rId63" w:history="1">
        <w:r w:rsidRPr="005541B4">
          <w:rPr>
            <w:rStyle w:val="Hyperlink"/>
            <w:rFonts w:ascii="Arial" w:hAnsi="Arial" w:cs="Arial"/>
            <w:sz w:val="22"/>
            <w:szCs w:val="22"/>
          </w:rPr>
          <w:t>Librarians by Subject</w:t>
        </w:r>
      </w:hyperlink>
      <w:r w:rsidRPr="005541B4">
        <w:rPr>
          <w:rFonts w:ascii="Arial" w:hAnsi="Arial" w:cs="Arial"/>
          <w:sz w:val="22"/>
          <w:szCs w:val="22"/>
        </w:rPr>
        <w:t xml:space="preserve"> (library.uta.edu/subject-librarians)</w:t>
      </w:r>
    </w:p>
    <w:p w14:paraId="4CD2FF37" w14:textId="77777777" w:rsidR="0018144B" w:rsidRPr="005541B4" w:rsidRDefault="0018144B" w:rsidP="0072651E">
      <w:pPr>
        <w:pStyle w:val="Normal1"/>
        <w:numPr>
          <w:ilvl w:val="0"/>
          <w:numId w:val="8"/>
        </w:numPr>
        <w:spacing w:before="0" w:beforeAutospacing="0" w:after="0" w:afterAutospacing="0"/>
        <w:rPr>
          <w:rFonts w:ascii="Arial" w:hAnsi="Arial" w:cs="Arial"/>
          <w:sz w:val="22"/>
          <w:szCs w:val="22"/>
        </w:rPr>
      </w:pPr>
      <w:hyperlink r:id="rId64" w:history="1">
        <w:r w:rsidRPr="005541B4">
          <w:rPr>
            <w:rStyle w:val="Hyperlink"/>
            <w:rFonts w:ascii="Arial" w:hAnsi="Arial" w:cs="Arial"/>
            <w:sz w:val="22"/>
            <w:szCs w:val="22"/>
          </w:rPr>
          <w:t>A to Z List of Library Databases</w:t>
        </w:r>
      </w:hyperlink>
      <w:r w:rsidRPr="005541B4">
        <w:rPr>
          <w:rStyle w:val="normalchar"/>
          <w:rFonts w:ascii="Arial" w:hAnsi="Arial" w:cs="Arial"/>
          <w:sz w:val="22"/>
          <w:szCs w:val="22"/>
        </w:rPr>
        <w:t> </w:t>
      </w:r>
      <w:r w:rsidR="003E2A17" w:rsidRPr="005541B4">
        <w:rPr>
          <w:rStyle w:val="normalchar"/>
          <w:rFonts w:ascii="Arial" w:hAnsi="Arial" w:cs="Arial"/>
          <w:sz w:val="22"/>
          <w:szCs w:val="22"/>
        </w:rPr>
        <w:t>(</w:t>
      </w:r>
      <w:r w:rsidRPr="005541B4">
        <w:rPr>
          <w:rStyle w:val="hyperlinkchar"/>
          <w:rFonts w:ascii="Arial" w:hAnsi="Arial" w:cs="Arial"/>
          <w:sz w:val="22"/>
          <w:szCs w:val="22"/>
        </w:rPr>
        <w:t>libguides.uta.edu/</w:t>
      </w:r>
      <w:proofErr w:type="spellStart"/>
      <w:r w:rsidRPr="005541B4">
        <w:rPr>
          <w:rStyle w:val="hyperlinkchar"/>
          <w:rFonts w:ascii="Arial" w:hAnsi="Arial" w:cs="Arial"/>
          <w:sz w:val="22"/>
          <w:szCs w:val="22"/>
        </w:rPr>
        <w:t>az.php</w:t>
      </w:r>
      <w:proofErr w:type="spellEnd"/>
      <w:r w:rsidR="003E2A17" w:rsidRPr="005541B4">
        <w:rPr>
          <w:rStyle w:val="hyperlinkchar"/>
          <w:rFonts w:ascii="Arial" w:hAnsi="Arial" w:cs="Arial"/>
          <w:sz w:val="22"/>
          <w:szCs w:val="22"/>
        </w:rPr>
        <w:t>)</w:t>
      </w:r>
    </w:p>
    <w:p w14:paraId="5595AE01" w14:textId="77777777" w:rsidR="0018144B" w:rsidRPr="005541B4" w:rsidRDefault="0018144B" w:rsidP="005E1371">
      <w:pPr>
        <w:pStyle w:val="Normal1"/>
        <w:numPr>
          <w:ilvl w:val="0"/>
          <w:numId w:val="8"/>
        </w:numPr>
        <w:spacing w:before="0" w:beforeAutospacing="0" w:after="0" w:afterAutospacing="0"/>
        <w:rPr>
          <w:rFonts w:ascii="Arial" w:hAnsi="Arial" w:cs="Arial"/>
          <w:sz w:val="22"/>
          <w:szCs w:val="22"/>
        </w:rPr>
      </w:pPr>
      <w:hyperlink r:id="rId65" w:anchor="!/course_reserves" w:history="1">
        <w:r w:rsidRPr="005541B4">
          <w:rPr>
            <w:rStyle w:val="Hyperlink"/>
            <w:rFonts w:ascii="Arial" w:hAnsi="Arial" w:cs="Arial"/>
            <w:sz w:val="22"/>
            <w:szCs w:val="22"/>
          </w:rPr>
          <w:t>Course Reserves</w:t>
        </w:r>
        <w:r w:rsidRPr="005541B4">
          <w:rPr>
            <w:rStyle w:val="Hyperlink"/>
            <w:rFonts w:ascii="Arial" w:hAnsi="Arial" w:cs="Arial"/>
            <w:sz w:val="22"/>
            <w:szCs w:val="22"/>
            <w:u w:val="none"/>
          </w:rPr>
          <w:t> </w:t>
        </w:r>
      </w:hyperlink>
      <w:r w:rsidR="003E2A17" w:rsidRPr="005541B4">
        <w:rPr>
          <w:rStyle w:val="normalchar"/>
          <w:rFonts w:ascii="Arial" w:hAnsi="Arial" w:cs="Arial"/>
          <w:sz w:val="22"/>
          <w:szCs w:val="22"/>
        </w:rPr>
        <w:t>(</w:t>
      </w:r>
      <w:r w:rsidR="005E1371" w:rsidRPr="005541B4">
        <w:rPr>
          <w:rStyle w:val="hyperlinkchar"/>
          <w:rFonts w:ascii="Arial" w:hAnsi="Arial" w:cs="Arial"/>
          <w:sz w:val="22"/>
          <w:szCs w:val="22"/>
        </w:rPr>
        <w:t>https://uta.summon.serialssolutions.com/#!/course_reserves</w:t>
      </w:r>
      <w:r w:rsidR="003E2A17" w:rsidRPr="005541B4">
        <w:rPr>
          <w:rStyle w:val="hyperlinkchar"/>
          <w:rFonts w:ascii="Arial" w:hAnsi="Arial" w:cs="Arial"/>
          <w:sz w:val="22"/>
          <w:szCs w:val="22"/>
        </w:rPr>
        <w:t>)</w:t>
      </w:r>
    </w:p>
    <w:p w14:paraId="6A415213" w14:textId="77777777" w:rsidR="0018144B" w:rsidRPr="005541B4" w:rsidRDefault="0018144B" w:rsidP="0072651E">
      <w:pPr>
        <w:pStyle w:val="Normal1"/>
        <w:numPr>
          <w:ilvl w:val="0"/>
          <w:numId w:val="8"/>
        </w:numPr>
        <w:spacing w:before="0" w:beforeAutospacing="0" w:after="0" w:afterAutospacing="0"/>
        <w:rPr>
          <w:rFonts w:ascii="Arial" w:hAnsi="Arial" w:cs="Arial"/>
          <w:sz w:val="22"/>
          <w:szCs w:val="22"/>
        </w:rPr>
      </w:pPr>
      <w:hyperlink r:id="rId66" w:history="1">
        <w:r w:rsidRPr="005541B4">
          <w:rPr>
            <w:rStyle w:val="Hyperlink"/>
            <w:rFonts w:ascii="Arial" w:hAnsi="Arial" w:cs="Arial"/>
            <w:sz w:val="22"/>
            <w:szCs w:val="22"/>
          </w:rPr>
          <w:t>Study Room Reservations</w:t>
        </w:r>
        <w:r w:rsidRPr="005541B4">
          <w:rPr>
            <w:rStyle w:val="Hyperlink"/>
            <w:rFonts w:ascii="Arial" w:hAnsi="Arial" w:cs="Arial"/>
            <w:sz w:val="22"/>
            <w:szCs w:val="22"/>
            <w:u w:val="none"/>
          </w:rPr>
          <w:t> </w:t>
        </w:r>
      </w:hyperlink>
      <w:r w:rsidR="003E2A17" w:rsidRPr="005541B4">
        <w:rPr>
          <w:rStyle w:val="normalchar"/>
          <w:rFonts w:ascii="Arial" w:hAnsi="Arial" w:cs="Arial"/>
          <w:sz w:val="22"/>
          <w:szCs w:val="22"/>
        </w:rPr>
        <w:t>(</w:t>
      </w:r>
      <w:r w:rsidRPr="005541B4">
        <w:rPr>
          <w:rStyle w:val="hyperlinkchar"/>
          <w:rFonts w:ascii="Arial" w:hAnsi="Arial" w:cs="Arial"/>
          <w:sz w:val="22"/>
          <w:szCs w:val="22"/>
        </w:rPr>
        <w:t>openroom.uta.edu/</w:t>
      </w:r>
      <w:r w:rsidR="003E2A17" w:rsidRPr="005541B4">
        <w:rPr>
          <w:rStyle w:val="hyperlinkchar"/>
          <w:rFonts w:ascii="Arial" w:hAnsi="Arial" w:cs="Arial"/>
          <w:sz w:val="22"/>
          <w:szCs w:val="22"/>
        </w:rPr>
        <w:t>)</w:t>
      </w:r>
    </w:p>
    <w:p w14:paraId="66F68A74" w14:textId="00AFBA63" w:rsidR="000936E1" w:rsidRPr="005541B4" w:rsidRDefault="000936E1" w:rsidP="00D3570E">
      <w:pPr>
        <w:pStyle w:val="Normal1"/>
        <w:jc w:val="center"/>
        <w:rPr>
          <w:rFonts w:ascii="Arial" w:hAnsi="Arial" w:cs="Arial"/>
          <w:color w:val="000000"/>
          <w:sz w:val="22"/>
          <w:szCs w:val="22"/>
        </w:rPr>
      </w:pPr>
    </w:p>
    <w:sectPr w:rsidR="000936E1" w:rsidRPr="005541B4" w:rsidSect="00F65920">
      <w:footerReference w:type="even" r:id="rId67"/>
      <w:footerReference w:type="default" r:id="rId68"/>
      <w:pgSz w:w="12240" w:h="15840"/>
      <w:pgMar w:top="1008" w:right="1152"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CF052" w14:textId="77777777" w:rsidR="00E87F06" w:rsidRDefault="00E87F06" w:rsidP="00141EC6">
      <w:r>
        <w:separator/>
      </w:r>
    </w:p>
  </w:endnote>
  <w:endnote w:type="continuationSeparator" w:id="0">
    <w:p w14:paraId="6EC7E689" w14:textId="77777777" w:rsidR="00E87F06" w:rsidRDefault="00E87F06" w:rsidP="00141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4921066"/>
      <w:docPartObj>
        <w:docPartGallery w:val="Page Numbers (Bottom of Page)"/>
        <w:docPartUnique/>
      </w:docPartObj>
    </w:sdtPr>
    <w:sdtContent>
      <w:p w14:paraId="100E9530" w14:textId="77777777" w:rsidR="00EA4459" w:rsidRDefault="00B241C7" w:rsidP="00EA4459">
        <w:pPr>
          <w:pStyle w:val="Footer"/>
          <w:framePr w:wrap="none" w:vAnchor="text" w:hAnchor="margin" w:xAlign="right" w:y="1"/>
          <w:rPr>
            <w:rStyle w:val="PageNumber"/>
          </w:rPr>
        </w:pPr>
        <w:r>
          <w:rPr>
            <w:rStyle w:val="PageNumber"/>
          </w:rPr>
          <w:fldChar w:fldCharType="begin"/>
        </w:r>
        <w:r w:rsidR="00EA4459">
          <w:rPr>
            <w:rStyle w:val="PageNumber"/>
          </w:rPr>
          <w:instrText xml:space="preserve"> PAGE </w:instrText>
        </w:r>
        <w:r>
          <w:rPr>
            <w:rStyle w:val="PageNumber"/>
          </w:rPr>
          <w:fldChar w:fldCharType="end"/>
        </w:r>
      </w:p>
    </w:sdtContent>
  </w:sdt>
  <w:p w14:paraId="1A7E04CB" w14:textId="77777777" w:rsidR="00EA4459" w:rsidRDefault="00EA4459" w:rsidP="00C54D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4527187"/>
      <w:docPartObj>
        <w:docPartGallery w:val="Page Numbers (Bottom of Page)"/>
        <w:docPartUnique/>
      </w:docPartObj>
    </w:sdtPr>
    <w:sdtContent>
      <w:p w14:paraId="329ABF3E" w14:textId="47485770" w:rsidR="00EA4459" w:rsidRDefault="00B241C7" w:rsidP="00EA4459">
        <w:pPr>
          <w:pStyle w:val="Footer"/>
          <w:framePr w:wrap="none" w:vAnchor="text" w:hAnchor="margin" w:xAlign="right" w:y="1"/>
          <w:rPr>
            <w:rStyle w:val="PageNumber"/>
          </w:rPr>
        </w:pPr>
        <w:r>
          <w:rPr>
            <w:rStyle w:val="PageNumber"/>
          </w:rPr>
          <w:fldChar w:fldCharType="begin"/>
        </w:r>
        <w:r w:rsidR="00EA4459">
          <w:rPr>
            <w:rStyle w:val="PageNumber"/>
          </w:rPr>
          <w:instrText xml:space="preserve"> PAGE </w:instrText>
        </w:r>
        <w:r>
          <w:rPr>
            <w:rStyle w:val="PageNumber"/>
          </w:rPr>
          <w:fldChar w:fldCharType="separate"/>
        </w:r>
        <w:r w:rsidR="00192093">
          <w:rPr>
            <w:rStyle w:val="PageNumber"/>
            <w:noProof/>
          </w:rPr>
          <w:t>5</w:t>
        </w:r>
        <w:r>
          <w:rPr>
            <w:rStyle w:val="PageNumber"/>
          </w:rPr>
          <w:fldChar w:fldCharType="end"/>
        </w:r>
      </w:p>
    </w:sdtContent>
  </w:sdt>
  <w:p w14:paraId="75A77647" w14:textId="77777777" w:rsidR="00EA4459" w:rsidRDefault="00EA4459" w:rsidP="00C54D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7B6E" w14:textId="77777777" w:rsidR="00E87F06" w:rsidRDefault="00E87F06" w:rsidP="00141EC6">
      <w:r>
        <w:separator/>
      </w:r>
    </w:p>
  </w:footnote>
  <w:footnote w:type="continuationSeparator" w:id="0">
    <w:p w14:paraId="442F5C85" w14:textId="77777777" w:rsidR="00E87F06" w:rsidRDefault="00E87F06" w:rsidP="00141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2AB9"/>
    <w:multiLevelType w:val="hybridMultilevel"/>
    <w:tmpl w:val="61B4D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85246"/>
    <w:multiLevelType w:val="hybridMultilevel"/>
    <w:tmpl w:val="9AD0BC68"/>
    <w:lvl w:ilvl="0" w:tplc="2D020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E66436"/>
    <w:multiLevelType w:val="hybridMultilevel"/>
    <w:tmpl w:val="8536E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C3982"/>
    <w:multiLevelType w:val="hybridMultilevel"/>
    <w:tmpl w:val="AA8E77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0C2297"/>
    <w:multiLevelType w:val="hybridMultilevel"/>
    <w:tmpl w:val="6A64D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86E36"/>
    <w:multiLevelType w:val="hybridMultilevel"/>
    <w:tmpl w:val="C568B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FC54EB7"/>
    <w:multiLevelType w:val="hybridMultilevel"/>
    <w:tmpl w:val="CAF4A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30F44133"/>
    <w:multiLevelType w:val="hybridMultilevel"/>
    <w:tmpl w:val="5A247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0A56D8"/>
    <w:multiLevelType w:val="hybridMultilevel"/>
    <w:tmpl w:val="E32472EA"/>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42447D"/>
    <w:multiLevelType w:val="hybridMultilevel"/>
    <w:tmpl w:val="40E6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6520C0"/>
    <w:multiLevelType w:val="hybridMultilevel"/>
    <w:tmpl w:val="1CFC3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E39B0"/>
    <w:multiLevelType w:val="hybridMultilevel"/>
    <w:tmpl w:val="8AAA2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786691"/>
    <w:multiLevelType w:val="hybridMultilevel"/>
    <w:tmpl w:val="0FD83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334D00"/>
    <w:multiLevelType w:val="hybridMultilevel"/>
    <w:tmpl w:val="6EE00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6209C6"/>
    <w:multiLevelType w:val="hybridMultilevel"/>
    <w:tmpl w:val="4BCC4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A51FA"/>
    <w:multiLevelType w:val="hybridMultilevel"/>
    <w:tmpl w:val="5E5C8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951FD"/>
    <w:multiLevelType w:val="hybridMultilevel"/>
    <w:tmpl w:val="8FC4B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113C41"/>
    <w:multiLevelType w:val="hybridMultilevel"/>
    <w:tmpl w:val="2BB05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553241"/>
    <w:multiLevelType w:val="hybridMultilevel"/>
    <w:tmpl w:val="384897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9" w15:restartNumberingAfterBreak="0">
    <w:nsid w:val="7E8B6470"/>
    <w:multiLevelType w:val="hybridMultilevel"/>
    <w:tmpl w:val="D988D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942382">
    <w:abstractNumId w:val="9"/>
  </w:num>
  <w:num w:numId="2" w16cid:durableId="879823107">
    <w:abstractNumId w:val="2"/>
  </w:num>
  <w:num w:numId="3" w16cid:durableId="731586270">
    <w:abstractNumId w:val="13"/>
  </w:num>
  <w:num w:numId="4" w16cid:durableId="304161032">
    <w:abstractNumId w:val="4"/>
  </w:num>
  <w:num w:numId="5" w16cid:durableId="2101901592">
    <w:abstractNumId w:val="14"/>
  </w:num>
  <w:num w:numId="6" w16cid:durableId="1207445447">
    <w:abstractNumId w:val="0"/>
  </w:num>
  <w:num w:numId="7" w16cid:durableId="1127504083">
    <w:abstractNumId w:val="10"/>
  </w:num>
  <w:num w:numId="8" w16cid:durableId="239491336">
    <w:abstractNumId w:val="19"/>
  </w:num>
  <w:num w:numId="9" w16cid:durableId="1122382983">
    <w:abstractNumId w:val="12"/>
  </w:num>
  <w:num w:numId="10" w16cid:durableId="891233470">
    <w:abstractNumId w:val="6"/>
  </w:num>
  <w:num w:numId="11" w16cid:durableId="623268831">
    <w:abstractNumId w:val="8"/>
  </w:num>
  <w:num w:numId="12" w16cid:durableId="1463427860">
    <w:abstractNumId w:val="18"/>
  </w:num>
  <w:num w:numId="13" w16cid:durableId="237518206">
    <w:abstractNumId w:val="5"/>
  </w:num>
  <w:num w:numId="14" w16cid:durableId="434447736">
    <w:abstractNumId w:val="1"/>
  </w:num>
  <w:num w:numId="15" w16cid:durableId="1821798995">
    <w:abstractNumId w:val="7"/>
  </w:num>
  <w:num w:numId="16" w16cid:durableId="1549798195">
    <w:abstractNumId w:val="17"/>
  </w:num>
  <w:num w:numId="17" w16cid:durableId="1660957989">
    <w:abstractNumId w:val="16"/>
  </w:num>
  <w:num w:numId="18" w16cid:durableId="2038772398">
    <w:abstractNumId w:val="3"/>
  </w:num>
  <w:num w:numId="19" w16cid:durableId="143931341">
    <w:abstractNumId w:val="15"/>
  </w:num>
  <w:num w:numId="20" w16cid:durableId="8616267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EC6"/>
    <w:rsid w:val="0000143B"/>
    <w:rsid w:val="0000519B"/>
    <w:rsid w:val="00005E54"/>
    <w:rsid w:val="00023EB8"/>
    <w:rsid w:val="00024336"/>
    <w:rsid w:val="00041132"/>
    <w:rsid w:val="000415A9"/>
    <w:rsid w:val="0005079F"/>
    <w:rsid w:val="00052625"/>
    <w:rsid w:val="00055671"/>
    <w:rsid w:val="0005773E"/>
    <w:rsid w:val="00057F10"/>
    <w:rsid w:val="00060308"/>
    <w:rsid w:val="00062B1E"/>
    <w:rsid w:val="00067BFC"/>
    <w:rsid w:val="00067C5A"/>
    <w:rsid w:val="000728E2"/>
    <w:rsid w:val="000830F0"/>
    <w:rsid w:val="000936E1"/>
    <w:rsid w:val="000948D9"/>
    <w:rsid w:val="000A1013"/>
    <w:rsid w:val="000A5417"/>
    <w:rsid w:val="000A7FBE"/>
    <w:rsid w:val="000B5D99"/>
    <w:rsid w:val="000D7CC4"/>
    <w:rsid w:val="000D7FA4"/>
    <w:rsid w:val="000E08AD"/>
    <w:rsid w:val="000E2165"/>
    <w:rsid w:val="000E5644"/>
    <w:rsid w:val="000E5E04"/>
    <w:rsid w:val="000F03EB"/>
    <w:rsid w:val="00110D3C"/>
    <w:rsid w:val="0012328B"/>
    <w:rsid w:val="00131843"/>
    <w:rsid w:val="001355D1"/>
    <w:rsid w:val="00136283"/>
    <w:rsid w:val="00136987"/>
    <w:rsid w:val="00137858"/>
    <w:rsid w:val="00141EC6"/>
    <w:rsid w:val="00147BD7"/>
    <w:rsid w:val="00153CA0"/>
    <w:rsid w:val="00155DDD"/>
    <w:rsid w:val="001563FE"/>
    <w:rsid w:val="00157111"/>
    <w:rsid w:val="0016052E"/>
    <w:rsid w:val="001736E6"/>
    <w:rsid w:val="001751C4"/>
    <w:rsid w:val="0018144B"/>
    <w:rsid w:val="0018256F"/>
    <w:rsid w:val="0018451D"/>
    <w:rsid w:val="00191A69"/>
    <w:rsid w:val="00192093"/>
    <w:rsid w:val="00194786"/>
    <w:rsid w:val="00194B1F"/>
    <w:rsid w:val="001B1F17"/>
    <w:rsid w:val="001B691F"/>
    <w:rsid w:val="001B6EFE"/>
    <w:rsid w:val="001C0017"/>
    <w:rsid w:val="001C0275"/>
    <w:rsid w:val="001C53D1"/>
    <w:rsid w:val="001C6441"/>
    <w:rsid w:val="001C79D6"/>
    <w:rsid w:val="001D11A1"/>
    <w:rsid w:val="001E1E1B"/>
    <w:rsid w:val="0020685B"/>
    <w:rsid w:val="002070A8"/>
    <w:rsid w:val="0021766B"/>
    <w:rsid w:val="00217AD9"/>
    <w:rsid w:val="0022106A"/>
    <w:rsid w:val="00223F87"/>
    <w:rsid w:val="00225468"/>
    <w:rsid w:val="00225B75"/>
    <w:rsid w:val="002275AC"/>
    <w:rsid w:val="00227837"/>
    <w:rsid w:val="0023085D"/>
    <w:rsid w:val="0023389B"/>
    <w:rsid w:val="00234EEC"/>
    <w:rsid w:val="00235E04"/>
    <w:rsid w:val="00241C6A"/>
    <w:rsid w:val="00245D96"/>
    <w:rsid w:val="00250E6A"/>
    <w:rsid w:val="00260741"/>
    <w:rsid w:val="0026753C"/>
    <w:rsid w:val="002755AF"/>
    <w:rsid w:val="00277015"/>
    <w:rsid w:val="00282400"/>
    <w:rsid w:val="00282E76"/>
    <w:rsid w:val="00285B8A"/>
    <w:rsid w:val="002900FB"/>
    <w:rsid w:val="002953C7"/>
    <w:rsid w:val="002A5E61"/>
    <w:rsid w:val="002B5672"/>
    <w:rsid w:val="002E0164"/>
    <w:rsid w:val="002E01B2"/>
    <w:rsid w:val="002F021C"/>
    <w:rsid w:val="003009EF"/>
    <w:rsid w:val="003021CD"/>
    <w:rsid w:val="0031403C"/>
    <w:rsid w:val="00315ABB"/>
    <w:rsid w:val="00316254"/>
    <w:rsid w:val="00317D00"/>
    <w:rsid w:val="00321CE8"/>
    <w:rsid w:val="00323729"/>
    <w:rsid w:val="00325F4E"/>
    <w:rsid w:val="00330812"/>
    <w:rsid w:val="00334268"/>
    <w:rsid w:val="00342462"/>
    <w:rsid w:val="003435E7"/>
    <w:rsid w:val="00345EC7"/>
    <w:rsid w:val="00353635"/>
    <w:rsid w:val="003611E2"/>
    <w:rsid w:val="00377D96"/>
    <w:rsid w:val="00381BBE"/>
    <w:rsid w:val="00384AFA"/>
    <w:rsid w:val="00393BCC"/>
    <w:rsid w:val="0039447F"/>
    <w:rsid w:val="003A130D"/>
    <w:rsid w:val="003A4BD5"/>
    <w:rsid w:val="003A4FD0"/>
    <w:rsid w:val="003A6306"/>
    <w:rsid w:val="003A6DE9"/>
    <w:rsid w:val="003B36CF"/>
    <w:rsid w:val="003B3AC1"/>
    <w:rsid w:val="003D5362"/>
    <w:rsid w:val="003D5A87"/>
    <w:rsid w:val="003D7E26"/>
    <w:rsid w:val="003E19A6"/>
    <w:rsid w:val="003E2A17"/>
    <w:rsid w:val="003E3048"/>
    <w:rsid w:val="003F4581"/>
    <w:rsid w:val="003F7D08"/>
    <w:rsid w:val="0040110B"/>
    <w:rsid w:val="0041217D"/>
    <w:rsid w:val="00413A5E"/>
    <w:rsid w:val="004174F7"/>
    <w:rsid w:val="00422B35"/>
    <w:rsid w:val="00425855"/>
    <w:rsid w:val="00425D01"/>
    <w:rsid w:val="004514BD"/>
    <w:rsid w:val="00454100"/>
    <w:rsid w:val="00461A15"/>
    <w:rsid w:val="00464812"/>
    <w:rsid w:val="004676DF"/>
    <w:rsid w:val="00477F63"/>
    <w:rsid w:val="00485A08"/>
    <w:rsid w:val="00490285"/>
    <w:rsid w:val="0049097A"/>
    <w:rsid w:val="00495CC7"/>
    <w:rsid w:val="004A0025"/>
    <w:rsid w:val="004A293A"/>
    <w:rsid w:val="004A2A19"/>
    <w:rsid w:val="004A2E4C"/>
    <w:rsid w:val="004B0CCF"/>
    <w:rsid w:val="004B577E"/>
    <w:rsid w:val="004B600B"/>
    <w:rsid w:val="004C098F"/>
    <w:rsid w:val="004C257B"/>
    <w:rsid w:val="004C7DA8"/>
    <w:rsid w:val="004D0040"/>
    <w:rsid w:val="004D21F8"/>
    <w:rsid w:val="004D3CC7"/>
    <w:rsid w:val="004D67C1"/>
    <w:rsid w:val="004E226B"/>
    <w:rsid w:val="004E49C5"/>
    <w:rsid w:val="004E7D04"/>
    <w:rsid w:val="004F0324"/>
    <w:rsid w:val="004F54A2"/>
    <w:rsid w:val="005103D0"/>
    <w:rsid w:val="00522C54"/>
    <w:rsid w:val="00523982"/>
    <w:rsid w:val="00523DA7"/>
    <w:rsid w:val="00525892"/>
    <w:rsid w:val="00531B24"/>
    <w:rsid w:val="00536257"/>
    <w:rsid w:val="00537332"/>
    <w:rsid w:val="00543BA7"/>
    <w:rsid w:val="00545341"/>
    <w:rsid w:val="005541B4"/>
    <w:rsid w:val="00554BE1"/>
    <w:rsid w:val="00555295"/>
    <w:rsid w:val="00570388"/>
    <w:rsid w:val="0057065D"/>
    <w:rsid w:val="00574818"/>
    <w:rsid w:val="00574FAA"/>
    <w:rsid w:val="00584BC5"/>
    <w:rsid w:val="00585978"/>
    <w:rsid w:val="00586FA0"/>
    <w:rsid w:val="0058772A"/>
    <w:rsid w:val="00593047"/>
    <w:rsid w:val="005966EB"/>
    <w:rsid w:val="005A079A"/>
    <w:rsid w:val="005B5668"/>
    <w:rsid w:val="005B5A49"/>
    <w:rsid w:val="005B5FCF"/>
    <w:rsid w:val="005D557E"/>
    <w:rsid w:val="005E1371"/>
    <w:rsid w:val="005E180F"/>
    <w:rsid w:val="005E5606"/>
    <w:rsid w:val="005F1354"/>
    <w:rsid w:val="005F3FAA"/>
    <w:rsid w:val="005F4A6F"/>
    <w:rsid w:val="005F501E"/>
    <w:rsid w:val="005F596B"/>
    <w:rsid w:val="006025DD"/>
    <w:rsid w:val="00602DED"/>
    <w:rsid w:val="00607C93"/>
    <w:rsid w:val="00607D4D"/>
    <w:rsid w:val="00610C87"/>
    <w:rsid w:val="006116FE"/>
    <w:rsid w:val="0063236F"/>
    <w:rsid w:val="00647539"/>
    <w:rsid w:val="00655DCD"/>
    <w:rsid w:val="006647EF"/>
    <w:rsid w:val="0067588F"/>
    <w:rsid w:val="00675A76"/>
    <w:rsid w:val="006778C9"/>
    <w:rsid w:val="00684C58"/>
    <w:rsid w:val="00686767"/>
    <w:rsid w:val="0068711A"/>
    <w:rsid w:val="0069391A"/>
    <w:rsid w:val="006A0CEE"/>
    <w:rsid w:val="006B2E43"/>
    <w:rsid w:val="006B4D44"/>
    <w:rsid w:val="006C4D9C"/>
    <w:rsid w:val="006C7A67"/>
    <w:rsid w:val="006D2A7C"/>
    <w:rsid w:val="006D4A77"/>
    <w:rsid w:val="006E2DDC"/>
    <w:rsid w:val="006F18F1"/>
    <w:rsid w:val="00714E27"/>
    <w:rsid w:val="00723B46"/>
    <w:rsid w:val="007263A4"/>
    <w:rsid w:val="0072651E"/>
    <w:rsid w:val="00733951"/>
    <w:rsid w:val="00734387"/>
    <w:rsid w:val="007379DC"/>
    <w:rsid w:val="00741A12"/>
    <w:rsid w:val="00741D8D"/>
    <w:rsid w:val="00742E3B"/>
    <w:rsid w:val="0074348D"/>
    <w:rsid w:val="00744055"/>
    <w:rsid w:val="00747C7D"/>
    <w:rsid w:val="00757044"/>
    <w:rsid w:val="00766AE4"/>
    <w:rsid w:val="00766DC7"/>
    <w:rsid w:val="00774E5C"/>
    <w:rsid w:val="00786C2F"/>
    <w:rsid w:val="007A041A"/>
    <w:rsid w:val="007B06DE"/>
    <w:rsid w:val="007B0CB6"/>
    <w:rsid w:val="007B1989"/>
    <w:rsid w:val="007B2E4E"/>
    <w:rsid w:val="007D452F"/>
    <w:rsid w:val="007E03CA"/>
    <w:rsid w:val="007E422D"/>
    <w:rsid w:val="007E504F"/>
    <w:rsid w:val="007F1FEA"/>
    <w:rsid w:val="007F73A4"/>
    <w:rsid w:val="00805DDE"/>
    <w:rsid w:val="00811A8D"/>
    <w:rsid w:val="00812847"/>
    <w:rsid w:val="00814091"/>
    <w:rsid w:val="00817E99"/>
    <w:rsid w:val="00821E1F"/>
    <w:rsid w:val="008221C5"/>
    <w:rsid w:val="0082641C"/>
    <w:rsid w:val="0084449D"/>
    <w:rsid w:val="00845410"/>
    <w:rsid w:val="00847CFC"/>
    <w:rsid w:val="0085087F"/>
    <w:rsid w:val="00851483"/>
    <w:rsid w:val="00854740"/>
    <w:rsid w:val="00866597"/>
    <w:rsid w:val="00871317"/>
    <w:rsid w:val="00872D63"/>
    <w:rsid w:val="00891B7E"/>
    <w:rsid w:val="008957AE"/>
    <w:rsid w:val="0089760C"/>
    <w:rsid w:val="008A221F"/>
    <w:rsid w:val="008A562C"/>
    <w:rsid w:val="008A67E9"/>
    <w:rsid w:val="008A6918"/>
    <w:rsid w:val="008B27F1"/>
    <w:rsid w:val="008C156D"/>
    <w:rsid w:val="008C1C47"/>
    <w:rsid w:val="008C5CF5"/>
    <w:rsid w:val="008D03AF"/>
    <w:rsid w:val="008D374C"/>
    <w:rsid w:val="008D53A6"/>
    <w:rsid w:val="008E01EE"/>
    <w:rsid w:val="008E2ED6"/>
    <w:rsid w:val="008E3430"/>
    <w:rsid w:val="008F2E8D"/>
    <w:rsid w:val="008F2ED3"/>
    <w:rsid w:val="009012CD"/>
    <w:rsid w:val="00910161"/>
    <w:rsid w:val="00910DA7"/>
    <w:rsid w:val="00911807"/>
    <w:rsid w:val="00913511"/>
    <w:rsid w:val="00914C42"/>
    <w:rsid w:val="0091586E"/>
    <w:rsid w:val="00917D94"/>
    <w:rsid w:val="00920E54"/>
    <w:rsid w:val="0092291C"/>
    <w:rsid w:val="00923DDC"/>
    <w:rsid w:val="009326F0"/>
    <w:rsid w:val="00932811"/>
    <w:rsid w:val="0094032E"/>
    <w:rsid w:val="00940D04"/>
    <w:rsid w:val="00945D44"/>
    <w:rsid w:val="009464B6"/>
    <w:rsid w:val="0094723A"/>
    <w:rsid w:val="0096267A"/>
    <w:rsid w:val="00962ADD"/>
    <w:rsid w:val="009663CA"/>
    <w:rsid w:val="00982A7E"/>
    <w:rsid w:val="009957C8"/>
    <w:rsid w:val="009A0E07"/>
    <w:rsid w:val="009A1BD8"/>
    <w:rsid w:val="009B4DA2"/>
    <w:rsid w:val="009C19F6"/>
    <w:rsid w:val="009D0858"/>
    <w:rsid w:val="009D1392"/>
    <w:rsid w:val="009D1667"/>
    <w:rsid w:val="009D42DB"/>
    <w:rsid w:val="009D756D"/>
    <w:rsid w:val="009E1D35"/>
    <w:rsid w:val="009E4D0C"/>
    <w:rsid w:val="009E58AE"/>
    <w:rsid w:val="009F5D57"/>
    <w:rsid w:val="00A011B4"/>
    <w:rsid w:val="00A0628B"/>
    <w:rsid w:val="00A10E6F"/>
    <w:rsid w:val="00A20C74"/>
    <w:rsid w:val="00A348E5"/>
    <w:rsid w:val="00A369F8"/>
    <w:rsid w:val="00A36B99"/>
    <w:rsid w:val="00A4213A"/>
    <w:rsid w:val="00A448C2"/>
    <w:rsid w:val="00A470FF"/>
    <w:rsid w:val="00A61915"/>
    <w:rsid w:val="00A62356"/>
    <w:rsid w:val="00A6406C"/>
    <w:rsid w:val="00A71040"/>
    <w:rsid w:val="00A72EF9"/>
    <w:rsid w:val="00A73BF4"/>
    <w:rsid w:val="00A7500D"/>
    <w:rsid w:val="00A76825"/>
    <w:rsid w:val="00A76AFD"/>
    <w:rsid w:val="00A80B59"/>
    <w:rsid w:val="00A85FC4"/>
    <w:rsid w:val="00A92BD3"/>
    <w:rsid w:val="00A933D4"/>
    <w:rsid w:val="00AA6BE1"/>
    <w:rsid w:val="00AB3477"/>
    <w:rsid w:val="00AB496E"/>
    <w:rsid w:val="00AB5871"/>
    <w:rsid w:val="00AC39A6"/>
    <w:rsid w:val="00AD3B99"/>
    <w:rsid w:val="00AD522D"/>
    <w:rsid w:val="00AE0765"/>
    <w:rsid w:val="00AE3A4D"/>
    <w:rsid w:val="00AF39E5"/>
    <w:rsid w:val="00B0055A"/>
    <w:rsid w:val="00B03A47"/>
    <w:rsid w:val="00B074E6"/>
    <w:rsid w:val="00B124DD"/>
    <w:rsid w:val="00B13186"/>
    <w:rsid w:val="00B14E6E"/>
    <w:rsid w:val="00B17793"/>
    <w:rsid w:val="00B241C7"/>
    <w:rsid w:val="00B25A1A"/>
    <w:rsid w:val="00B26958"/>
    <w:rsid w:val="00B27A82"/>
    <w:rsid w:val="00B3086D"/>
    <w:rsid w:val="00B30985"/>
    <w:rsid w:val="00B31B13"/>
    <w:rsid w:val="00B31B3C"/>
    <w:rsid w:val="00B35E24"/>
    <w:rsid w:val="00B368ED"/>
    <w:rsid w:val="00B418B0"/>
    <w:rsid w:val="00B44F94"/>
    <w:rsid w:val="00B51D08"/>
    <w:rsid w:val="00B54761"/>
    <w:rsid w:val="00B56CE3"/>
    <w:rsid w:val="00B5708E"/>
    <w:rsid w:val="00B60200"/>
    <w:rsid w:val="00B711A6"/>
    <w:rsid w:val="00B83B26"/>
    <w:rsid w:val="00B862F2"/>
    <w:rsid w:val="00B90DEA"/>
    <w:rsid w:val="00BA079D"/>
    <w:rsid w:val="00BB0629"/>
    <w:rsid w:val="00BD4445"/>
    <w:rsid w:val="00BD619D"/>
    <w:rsid w:val="00BE190E"/>
    <w:rsid w:val="00BE2133"/>
    <w:rsid w:val="00BE483C"/>
    <w:rsid w:val="00BE7F97"/>
    <w:rsid w:val="00BF7B93"/>
    <w:rsid w:val="00C12B96"/>
    <w:rsid w:val="00C14CF7"/>
    <w:rsid w:val="00C17FD9"/>
    <w:rsid w:val="00C21AB0"/>
    <w:rsid w:val="00C22015"/>
    <w:rsid w:val="00C31056"/>
    <w:rsid w:val="00C317F4"/>
    <w:rsid w:val="00C4507E"/>
    <w:rsid w:val="00C52937"/>
    <w:rsid w:val="00C54DB1"/>
    <w:rsid w:val="00C54DB4"/>
    <w:rsid w:val="00C54E79"/>
    <w:rsid w:val="00C56293"/>
    <w:rsid w:val="00C568D4"/>
    <w:rsid w:val="00C64972"/>
    <w:rsid w:val="00C83767"/>
    <w:rsid w:val="00C839FD"/>
    <w:rsid w:val="00C90EC8"/>
    <w:rsid w:val="00C92AD6"/>
    <w:rsid w:val="00C97AD0"/>
    <w:rsid w:val="00CB0EE7"/>
    <w:rsid w:val="00CB2C5F"/>
    <w:rsid w:val="00CB73CB"/>
    <w:rsid w:val="00CB7789"/>
    <w:rsid w:val="00CD0796"/>
    <w:rsid w:val="00CD6CD2"/>
    <w:rsid w:val="00CE1818"/>
    <w:rsid w:val="00CE3034"/>
    <w:rsid w:val="00CE4540"/>
    <w:rsid w:val="00CF0282"/>
    <w:rsid w:val="00CF4D93"/>
    <w:rsid w:val="00D00FEF"/>
    <w:rsid w:val="00D075C4"/>
    <w:rsid w:val="00D07E62"/>
    <w:rsid w:val="00D106A2"/>
    <w:rsid w:val="00D1526C"/>
    <w:rsid w:val="00D17FBC"/>
    <w:rsid w:val="00D308AD"/>
    <w:rsid w:val="00D31529"/>
    <w:rsid w:val="00D335B6"/>
    <w:rsid w:val="00D3570E"/>
    <w:rsid w:val="00D368A3"/>
    <w:rsid w:val="00D41F4D"/>
    <w:rsid w:val="00D4640C"/>
    <w:rsid w:val="00D537DE"/>
    <w:rsid w:val="00D5705C"/>
    <w:rsid w:val="00D60A19"/>
    <w:rsid w:val="00D665D2"/>
    <w:rsid w:val="00D77B00"/>
    <w:rsid w:val="00D8049B"/>
    <w:rsid w:val="00D82015"/>
    <w:rsid w:val="00D82F1A"/>
    <w:rsid w:val="00D92EFE"/>
    <w:rsid w:val="00D950B4"/>
    <w:rsid w:val="00DA172B"/>
    <w:rsid w:val="00DB0995"/>
    <w:rsid w:val="00DB1495"/>
    <w:rsid w:val="00DB57BF"/>
    <w:rsid w:val="00DB6E84"/>
    <w:rsid w:val="00DB7BFB"/>
    <w:rsid w:val="00DD4A4C"/>
    <w:rsid w:val="00DD7268"/>
    <w:rsid w:val="00DD7575"/>
    <w:rsid w:val="00DE06E6"/>
    <w:rsid w:val="00DE1EF6"/>
    <w:rsid w:val="00DE33F3"/>
    <w:rsid w:val="00E037B2"/>
    <w:rsid w:val="00E1126B"/>
    <w:rsid w:val="00E12EFD"/>
    <w:rsid w:val="00E147F9"/>
    <w:rsid w:val="00E1550B"/>
    <w:rsid w:val="00E1631C"/>
    <w:rsid w:val="00E17B77"/>
    <w:rsid w:val="00E17E2A"/>
    <w:rsid w:val="00E213C8"/>
    <w:rsid w:val="00E24B86"/>
    <w:rsid w:val="00E25DED"/>
    <w:rsid w:val="00E4432D"/>
    <w:rsid w:val="00E44D42"/>
    <w:rsid w:val="00E458A6"/>
    <w:rsid w:val="00E45F87"/>
    <w:rsid w:val="00E545F7"/>
    <w:rsid w:val="00E5698E"/>
    <w:rsid w:val="00E613D3"/>
    <w:rsid w:val="00E76DC9"/>
    <w:rsid w:val="00E805EE"/>
    <w:rsid w:val="00E8248F"/>
    <w:rsid w:val="00E85AFD"/>
    <w:rsid w:val="00E87F06"/>
    <w:rsid w:val="00E90C05"/>
    <w:rsid w:val="00E9591E"/>
    <w:rsid w:val="00E9736E"/>
    <w:rsid w:val="00EA4459"/>
    <w:rsid w:val="00EB0920"/>
    <w:rsid w:val="00EC7810"/>
    <w:rsid w:val="00ED2DD7"/>
    <w:rsid w:val="00EE0605"/>
    <w:rsid w:val="00EF538C"/>
    <w:rsid w:val="00EF7D2F"/>
    <w:rsid w:val="00F126B1"/>
    <w:rsid w:val="00F1562E"/>
    <w:rsid w:val="00F162AA"/>
    <w:rsid w:val="00F168D3"/>
    <w:rsid w:val="00F25445"/>
    <w:rsid w:val="00F2778D"/>
    <w:rsid w:val="00F32774"/>
    <w:rsid w:val="00F5283C"/>
    <w:rsid w:val="00F546DB"/>
    <w:rsid w:val="00F6129A"/>
    <w:rsid w:val="00F6133B"/>
    <w:rsid w:val="00F65920"/>
    <w:rsid w:val="00F66514"/>
    <w:rsid w:val="00F66686"/>
    <w:rsid w:val="00F772B9"/>
    <w:rsid w:val="00F80D64"/>
    <w:rsid w:val="00F82161"/>
    <w:rsid w:val="00F8331F"/>
    <w:rsid w:val="00F859EA"/>
    <w:rsid w:val="00F97B35"/>
    <w:rsid w:val="00FA0989"/>
    <w:rsid w:val="00FA33D3"/>
    <w:rsid w:val="00FB067D"/>
    <w:rsid w:val="00FB434A"/>
    <w:rsid w:val="00FC0328"/>
    <w:rsid w:val="00FC2D08"/>
    <w:rsid w:val="00FD148C"/>
    <w:rsid w:val="00FE452F"/>
    <w:rsid w:val="00FE50D3"/>
    <w:rsid w:val="00FE600A"/>
    <w:rsid w:val="00FE712D"/>
    <w:rsid w:val="00FF11CA"/>
    <w:rsid w:val="00FF2D3A"/>
    <w:rsid w:val="13DD6C87"/>
    <w:rsid w:val="17BD5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D406C"/>
  <w15:docId w15:val="{F1B165D6-05AA-4D53-976E-033AC1F7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1B4"/>
    <w:rPr>
      <w:rFonts w:ascii="Arial" w:hAnsi="Arial"/>
      <w:sz w:val="22"/>
      <w:szCs w:val="22"/>
    </w:rPr>
  </w:style>
  <w:style w:type="paragraph" w:styleId="Heading1">
    <w:name w:val="heading 1"/>
    <w:basedOn w:val="Normal"/>
    <w:next w:val="Normal"/>
    <w:link w:val="Heading1Char"/>
    <w:uiPriority w:val="9"/>
    <w:qFormat/>
    <w:rsid w:val="000D7CC4"/>
    <w:pPr>
      <w:keepNext/>
      <w:keepLines/>
      <w:spacing w:before="48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3611E2"/>
    <w:pPr>
      <w:pBdr>
        <w:bottom w:val="single" w:sz="4" w:space="1" w:color="auto"/>
      </w:pBdr>
      <w:spacing w:before="360" w:after="240"/>
      <w:outlineLvl w:val="1"/>
    </w:pPr>
    <w:rPr>
      <w:rFonts w:cs="Arial"/>
      <w:b/>
      <w:sz w:val="24"/>
      <w:szCs w:val="21"/>
    </w:rPr>
  </w:style>
  <w:style w:type="paragraph" w:styleId="Heading3">
    <w:name w:val="heading 3"/>
    <w:basedOn w:val="Normal"/>
    <w:next w:val="Normal"/>
    <w:link w:val="Heading3Char"/>
    <w:uiPriority w:val="9"/>
    <w:unhideWhenUsed/>
    <w:qFormat/>
    <w:rsid w:val="005541B4"/>
    <w:pPr>
      <w:spacing w:before="240"/>
      <w:outlineLvl w:val="2"/>
    </w:pPr>
    <w:rPr>
      <w:rFonts w:cs="Arial"/>
      <w:b/>
      <w:szCs w:val="21"/>
    </w:rPr>
  </w:style>
  <w:style w:type="paragraph" w:styleId="Heading4">
    <w:name w:val="heading 4"/>
    <w:basedOn w:val="Normal1"/>
    <w:next w:val="Normal"/>
    <w:link w:val="Heading4Char"/>
    <w:uiPriority w:val="9"/>
    <w:unhideWhenUsed/>
    <w:qFormat/>
    <w:rsid w:val="0072651E"/>
    <w:pPr>
      <w:spacing w:after="120" w:afterAutospacing="0"/>
      <w:outlineLvl w:val="3"/>
    </w:pPr>
    <w:rPr>
      <w:rFonts w:ascii="Arial" w:hAnsi="Arial" w:cs="Arial"/>
      <w:b/>
      <w:bCs/>
      <w:sz w:val="21"/>
      <w:szCs w:val="21"/>
    </w:rPr>
  </w:style>
  <w:style w:type="paragraph" w:styleId="Heading5">
    <w:name w:val="heading 5"/>
    <w:basedOn w:val="Normal"/>
    <w:next w:val="Normal"/>
    <w:link w:val="Heading5Char"/>
    <w:autoRedefine/>
    <w:uiPriority w:val="9"/>
    <w:unhideWhenUsed/>
    <w:qFormat/>
    <w:rsid w:val="00871317"/>
    <w:pPr>
      <w:keepNext/>
      <w:keepLines/>
      <w:spacing w:before="40"/>
      <w:outlineLvl w:val="4"/>
    </w:pPr>
    <w:rPr>
      <w:rFonts w:eastAsiaTheme="majorEastAsia" w:cstheme="majorBidi"/>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41EC6"/>
    <w:rPr>
      <w:color w:val="0000FF"/>
      <w:u w:val="single"/>
    </w:rPr>
  </w:style>
  <w:style w:type="paragraph" w:styleId="Footer">
    <w:name w:val="footer"/>
    <w:basedOn w:val="Normal"/>
    <w:link w:val="FooterChar"/>
    <w:uiPriority w:val="99"/>
    <w:unhideWhenUsed/>
    <w:rsid w:val="00141EC6"/>
    <w:pPr>
      <w:tabs>
        <w:tab w:val="center" w:pos="4680"/>
        <w:tab w:val="right" w:pos="9360"/>
      </w:tabs>
    </w:pPr>
  </w:style>
  <w:style w:type="character" w:customStyle="1" w:styleId="FooterChar">
    <w:name w:val="Footer Char"/>
    <w:basedOn w:val="DefaultParagraphFont"/>
    <w:link w:val="Footer"/>
    <w:uiPriority w:val="99"/>
    <w:rsid w:val="00141EC6"/>
  </w:style>
  <w:style w:type="paragraph" w:styleId="Header">
    <w:name w:val="header"/>
    <w:basedOn w:val="Normal"/>
    <w:link w:val="HeaderChar"/>
    <w:uiPriority w:val="99"/>
    <w:unhideWhenUsed/>
    <w:rsid w:val="00141EC6"/>
    <w:pPr>
      <w:tabs>
        <w:tab w:val="center" w:pos="4680"/>
        <w:tab w:val="right" w:pos="9360"/>
      </w:tabs>
    </w:pPr>
  </w:style>
  <w:style w:type="character" w:customStyle="1" w:styleId="HeaderChar">
    <w:name w:val="Header Char"/>
    <w:basedOn w:val="DefaultParagraphFont"/>
    <w:link w:val="Header"/>
    <w:uiPriority w:val="99"/>
    <w:rsid w:val="00141EC6"/>
  </w:style>
  <w:style w:type="table" w:styleId="TableGrid">
    <w:name w:val="Table Grid"/>
    <w:basedOn w:val="TableNormal"/>
    <w:uiPriority w:val="59"/>
    <w:rsid w:val="00741D8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91586E"/>
    <w:pPr>
      <w:spacing w:before="100" w:beforeAutospacing="1" w:after="100" w:afterAutospacing="1"/>
    </w:pPr>
    <w:rPr>
      <w:rFonts w:ascii="Times New Roman" w:eastAsia="Times New Roman" w:hAnsi="Times New Roman"/>
      <w:sz w:val="24"/>
      <w:szCs w:val="24"/>
    </w:rPr>
  </w:style>
  <w:style w:type="character" w:styleId="Strong">
    <w:name w:val="Strong"/>
    <w:uiPriority w:val="22"/>
    <w:qFormat/>
    <w:rsid w:val="0091586E"/>
    <w:rPr>
      <w:b/>
      <w:bCs/>
    </w:rPr>
  </w:style>
  <w:style w:type="character" w:customStyle="1" w:styleId="guideurl">
    <w:name w:val="guideurl"/>
    <w:basedOn w:val="DefaultParagraphFont"/>
    <w:rsid w:val="00425D01"/>
  </w:style>
  <w:style w:type="paragraph" w:customStyle="1" w:styleId="Default">
    <w:name w:val="Default"/>
    <w:basedOn w:val="Normal"/>
    <w:uiPriority w:val="99"/>
    <w:rsid w:val="00384AFA"/>
    <w:pPr>
      <w:autoSpaceDE w:val="0"/>
      <w:autoSpaceDN w:val="0"/>
    </w:pPr>
    <w:rPr>
      <w:rFonts w:ascii="Times New Roman" w:hAnsi="Times New Roman"/>
      <w:color w:val="000000"/>
      <w:sz w:val="24"/>
      <w:szCs w:val="24"/>
    </w:rPr>
  </w:style>
  <w:style w:type="paragraph" w:styleId="BalloonText">
    <w:name w:val="Balloon Text"/>
    <w:basedOn w:val="Normal"/>
    <w:link w:val="BalloonTextChar"/>
    <w:uiPriority w:val="99"/>
    <w:semiHidden/>
    <w:unhideWhenUsed/>
    <w:rsid w:val="007B06DE"/>
    <w:rPr>
      <w:rFonts w:ascii="Tahoma" w:hAnsi="Tahoma" w:cs="Tahoma"/>
      <w:sz w:val="16"/>
      <w:szCs w:val="16"/>
    </w:rPr>
  </w:style>
  <w:style w:type="character" w:customStyle="1" w:styleId="BalloonTextChar">
    <w:name w:val="Balloon Text Char"/>
    <w:link w:val="BalloonText"/>
    <w:uiPriority w:val="99"/>
    <w:semiHidden/>
    <w:rsid w:val="007B06DE"/>
    <w:rPr>
      <w:rFonts w:ascii="Tahoma" w:hAnsi="Tahoma" w:cs="Tahoma"/>
      <w:sz w:val="16"/>
      <w:szCs w:val="16"/>
    </w:rPr>
  </w:style>
  <w:style w:type="character" w:styleId="FollowedHyperlink">
    <w:name w:val="FollowedHyperlink"/>
    <w:uiPriority w:val="99"/>
    <w:semiHidden/>
    <w:unhideWhenUsed/>
    <w:rsid w:val="007B06DE"/>
    <w:rPr>
      <w:color w:val="800080"/>
      <w:u w:val="single"/>
    </w:rPr>
  </w:style>
  <w:style w:type="paragraph" w:styleId="ListParagraph">
    <w:name w:val="List Paragraph"/>
    <w:basedOn w:val="Normal"/>
    <w:uiPriority w:val="34"/>
    <w:qFormat/>
    <w:rsid w:val="00CB7789"/>
    <w:pPr>
      <w:ind w:left="720"/>
      <w:contextualSpacing/>
    </w:pPr>
  </w:style>
  <w:style w:type="character" w:styleId="Emphasis">
    <w:name w:val="Emphasis"/>
    <w:basedOn w:val="DefaultParagraphFont"/>
    <w:uiPriority w:val="20"/>
    <w:qFormat/>
    <w:rsid w:val="00023EB8"/>
    <w:rPr>
      <w:i/>
      <w:iCs/>
    </w:rPr>
  </w:style>
  <w:style w:type="paragraph" w:customStyle="1" w:styleId="Normal1">
    <w:name w:val="Normal1"/>
    <w:basedOn w:val="Normal"/>
    <w:rsid w:val="0018144B"/>
    <w:pPr>
      <w:spacing w:before="100" w:beforeAutospacing="1" w:after="100" w:afterAutospacing="1"/>
    </w:pPr>
    <w:rPr>
      <w:rFonts w:ascii="Times New Roman" w:eastAsia="Times New Roman" w:hAnsi="Times New Roman"/>
      <w:sz w:val="24"/>
      <w:szCs w:val="24"/>
      <w:lang w:eastAsia="en-US"/>
    </w:rPr>
  </w:style>
  <w:style w:type="character" w:customStyle="1" w:styleId="normalchar">
    <w:name w:val="normal__char"/>
    <w:basedOn w:val="DefaultParagraphFont"/>
    <w:rsid w:val="0018144B"/>
  </w:style>
  <w:style w:type="character" w:customStyle="1" w:styleId="hyperlinkchar">
    <w:name w:val="hyperlink__char"/>
    <w:basedOn w:val="DefaultParagraphFont"/>
    <w:rsid w:val="0018144B"/>
  </w:style>
  <w:style w:type="character" w:styleId="CommentReference">
    <w:name w:val="annotation reference"/>
    <w:basedOn w:val="DefaultParagraphFont"/>
    <w:uiPriority w:val="99"/>
    <w:semiHidden/>
    <w:unhideWhenUsed/>
    <w:rsid w:val="007E422D"/>
    <w:rPr>
      <w:sz w:val="18"/>
      <w:szCs w:val="18"/>
    </w:rPr>
  </w:style>
  <w:style w:type="paragraph" w:styleId="CommentText">
    <w:name w:val="annotation text"/>
    <w:basedOn w:val="Normal"/>
    <w:link w:val="CommentTextChar"/>
    <w:uiPriority w:val="99"/>
    <w:unhideWhenUsed/>
    <w:rsid w:val="007E422D"/>
    <w:rPr>
      <w:sz w:val="24"/>
      <w:szCs w:val="24"/>
    </w:rPr>
  </w:style>
  <w:style w:type="character" w:customStyle="1" w:styleId="CommentTextChar">
    <w:name w:val="Comment Text Char"/>
    <w:basedOn w:val="DefaultParagraphFont"/>
    <w:link w:val="CommentText"/>
    <w:uiPriority w:val="99"/>
    <w:rsid w:val="007E422D"/>
    <w:rPr>
      <w:sz w:val="24"/>
      <w:szCs w:val="24"/>
    </w:rPr>
  </w:style>
  <w:style w:type="paragraph" w:styleId="CommentSubject">
    <w:name w:val="annotation subject"/>
    <w:basedOn w:val="CommentText"/>
    <w:next w:val="CommentText"/>
    <w:link w:val="CommentSubjectChar"/>
    <w:uiPriority w:val="99"/>
    <w:semiHidden/>
    <w:unhideWhenUsed/>
    <w:rsid w:val="007E422D"/>
    <w:rPr>
      <w:b/>
      <w:bCs/>
      <w:sz w:val="20"/>
      <w:szCs w:val="20"/>
    </w:rPr>
  </w:style>
  <w:style w:type="character" w:customStyle="1" w:styleId="CommentSubjectChar">
    <w:name w:val="Comment Subject Char"/>
    <w:basedOn w:val="CommentTextChar"/>
    <w:link w:val="CommentSubject"/>
    <w:uiPriority w:val="99"/>
    <w:semiHidden/>
    <w:rsid w:val="007E422D"/>
    <w:rPr>
      <w:b/>
      <w:bCs/>
      <w:sz w:val="24"/>
      <w:szCs w:val="24"/>
    </w:rPr>
  </w:style>
  <w:style w:type="character" w:customStyle="1" w:styleId="apple-converted-space">
    <w:name w:val="apple-converted-space"/>
    <w:basedOn w:val="DefaultParagraphFont"/>
    <w:rsid w:val="00D31529"/>
  </w:style>
  <w:style w:type="character" w:customStyle="1" w:styleId="UnresolvedMention1">
    <w:name w:val="Unresolved Mention1"/>
    <w:basedOn w:val="DefaultParagraphFont"/>
    <w:uiPriority w:val="99"/>
    <w:rsid w:val="00495CC7"/>
    <w:rPr>
      <w:color w:val="808080"/>
      <w:shd w:val="clear" w:color="auto" w:fill="E6E6E6"/>
    </w:rPr>
  </w:style>
  <w:style w:type="character" w:customStyle="1" w:styleId="UnresolvedMention2">
    <w:name w:val="Unresolved Mention2"/>
    <w:basedOn w:val="DefaultParagraphFont"/>
    <w:uiPriority w:val="99"/>
    <w:semiHidden/>
    <w:unhideWhenUsed/>
    <w:rsid w:val="00C54DB4"/>
    <w:rPr>
      <w:color w:val="605E5C"/>
      <w:shd w:val="clear" w:color="auto" w:fill="E1DFDD"/>
    </w:rPr>
  </w:style>
  <w:style w:type="character" w:styleId="PageNumber">
    <w:name w:val="page number"/>
    <w:basedOn w:val="DefaultParagraphFont"/>
    <w:uiPriority w:val="99"/>
    <w:semiHidden/>
    <w:unhideWhenUsed/>
    <w:rsid w:val="00C54DB4"/>
  </w:style>
  <w:style w:type="character" w:customStyle="1" w:styleId="Heading1Char">
    <w:name w:val="Heading 1 Char"/>
    <w:basedOn w:val="DefaultParagraphFont"/>
    <w:link w:val="Heading1"/>
    <w:uiPriority w:val="9"/>
    <w:rsid w:val="000D7CC4"/>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3611E2"/>
    <w:rPr>
      <w:rFonts w:ascii="Arial" w:hAnsi="Arial" w:cs="Arial"/>
      <w:b/>
      <w:sz w:val="24"/>
      <w:szCs w:val="21"/>
    </w:rPr>
  </w:style>
  <w:style w:type="character" w:customStyle="1" w:styleId="Heading3Char">
    <w:name w:val="Heading 3 Char"/>
    <w:basedOn w:val="DefaultParagraphFont"/>
    <w:link w:val="Heading3"/>
    <w:uiPriority w:val="9"/>
    <w:rsid w:val="005541B4"/>
    <w:rPr>
      <w:rFonts w:ascii="Arial" w:hAnsi="Arial" w:cs="Arial"/>
      <w:b/>
      <w:sz w:val="22"/>
      <w:szCs w:val="21"/>
    </w:rPr>
  </w:style>
  <w:style w:type="character" w:customStyle="1" w:styleId="Heading4Char">
    <w:name w:val="Heading 4 Char"/>
    <w:basedOn w:val="DefaultParagraphFont"/>
    <w:link w:val="Heading4"/>
    <w:uiPriority w:val="9"/>
    <w:rsid w:val="0072651E"/>
    <w:rPr>
      <w:rFonts w:ascii="Arial" w:eastAsia="Times New Roman" w:hAnsi="Arial" w:cs="Arial"/>
      <w:b/>
      <w:bCs/>
      <w:sz w:val="21"/>
      <w:szCs w:val="21"/>
      <w:lang w:eastAsia="en-US"/>
    </w:rPr>
  </w:style>
  <w:style w:type="character" w:customStyle="1" w:styleId="UnresolvedMention3">
    <w:name w:val="Unresolved Mention3"/>
    <w:basedOn w:val="DefaultParagraphFont"/>
    <w:uiPriority w:val="99"/>
    <w:semiHidden/>
    <w:unhideWhenUsed/>
    <w:rsid w:val="00A62356"/>
    <w:rPr>
      <w:color w:val="605E5C"/>
      <w:shd w:val="clear" w:color="auto" w:fill="E1DFDD"/>
    </w:rPr>
  </w:style>
  <w:style w:type="character" w:customStyle="1" w:styleId="UnresolvedMention4">
    <w:name w:val="Unresolved Mention4"/>
    <w:basedOn w:val="DefaultParagraphFont"/>
    <w:uiPriority w:val="99"/>
    <w:semiHidden/>
    <w:unhideWhenUsed/>
    <w:rsid w:val="00A0628B"/>
    <w:rPr>
      <w:color w:val="808080"/>
      <w:shd w:val="clear" w:color="auto" w:fill="E6E6E6"/>
    </w:rPr>
  </w:style>
  <w:style w:type="character" w:styleId="PlaceholderText">
    <w:name w:val="Placeholder Text"/>
    <w:basedOn w:val="DefaultParagraphFont"/>
    <w:uiPriority w:val="99"/>
    <w:semiHidden/>
    <w:rsid w:val="00872D63"/>
    <w:rPr>
      <w:color w:val="808080"/>
    </w:rPr>
  </w:style>
  <w:style w:type="character" w:styleId="UnresolvedMention">
    <w:name w:val="Unresolved Mention"/>
    <w:basedOn w:val="DefaultParagraphFont"/>
    <w:uiPriority w:val="99"/>
    <w:semiHidden/>
    <w:unhideWhenUsed/>
    <w:rsid w:val="00A10E6F"/>
    <w:rPr>
      <w:color w:val="605E5C"/>
      <w:shd w:val="clear" w:color="auto" w:fill="E1DFDD"/>
    </w:rPr>
  </w:style>
  <w:style w:type="character" w:customStyle="1" w:styleId="Heading5Char">
    <w:name w:val="Heading 5 Char"/>
    <w:basedOn w:val="DefaultParagraphFont"/>
    <w:link w:val="Heading5"/>
    <w:uiPriority w:val="9"/>
    <w:rsid w:val="00871317"/>
    <w:rPr>
      <w:rFonts w:ascii="Arial" w:eastAsiaTheme="majorEastAsia" w:hAnsi="Arial" w:cstheme="majorBidi"/>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7317">
      <w:bodyDiv w:val="1"/>
      <w:marLeft w:val="0"/>
      <w:marRight w:val="0"/>
      <w:marTop w:val="0"/>
      <w:marBottom w:val="0"/>
      <w:divBdr>
        <w:top w:val="none" w:sz="0" w:space="0" w:color="auto"/>
        <w:left w:val="none" w:sz="0" w:space="0" w:color="auto"/>
        <w:bottom w:val="none" w:sz="0" w:space="0" w:color="auto"/>
        <w:right w:val="none" w:sz="0" w:space="0" w:color="auto"/>
      </w:divBdr>
    </w:div>
    <w:div w:id="70734867">
      <w:bodyDiv w:val="1"/>
      <w:marLeft w:val="0"/>
      <w:marRight w:val="0"/>
      <w:marTop w:val="0"/>
      <w:marBottom w:val="0"/>
      <w:divBdr>
        <w:top w:val="none" w:sz="0" w:space="0" w:color="auto"/>
        <w:left w:val="none" w:sz="0" w:space="0" w:color="auto"/>
        <w:bottom w:val="none" w:sz="0" w:space="0" w:color="auto"/>
        <w:right w:val="none" w:sz="0" w:space="0" w:color="auto"/>
      </w:divBdr>
    </w:div>
    <w:div w:id="113837175">
      <w:bodyDiv w:val="1"/>
      <w:marLeft w:val="0"/>
      <w:marRight w:val="0"/>
      <w:marTop w:val="0"/>
      <w:marBottom w:val="0"/>
      <w:divBdr>
        <w:top w:val="none" w:sz="0" w:space="0" w:color="auto"/>
        <w:left w:val="none" w:sz="0" w:space="0" w:color="auto"/>
        <w:bottom w:val="none" w:sz="0" w:space="0" w:color="auto"/>
        <w:right w:val="none" w:sz="0" w:space="0" w:color="auto"/>
      </w:divBdr>
    </w:div>
    <w:div w:id="248348635">
      <w:bodyDiv w:val="1"/>
      <w:marLeft w:val="0"/>
      <w:marRight w:val="0"/>
      <w:marTop w:val="0"/>
      <w:marBottom w:val="0"/>
      <w:divBdr>
        <w:top w:val="none" w:sz="0" w:space="0" w:color="auto"/>
        <w:left w:val="none" w:sz="0" w:space="0" w:color="auto"/>
        <w:bottom w:val="none" w:sz="0" w:space="0" w:color="auto"/>
        <w:right w:val="none" w:sz="0" w:space="0" w:color="auto"/>
      </w:divBdr>
    </w:div>
    <w:div w:id="268971289">
      <w:bodyDiv w:val="1"/>
      <w:marLeft w:val="0"/>
      <w:marRight w:val="0"/>
      <w:marTop w:val="0"/>
      <w:marBottom w:val="0"/>
      <w:divBdr>
        <w:top w:val="none" w:sz="0" w:space="0" w:color="auto"/>
        <w:left w:val="none" w:sz="0" w:space="0" w:color="auto"/>
        <w:bottom w:val="none" w:sz="0" w:space="0" w:color="auto"/>
        <w:right w:val="none" w:sz="0" w:space="0" w:color="auto"/>
      </w:divBdr>
    </w:div>
    <w:div w:id="275798805">
      <w:bodyDiv w:val="1"/>
      <w:marLeft w:val="0"/>
      <w:marRight w:val="0"/>
      <w:marTop w:val="0"/>
      <w:marBottom w:val="0"/>
      <w:divBdr>
        <w:top w:val="none" w:sz="0" w:space="0" w:color="auto"/>
        <w:left w:val="none" w:sz="0" w:space="0" w:color="auto"/>
        <w:bottom w:val="none" w:sz="0" w:space="0" w:color="auto"/>
        <w:right w:val="none" w:sz="0" w:space="0" w:color="auto"/>
      </w:divBdr>
    </w:div>
    <w:div w:id="287246666">
      <w:bodyDiv w:val="1"/>
      <w:marLeft w:val="0"/>
      <w:marRight w:val="0"/>
      <w:marTop w:val="0"/>
      <w:marBottom w:val="0"/>
      <w:divBdr>
        <w:top w:val="none" w:sz="0" w:space="0" w:color="auto"/>
        <w:left w:val="none" w:sz="0" w:space="0" w:color="auto"/>
        <w:bottom w:val="none" w:sz="0" w:space="0" w:color="auto"/>
        <w:right w:val="none" w:sz="0" w:space="0" w:color="auto"/>
      </w:divBdr>
    </w:div>
    <w:div w:id="504172518">
      <w:bodyDiv w:val="1"/>
      <w:marLeft w:val="0"/>
      <w:marRight w:val="0"/>
      <w:marTop w:val="0"/>
      <w:marBottom w:val="0"/>
      <w:divBdr>
        <w:top w:val="none" w:sz="0" w:space="0" w:color="auto"/>
        <w:left w:val="none" w:sz="0" w:space="0" w:color="auto"/>
        <w:bottom w:val="none" w:sz="0" w:space="0" w:color="auto"/>
        <w:right w:val="none" w:sz="0" w:space="0" w:color="auto"/>
      </w:divBdr>
    </w:div>
    <w:div w:id="545988173">
      <w:bodyDiv w:val="1"/>
      <w:marLeft w:val="0"/>
      <w:marRight w:val="0"/>
      <w:marTop w:val="0"/>
      <w:marBottom w:val="0"/>
      <w:divBdr>
        <w:top w:val="none" w:sz="0" w:space="0" w:color="auto"/>
        <w:left w:val="none" w:sz="0" w:space="0" w:color="auto"/>
        <w:bottom w:val="none" w:sz="0" w:space="0" w:color="auto"/>
        <w:right w:val="none" w:sz="0" w:space="0" w:color="auto"/>
      </w:divBdr>
    </w:div>
    <w:div w:id="675032553">
      <w:bodyDiv w:val="1"/>
      <w:marLeft w:val="0"/>
      <w:marRight w:val="0"/>
      <w:marTop w:val="0"/>
      <w:marBottom w:val="0"/>
      <w:divBdr>
        <w:top w:val="none" w:sz="0" w:space="0" w:color="auto"/>
        <w:left w:val="none" w:sz="0" w:space="0" w:color="auto"/>
        <w:bottom w:val="none" w:sz="0" w:space="0" w:color="auto"/>
        <w:right w:val="none" w:sz="0" w:space="0" w:color="auto"/>
      </w:divBdr>
    </w:div>
    <w:div w:id="765275811">
      <w:bodyDiv w:val="1"/>
      <w:marLeft w:val="0"/>
      <w:marRight w:val="0"/>
      <w:marTop w:val="0"/>
      <w:marBottom w:val="0"/>
      <w:divBdr>
        <w:top w:val="none" w:sz="0" w:space="0" w:color="auto"/>
        <w:left w:val="none" w:sz="0" w:space="0" w:color="auto"/>
        <w:bottom w:val="none" w:sz="0" w:space="0" w:color="auto"/>
        <w:right w:val="none" w:sz="0" w:space="0" w:color="auto"/>
      </w:divBdr>
    </w:div>
    <w:div w:id="954479943">
      <w:bodyDiv w:val="1"/>
      <w:marLeft w:val="0"/>
      <w:marRight w:val="0"/>
      <w:marTop w:val="0"/>
      <w:marBottom w:val="0"/>
      <w:divBdr>
        <w:top w:val="none" w:sz="0" w:space="0" w:color="auto"/>
        <w:left w:val="none" w:sz="0" w:space="0" w:color="auto"/>
        <w:bottom w:val="none" w:sz="0" w:space="0" w:color="auto"/>
        <w:right w:val="none" w:sz="0" w:space="0" w:color="auto"/>
      </w:divBdr>
    </w:div>
    <w:div w:id="986086143">
      <w:bodyDiv w:val="1"/>
      <w:marLeft w:val="0"/>
      <w:marRight w:val="0"/>
      <w:marTop w:val="0"/>
      <w:marBottom w:val="0"/>
      <w:divBdr>
        <w:top w:val="none" w:sz="0" w:space="0" w:color="auto"/>
        <w:left w:val="none" w:sz="0" w:space="0" w:color="auto"/>
        <w:bottom w:val="none" w:sz="0" w:space="0" w:color="auto"/>
        <w:right w:val="none" w:sz="0" w:space="0" w:color="auto"/>
      </w:divBdr>
    </w:div>
    <w:div w:id="1217160699">
      <w:bodyDiv w:val="1"/>
      <w:marLeft w:val="0"/>
      <w:marRight w:val="0"/>
      <w:marTop w:val="0"/>
      <w:marBottom w:val="0"/>
      <w:divBdr>
        <w:top w:val="none" w:sz="0" w:space="0" w:color="auto"/>
        <w:left w:val="none" w:sz="0" w:space="0" w:color="auto"/>
        <w:bottom w:val="none" w:sz="0" w:space="0" w:color="auto"/>
        <w:right w:val="none" w:sz="0" w:space="0" w:color="auto"/>
      </w:divBdr>
    </w:div>
    <w:div w:id="1261183064">
      <w:bodyDiv w:val="1"/>
      <w:marLeft w:val="0"/>
      <w:marRight w:val="0"/>
      <w:marTop w:val="0"/>
      <w:marBottom w:val="0"/>
      <w:divBdr>
        <w:top w:val="none" w:sz="0" w:space="0" w:color="auto"/>
        <w:left w:val="none" w:sz="0" w:space="0" w:color="auto"/>
        <w:bottom w:val="none" w:sz="0" w:space="0" w:color="auto"/>
        <w:right w:val="none" w:sz="0" w:space="0" w:color="auto"/>
      </w:divBdr>
    </w:div>
    <w:div w:id="1469081932">
      <w:bodyDiv w:val="1"/>
      <w:marLeft w:val="0"/>
      <w:marRight w:val="0"/>
      <w:marTop w:val="0"/>
      <w:marBottom w:val="0"/>
      <w:divBdr>
        <w:top w:val="none" w:sz="0" w:space="0" w:color="auto"/>
        <w:left w:val="none" w:sz="0" w:space="0" w:color="auto"/>
        <w:bottom w:val="none" w:sz="0" w:space="0" w:color="auto"/>
        <w:right w:val="none" w:sz="0" w:space="0" w:color="auto"/>
      </w:divBdr>
    </w:div>
    <w:div w:id="1581674598">
      <w:bodyDiv w:val="1"/>
      <w:marLeft w:val="0"/>
      <w:marRight w:val="0"/>
      <w:marTop w:val="0"/>
      <w:marBottom w:val="0"/>
      <w:divBdr>
        <w:top w:val="none" w:sz="0" w:space="0" w:color="auto"/>
        <w:left w:val="none" w:sz="0" w:space="0" w:color="auto"/>
        <w:bottom w:val="none" w:sz="0" w:space="0" w:color="auto"/>
        <w:right w:val="none" w:sz="0" w:space="0" w:color="auto"/>
      </w:divBdr>
    </w:div>
    <w:div w:id="1600135361">
      <w:bodyDiv w:val="1"/>
      <w:marLeft w:val="0"/>
      <w:marRight w:val="0"/>
      <w:marTop w:val="0"/>
      <w:marBottom w:val="0"/>
      <w:divBdr>
        <w:top w:val="none" w:sz="0" w:space="0" w:color="auto"/>
        <w:left w:val="none" w:sz="0" w:space="0" w:color="auto"/>
        <w:bottom w:val="none" w:sz="0" w:space="0" w:color="auto"/>
        <w:right w:val="none" w:sz="0" w:space="0" w:color="auto"/>
      </w:divBdr>
    </w:div>
    <w:div w:id="1710496981">
      <w:bodyDiv w:val="1"/>
      <w:marLeft w:val="0"/>
      <w:marRight w:val="0"/>
      <w:marTop w:val="0"/>
      <w:marBottom w:val="0"/>
      <w:divBdr>
        <w:top w:val="none" w:sz="0" w:space="0" w:color="auto"/>
        <w:left w:val="none" w:sz="0" w:space="0" w:color="auto"/>
        <w:bottom w:val="none" w:sz="0" w:space="0" w:color="auto"/>
        <w:right w:val="none" w:sz="0" w:space="0" w:color="auto"/>
      </w:divBdr>
    </w:div>
    <w:div w:id="1721783218">
      <w:bodyDiv w:val="1"/>
      <w:marLeft w:val="0"/>
      <w:marRight w:val="0"/>
      <w:marTop w:val="0"/>
      <w:marBottom w:val="0"/>
      <w:divBdr>
        <w:top w:val="none" w:sz="0" w:space="0" w:color="auto"/>
        <w:left w:val="none" w:sz="0" w:space="0" w:color="auto"/>
        <w:bottom w:val="none" w:sz="0" w:space="0" w:color="auto"/>
        <w:right w:val="none" w:sz="0" w:space="0" w:color="auto"/>
      </w:divBdr>
    </w:div>
    <w:div w:id="1766149400">
      <w:bodyDiv w:val="1"/>
      <w:marLeft w:val="0"/>
      <w:marRight w:val="0"/>
      <w:marTop w:val="0"/>
      <w:marBottom w:val="0"/>
      <w:divBdr>
        <w:top w:val="none" w:sz="0" w:space="0" w:color="auto"/>
        <w:left w:val="none" w:sz="0" w:space="0" w:color="auto"/>
        <w:bottom w:val="none" w:sz="0" w:space="0" w:color="auto"/>
        <w:right w:val="none" w:sz="0" w:space="0" w:color="auto"/>
      </w:divBdr>
    </w:div>
    <w:div w:id="1823308077">
      <w:bodyDiv w:val="1"/>
      <w:marLeft w:val="0"/>
      <w:marRight w:val="0"/>
      <w:marTop w:val="0"/>
      <w:marBottom w:val="0"/>
      <w:divBdr>
        <w:top w:val="none" w:sz="0" w:space="0" w:color="auto"/>
        <w:left w:val="none" w:sz="0" w:space="0" w:color="auto"/>
        <w:bottom w:val="none" w:sz="0" w:space="0" w:color="auto"/>
        <w:right w:val="none" w:sz="0" w:space="0" w:color="auto"/>
      </w:divBdr>
    </w:div>
    <w:div w:id="1922058187">
      <w:bodyDiv w:val="1"/>
      <w:marLeft w:val="0"/>
      <w:marRight w:val="0"/>
      <w:marTop w:val="0"/>
      <w:marBottom w:val="0"/>
      <w:divBdr>
        <w:top w:val="none" w:sz="0" w:space="0" w:color="auto"/>
        <w:left w:val="none" w:sz="0" w:space="0" w:color="auto"/>
        <w:bottom w:val="none" w:sz="0" w:space="0" w:color="auto"/>
        <w:right w:val="none" w:sz="0" w:space="0" w:color="auto"/>
      </w:divBdr>
    </w:div>
    <w:div w:id="1999260978">
      <w:bodyDiv w:val="1"/>
      <w:marLeft w:val="0"/>
      <w:marRight w:val="0"/>
      <w:marTop w:val="0"/>
      <w:marBottom w:val="0"/>
      <w:divBdr>
        <w:top w:val="none" w:sz="0" w:space="0" w:color="auto"/>
        <w:left w:val="none" w:sz="0" w:space="0" w:color="auto"/>
        <w:bottom w:val="none" w:sz="0" w:space="0" w:color="auto"/>
        <w:right w:val="none" w:sz="0" w:space="0" w:color="auto"/>
      </w:divBdr>
    </w:div>
    <w:div w:id="2036495173">
      <w:bodyDiv w:val="1"/>
      <w:marLeft w:val="0"/>
      <w:marRight w:val="0"/>
      <w:marTop w:val="0"/>
      <w:marBottom w:val="0"/>
      <w:divBdr>
        <w:top w:val="none" w:sz="0" w:space="0" w:color="auto"/>
        <w:left w:val="none" w:sz="0" w:space="0" w:color="auto"/>
        <w:bottom w:val="none" w:sz="0" w:space="0" w:color="auto"/>
        <w:right w:val="none" w:sz="0" w:space="0" w:color="auto"/>
      </w:divBdr>
    </w:div>
    <w:div w:id="2072073422">
      <w:bodyDiv w:val="1"/>
      <w:marLeft w:val="0"/>
      <w:marRight w:val="0"/>
      <w:marTop w:val="0"/>
      <w:marBottom w:val="0"/>
      <w:divBdr>
        <w:top w:val="none" w:sz="0" w:space="0" w:color="auto"/>
        <w:left w:val="none" w:sz="0" w:space="0" w:color="auto"/>
        <w:bottom w:val="none" w:sz="0" w:space="0" w:color="auto"/>
        <w:right w:val="none" w:sz="0" w:space="0" w:color="auto"/>
      </w:divBdr>
    </w:div>
    <w:div w:id="2095779600">
      <w:bodyDiv w:val="1"/>
      <w:marLeft w:val="0"/>
      <w:marRight w:val="0"/>
      <w:marTop w:val="0"/>
      <w:marBottom w:val="0"/>
      <w:divBdr>
        <w:top w:val="none" w:sz="0" w:space="0" w:color="auto"/>
        <w:left w:val="none" w:sz="0" w:space="0" w:color="auto"/>
        <w:bottom w:val="none" w:sz="0" w:space="0" w:color="auto"/>
        <w:right w:val="none" w:sz="0" w:space="0" w:color="auto"/>
      </w:divBdr>
    </w:div>
    <w:div w:id="2096169772">
      <w:bodyDiv w:val="1"/>
      <w:marLeft w:val="0"/>
      <w:marRight w:val="0"/>
      <w:marTop w:val="0"/>
      <w:marBottom w:val="0"/>
      <w:divBdr>
        <w:top w:val="none" w:sz="0" w:space="0" w:color="auto"/>
        <w:left w:val="none" w:sz="0" w:space="0" w:color="auto"/>
        <w:bottom w:val="none" w:sz="0" w:space="0" w:color="auto"/>
        <w:right w:val="none" w:sz="0" w:space="0" w:color="auto"/>
      </w:divBdr>
    </w:div>
    <w:div w:id="2121682082">
      <w:bodyDiv w:val="1"/>
      <w:marLeft w:val="0"/>
      <w:marRight w:val="0"/>
      <w:marTop w:val="0"/>
      <w:marBottom w:val="0"/>
      <w:divBdr>
        <w:top w:val="none" w:sz="0" w:space="0" w:color="auto"/>
        <w:left w:val="none" w:sz="0" w:space="0" w:color="auto"/>
        <w:bottom w:val="none" w:sz="0" w:space="0" w:color="auto"/>
        <w:right w:val="none" w:sz="0" w:space="0" w:color="auto"/>
      </w:divBdr>
    </w:div>
    <w:div w:id="212672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titleix@uta.edu" TargetMode="External"/><Relationship Id="rId21" Type="http://schemas.openxmlformats.org/officeDocument/2006/relationships/hyperlink" Target="https://www.uta.edu/catalog/2001/general/academicreg.html" TargetMode="External"/><Relationship Id="rId42" Type="http://schemas.openxmlformats.org/officeDocument/2006/relationships/hyperlink" Target="https://www.uta.edu/studentsuccess/learning-center/mcnair-scholars/index.php" TargetMode="External"/><Relationship Id="rId47" Type="http://schemas.openxmlformats.org/officeDocument/2006/relationships/hyperlink" Target="https://www.uta.edu/ideas/" TargetMode="External"/><Relationship Id="rId63" Type="http://schemas.openxmlformats.org/officeDocument/2006/relationships/hyperlink" Target="https://library.uta.edu/subject-librarians" TargetMode="External"/><Relationship Id="rId68"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ran.rstudio.com/" TargetMode="External"/><Relationship Id="rId29" Type="http://schemas.openxmlformats.org/officeDocument/2006/relationships/hyperlink" Target="https://library.uta.edu/plagiarism/" TargetMode="External"/><Relationship Id="rId11" Type="http://schemas.openxmlformats.org/officeDocument/2006/relationships/hyperlink" Target="https://blog.uta.edu/cob/economics-department/dr-christopher-candreva/" TargetMode="External"/><Relationship Id="rId24" Type="http://schemas.openxmlformats.org/officeDocument/2006/relationships/hyperlink" Target="https://www.uta.edu/eos-title-ix/equal-opportunity-services" TargetMode="External"/><Relationship Id="rId32" Type="http://schemas.openxmlformats.org/officeDocument/2006/relationships/hyperlink" Target="https://www.uta.edu/oit/cs/email/mavmail.php" TargetMode="External"/><Relationship Id="rId37" Type="http://schemas.openxmlformats.org/officeDocument/2006/relationships/hyperlink" Target="https://www.uta.edu/student-success/course-assistance/tutoring" TargetMode="External"/><Relationship Id="rId40" Type="http://schemas.openxmlformats.org/officeDocument/2006/relationships/hyperlink" Target="https://www.uta.edu/student-success/resources/student-resources" TargetMode="External"/><Relationship Id="rId45" Type="http://schemas.openxmlformats.org/officeDocument/2006/relationships/hyperlink" Target="https://www.uta.edu/student-success/course-assistance" TargetMode="External"/><Relationship Id="rId53" Type="http://schemas.openxmlformats.org/officeDocument/2006/relationships/hyperlink" Target="https://library.uta.edu/hours" TargetMode="External"/><Relationship Id="rId58" Type="http://schemas.openxmlformats.org/officeDocument/2006/relationships/hyperlink" Target="https://library.uta.edu/subject-librarians" TargetMode="External"/><Relationship Id="rId66" Type="http://schemas.openxmlformats.org/officeDocument/2006/relationships/hyperlink" Target="https://openroom.uta.edu/" TargetMode="External"/><Relationship Id="rId5" Type="http://schemas.openxmlformats.org/officeDocument/2006/relationships/numbering" Target="numbering.xml"/><Relationship Id="rId61" Type="http://schemas.openxmlformats.org/officeDocument/2006/relationships/hyperlink" Target="https://libguides.uta.edu/" TargetMode="External"/><Relationship Id="rId19" Type="http://schemas.openxmlformats.org/officeDocument/2006/relationships/hyperlink" Target="http://www.uta.edu/deanofstudents/student-complaints/index.php" TargetMode="External"/><Relationship Id="rId14" Type="http://schemas.openxmlformats.org/officeDocument/2006/relationships/hyperlink" Target="https://r4ds.hadley.nz/" TargetMode="External"/><Relationship Id="rId22" Type="http://schemas.openxmlformats.org/officeDocument/2006/relationships/hyperlink" Target="https://www.uta.edu/student-affairs/sarcenter" TargetMode="External"/><Relationship Id="rId27" Type="http://schemas.openxmlformats.org/officeDocument/2006/relationships/hyperlink" Target="https://www.uta.edu/student-affairs/community-standards" TargetMode="External"/><Relationship Id="rId30" Type="http://schemas.openxmlformats.org/officeDocument/2006/relationships/hyperlink" Target="https://www.uta.edu/student-affairs/community-standards" TargetMode="External"/><Relationship Id="rId35" Type="http://schemas.openxmlformats.org/officeDocument/2006/relationships/hyperlink" Target="https://police.uta.edu/crime-prevention/active-shooter-resources.php" TargetMode="External"/><Relationship Id="rId43" Type="http://schemas.openxmlformats.org/officeDocument/2006/relationships/hyperlink" Target="file:///C:\Users\chris\Dropbox\UTAteaching\Class4318\syllabi\resources@uta.edu" TargetMode="External"/><Relationship Id="rId48" Type="http://schemas.openxmlformats.org/officeDocument/2006/relationships/hyperlink" Target="https://www.uta.edu/ideas/services/tutoring/index.php" TargetMode="External"/><Relationship Id="rId56" Type="http://schemas.openxmlformats.org/officeDocument/2006/relationships/hyperlink" Target="http://ask.uta.edu/" TargetMode="External"/><Relationship Id="rId64" Type="http://schemas.openxmlformats.org/officeDocument/2006/relationships/hyperlink" Target="https://libguides.uta.edu/az.php"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uta.edu/owl" TargetMode="External"/><Relationship Id="rId3" Type="http://schemas.openxmlformats.org/officeDocument/2006/relationships/customXml" Target="../customXml/item3.xml"/><Relationship Id="rId12" Type="http://schemas.openxmlformats.org/officeDocument/2006/relationships/hyperlink" Target="https://calendly.com/christopher-candreva-uta/office-hours" TargetMode="External"/><Relationship Id="rId17" Type="http://schemas.openxmlformats.org/officeDocument/2006/relationships/hyperlink" Target="https://www.rstudio.com/products/rstudio/download/" TargetMode="External"/><Relationship Id="rId25" Type="http://schemas.openxmlformats.org/officeDocument/2006/relationships/hyperlink" Target="file:///C:\Users\chris\Dropbox\UTAteaching\Class4318\syllabi\www.uta.edu\titleix" TargetMode="External"/><Relationship Id="rId33" Type="http://schemas.openxmlformats.org/officeDocument/2006/relationships/hyperlink" Target="https://www.uta.edu/news/campus-carry" TargetMode="External"/><Relationship Id="rId38" Type="http://schemas.openxmlformats.org/officeDocument/2006/relationships/hyperlink" Target="https://www.uta.edu/ideas/services/index.php" TargetMode="External"/><Relationship Id="rId46" Type="http://schemas.openxmlformats.org/officeDocument/2006/relationships/hyperlink" Target="https://forms.office.com/Pages/ResponsePage.aspx?id=Q1vcXL7XqkyBc3KeOwpi2ccSjcIXpSJAqJFuDEhczLlUMVVHRVRIVlJJWDZJWlVYOUgxNjRPODdLVS4u" TargetMode="External"/><Relationship Id="rId59" Type="http://schemas.openxmlformats.org/officeDocument/2006/relationships/hyperlink" Target="https://library.uta.edu/how-to" TargetMode="External"/><Relationship Id="rId67" Type="http://schemas.openxmlformats.org/officeDocument/2006/relationships/footer" Target="footer1.xml"/><Relationship Id="rId20" Type="http://schemas.openxmlformats.org/officeDocument/2006/relationships/hyperlink" Target="https://www.uta.edu/records/courses/policies/add-drop-withdrawal.php" TargetMode="External"/><Relationship Id="rId41" Type="http://schemas.openxmlformats.org/officeDocument/2006/relationships/hyperlink" Target="https://www.uta.edu/student-affairs/caps/services/scheduling-an-appointment" TargetMode="External"/><Relationship Id="rId54" Type="http://schemas.openxmlformats.org/officeDocument/2006/relationships/hyperlink" Target="http://www.uta.edu/library/help/subject-librarians.php" TargetMode="External"/><Relationship Id="rId62" Type="http://schemas.openxmlformats.org/officeDocument/2006/relationships/hyperlink" Target="http://libguides.uta.edu/"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rstudio-education.github.io/hopr/" TargetMode="External"/><Relationship Id="rId23" Type="http://schemas.openxmlformats.org/officeDocument/2006/relationships/hyperlink" Target="https://www.uta.edu/student-affairs/sarcenter" TargetMode="External"/><Relationship Id="rId28" Type="http://schemas.openxmlformats.org/officeDocument/2006/relationships/hyperlink" Target="https://libguides.uta.edu/copyright/plagiarism" TargetMode="External"/><Relationship Id="rId36" Type="http://schemas.openxmlformats.org/officeDocument/2006/relationships/hyperlink" Target="https://www.uta.edu/student-affairs/caps" TargetMode="External"/><Relationship Id="rId49" Type="http://schemas.openxmlformats.org/officeDocument/2006/relationships/hyperlink" Target="https://www.uta.edu/ideas/services/mentoring/index.php" TargetMode="External"/><Relationship Id="rId57" Type="http://schemas.openxmlformats.org/officeDocument/2006/relationships/hyperlink" Target="http://ask.uta.edu/" TargetMode="External"/><Relationship Id="rId10" Type="http://schemas.openxmlformats.org/officeDocument/2006/relationships/endnotes" Target="endnotes.xml"/><Relationship Id="rId31" Type="http://schemas.openxmlformats.org/officeDocument/2006/relationships/hyperlink" Target="https://www.uta.edu/student-affairs/community-standards/academic-integrity" TargetMode="External"/><Relationship Id="rId44" Type="http://schemas.openxmlformats.org/officeDocument/2006/relationships/hyperlink" Target="https://www.uta.edu/student-success/resources/student-resources" TargetMode="External"/><Relationship Id="rId52" Type="http://schemas.openxmlformats.org/officeDocument/2006/relationships/hyperlink" Target="http://library.uta.edu/academic-plaza" TargetMode="External"/><Relationship Id="rId60" Type="http://schemas.openxmlformats.org/officeDocument/2006/relationships/hyperlink" Target="http://library.uta.edu/how-to" TargetMode="External"/><Relationship Id="rId65" Type="http://schemas.openxmlformats.org/officeDocument/2006/relationships/hyperlink" Target="https://uta.summon.serialssolutions.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mixtape.scunning.com/" TargetMode="External"/><Relationship Id="rId18" Type="http://schemas.openxmlformats.org/officeDocument/2006/relationships/hyperlink" Target="https://www.stata.com/order/educational-license-options/" TargetMode="External"/><Relationship Id="rId39" Type="http://schemas.openxmlformats.org/officeDocument/2006/relationships/hyperlink" Target="https://www.uta.edu/ideas/services/mentoring/index.php" TargetMode="External"/><Relationship Id="rId34" Type="http://schemas.openxmlformats.org/officeDocument/2006/relationships/hyperlink" Target="https://www.uta.edu/ier/student-feedback-survey/" TargetMode="External"/><Relationship Id="rId50" Type="http://schemas.openxmlformats.org/officeDocument/2006/relationships/hyperlink" Target="https://uta.mywconline.com/" TargetMode="External"/><Relationship Id="rId55" Type="http://schemas.openxmlformats.org/officeDocument/2006/relationships/hyperlink" Target="https://library.uta.edu/academic-pla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91F4F4113FBD4FA762C19CD0C572EE" ma:contentTypeVersion="6" ma:contentTypeDescription="Create a new document." ma:contentTypeScope="" ma:versionID="316f242dc76aaae8d6c035786609f697">
  <xsd:schema xmlns:xsd="http://www.w3.org/2001/XMLSchema" xmlns:xs="http://www.w3.org/2001/XMLSchema" xmlns:p="http://schemas.microsoft.com/office/2006/metadata/properties" xmlns:ns2="7fc9bbd1-9faf-481d-92e4-16e7503d3e20" xmlns:ns3="9aeb25f8-3690-4036-8257-5a024a0eae53" targetNamespace="http://schemas.microsoft.com/office/2006/metadata/properties" ma:root="true" ma:fieldsID="aff135482743637e2806daa0430223cb" ns2:_="" ns3:_="">
    <xsd:import namespace="7fc9bbd1-9faf-481d-92e4-16e7503d3e20"/>
    <xsd:import namespace="9aeb25f8-3690-4036-8257-5a024a0eae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c9bbd1-9faf-481d-92e4-16e7503d3e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eb25f8-3690-4036-8257-5a024a0eae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86F58-F7CF-45D0-8B2E-EA15E2FD84BA}">
  <ds:schemaRefs>
    <ds:schemaRef ds:uri="http://schemas.microsoft.com/sharepoint/v3/contenttype/forms"/>
  </ds:schemaRefs>
</ds:datastoreItem>
</file>

<file path=customXml/itemProps2.xml><?xml version="1.0" encoding="utf-8"?>
<ds:datastoreItem xmlns:ds="http://schemas.openxmlformats.org/officeDocument/2006/customXml" ds:itemID="{37467259-BD5B-4830-B7BC-83C08F2E055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AA7EF5E-05EA-44E2-BFAD-D594B391AB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c9bbd1-9faf-481d-92e4-16e7503d3e20"/>
    <ds:schemaRef ds:uri="9aeb25f8-3690-4036-8257-5a024a0ea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B924EC-9CB8-4EC5-88C4-C0D7A333D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5971</Words>
  <Characters>34036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University of Texas at Arlington</Company>
  <LinksUpToDate>false</LinksUpToDate>
  <CharactersWithSpaces>39928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CJWC</dc:creator>
  <cp:lastModifiedBy>Candreva, Christopher J.W.</cp:lastModifiedBy>
  <cp:revision>9</cp:revision>
  <cp:lastPrinted>2014-07-22T20:44:00Z</cp:lastPrinted>
  <dcterms:created xsi:type="dcterms:W3CDTF">2025-08-10T21:23:00Z</dcterms:created>
  <dcterms:modified xsi:type="dcterms:W3CDTF">2025-08-11T01:21:00Z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0x010100A691F4F4113FBD4FA762C19CD0C572EE</vt:lpwstr>
  </property>
</Properties>
</file>

<file path=userCustomization/customUI.xml><?xml version="1.0" encoding="utf-8"?>
<mso:customUI xmlns:mso="http://schemas.microsoft.com/office/2006/01/customui">
  <mso:ribbon>
    <mso:qat>
      <mso:documentControls>
        <mso:control idQ="mso:ControlProperties" visible="true"/>
        <mso:control idQ="mso:ContentControlRichText" visible="true"/>
      </mso:documentControls>
    </mso:qat>
  </mso:ribbon>
</mso:customUI>
</file>