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palmiers.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10 body pegs associated with 10 compass+high+low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peg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52 = a list of Einstein’s memorabilia, the PAO system, 10 body pegs associated with 10 compass+high+low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2015). My language helper dog Verbo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1"/>
    <w:p w14:paraId="43B684CC" w14:textId="672412D8" w:rsidR="000E51A2" w:rsidRDefault="000E51A2" w:rsidP="006E515A">
      <w:r>
        <w:rPr>
          <w:rStyle w:val="dataterm"/>
        </w:rPr>
        <w:t>template</w:t>
      </w:r>
      <w:r w:rsidR="001969E3">
        <w:rPr>
          <w:rStyle w:val="dataterm"/>
        </w:rPr>
        <w:t>d pegs</w:t>
      </w:r>
      <w:r w:rsidRPr="00232C18">
        <w:t xml:space="preserve"> – </w:t>
      </w:r>
      <w:r w:rsidR="006E515A">
        <w:t>a</w:t>
      </w:r>
      <w:r w:rsidR="006E515A" w:rsidRPr="006E515A">
        <w:t xml:space="preserve"> </w:t>
      </w:r>
      <w:r w:rsidR="003404B7">
        <w:t xml:space="preserve">well-known </w:t>
      </w:r>
      <w:r w:rsidR="006E515A" w:rsidRPr="006E515A">
        <w:t xml:space="preserve">set of </w:t>
      </w:r>
      <w:r w:rsidR="004806AD">
        <w:t xml:space="preserve">reusable </w:t>
      </w:r>
      <w:r w:rsidR="003404B7">
        <w:t>traversable base images</w:t>
      </w:r>
      <w:r w:rsidR="006E515A" w:rsidRPr="006E515A">
        <w:t xml:space="preserve"> </w:t>
      </w:r>
      <w:r w:rsidR="003404B7">
        <w:t xml:space="preserve">associated with a </w:t>
      </w:r>
      <w:r w:rsidR="00F03D5A">
        <w:t xml:space="preserve">general </w:t>
      </w:r>
      <w:r w:rsidR="003404B7">
        <w:t xml:space="preserve">theme </w:t>
      </w:r>
      <w:r w:rsidR="00F03D5A">
        <w:t xml:space="preserve">capable of being </w:t>
      </w:r>
      <w:r w:rsidR="00236A49">
        <w:t>merge</w:t>
      </w:r>
      <w:r w:rsidR="003404B7">
        <w:t>d</w:t>
      </w:r>
      <w:r w:rsidR="006E515A" w:rsidRPr="006E515A">
        <w:t xml:space="preserve"> </w:t>
      </w:r>
      <w:r w:rsidR="003404B7">
        <w:t>with</w:t>
      </w:r>
      <w:r w:rsidR="00F03D5A">
        <w:t xml:space="preserve"> any other set of memory images of a more specific theme</w:t>
      </w:r>
      <w:r w:rsidR="00920CB2">
        <w:t>.</w:t>
      </w:r>
      <w:r w:rsidR="00F03D5A">
        <w:t xml:space="preserve"> </w:t>
      </w:r>
      <w:r w:rsidR="006E515A">
        <w:br/>
      </w:r>
      <w:r w:rsidR="00C714E8" w:rsidRPr="00232C18">
        <w:rPr>
          <w:rFonts w:ascii="Franklin Gothic Medium Cond" w:hAnsi="Franklin Gothic Medium Cond"/>
          <w:b/>
          <w:bCs/>
          <w:color w:val="EC7320"/>
          <w:spacing w:val="4"/>
        </w:rPr>
        <w:t>Synonyms</w:t>
      </w:r>
      <w:r w:rsidR="00C714E8">
        <w:rPr>
          <w:rFonts w:ascii="Franklin Gothic Medium Cond" w:hAnsi="Franklin Gothic Medium Cond"/>
          <w:b/>
          <w:bCs/>
          <w:color w:val="EC7320"/>
          <w:spacing w:val="4"/>
        </w:rPr>
        <w:t xml:space="preserve">: </w:t>
      </w:r>
      <w:r w:rsidR="00C714E8">
        <w:t>Extended peg, associated peg</w:t>
      </w:r>
      <w:r w:rsidR="001969E3">
        <w:t>, template</w:t>
      </w:r>
      <w:r w:rsidR="00C714E8">
        <w:br/>
      </w:r>
      <w:r w:rsidRPr="00232C18">
        <w:rPr>
          <w:rFonts w:ascii="Franklin Gothic Medium Cond" w:hAnsi="Franklin Gothic Medium Cond"/>
          <w:b/>
          <w:bCs/>
          <w:color w:val="EC7320"/>
          <w:spacing w:val="4"/>
        </w:rPr>
        <w:t>Examples</w:t>
      </w:r>
      <w:r w:rsidRPr="00232C18">
        <w:t xml:space="preserve">: </w:t>
      </w:r>
      <w:r w:rsidR="004806AD">
        <w:t>An object template of a monument supplies several locations for general storage of historical figures. The name of the historical figure would be the statue itself, b</w:t>
      </w:r>
      <w:r w:rsidR="00053B6D">
        <w:t xml:space="preserve">irth and death </w:t>
      </w:r>
      <w:r>
        <w:t xml:space="preserve">dates </w:t>
      </w:r>
      <w:r w:rsidR="004806AD">
        <w:t xml:space="preserve">could be </w:t>
      </w:r>
      <w:r w:rsidR="004806AD">
        <w:lastRenderedPageBreak/>
        <w:t>stored in</w:t>
      </w:r>
      <w:r>
        <w:t xml:space="preserve"> the </w:t>
      </w:r>
      <w:r w:rsidR="004806AD">
        <w:t>base</w:t>
      </w:r>
      <w:r w:rsidR="00C60ADE">
        <w:t xml:space="preserve"> of monument</w:t>
      </w:r>
      <w:r>
        <w:t xml:space="preserve">, and </w:t>
      </w:r>
      <w:r w:rsidR="00053B6D">
        <w:t xml:space="preserve">other important </w:t>
      </w:r>
      <w:r>
        <w:t xml:space="preserve">events </w:t>
      </w:r>
      <w:r w:rsidR="004806AD">
        <w:t>would be scattered around</w:t>
      </w:r>
      <w:r>
        <w:t xml:space="preserve"> the grounds</w:t>
      </w:r>
      <w:r w:rsidR="004806AD">
        <w:t xml:space="preserve"> of the monument</w:t>
      </w:r>
      <w:r>
        <w:t xml:space="preserve">. </w:t>
      </w:r>
      <w:r w:rsidRPr="00A64C89">
        <w:rPr>
          <w:b/>
          <w:bCs/>
        </w:rPr>
        <w:t>Use</w:t>
      </w:r>
      <w:r>
        <w:t xml:space="preserve">: Napoleon born </w:t>
      </w:r>
      <w:r w:rsidRPr="004947B3">
        <w:t>1769 </w:t>
      </w:r>
      <w:r>
        <w:t>in Corsica</w:t>
      </w:r>
      <w:r w:rsidR="008D4372">
        <w:t xml:space="preserve">, died </w:t>
      </w:r>
      <w:r w:rsidR="00006AF4">
        <w:t>1821 on the island of St. Helena off the coast of Angola</w:t>
      </w:r>
      <w:r>
        <w:t xml:space="preserve"> = </w:t>
      </w:r>
      <w:r w:rsidR="00950067">
        <w:t xml:space="preserve">Napoleon </w:t>
      </w:r>
      <w:r w:rsidR="004806AD">
        <w:t>fends off a</w:t>
      </w:r>
      <w:r w:rsidR="00053B6D">
        <w:t xml:space="preserve"> lion </w:t>
      </w:r>
      <w:r w:rsidR="004806AD">
        <w:t>with a pole in one hand and his other</w:t>
      </w:r>
      <w:r w:rsidR="00053B6D">
        <w:t xml:space="preserve"> hand in his jacket</w:t>
      </w:r>
      <w:r w:rsidR="004806AD">
        <w:t xml:space="preserve"> as the image of the monument</w:t>
      </w:r>
      <w:r w:rsidR="00053B6D">
        <w:t xml:space="preserve">. He </w:t>
      </w:r>
      <w:r w:rsidR="00950067">
        <w:t xml:space="preserve">sits </w:t>
      </w:r>
      <w:r>
        <w:t xml:space="preserve">on top of </w:t>
      </w:r>
      <w:r w:rsidR="008D4372">
        <w:t>the</w:t>
      </w:r>
      <w:r>
        <w:t xml:space="preserve"> monument</w:t>
      </w:r>
      <w:r w:rsidR="008D4372">
        <w:t xml:space="preserve"> base</w:t>
      </w:r>
      <w:r>
        <w:t xml:space="preserve"> </w:t>
      </w:r>
      <w:r w:rsidR="00053B6D">
        <w:t>of</w:t>
      </w:r>
      <w:r>
        <w:t xml:space="preserve"> a </w:t>
      </w:r>
      <w:r w:rsidR="00006AF4">
        <w:t>puppy (dog)</w:t>
      </w:r>
      <w:r>
        <w:t xml:space="preserve"> </w:t>
      </w:r>
      <w:r w:rsidR="00053B6D">
        <w:t xml:space="preserve">sailing a </w:t>
      </w:r>
      <w:r>
        <w:t xml:space="preserve">ship </w:t>
      </w:r>
      <w:r w:rsidR="008D4372">
        <w:t>on an ocean of</w:t>
      </w:r>
      <w:r>
        <w:t xml:space="preserve"> apple cores</w:t>
      </w:r>
      <w:r w:rsidR="00006AF4">
        <w:t xml:space="preserve"> on one side. The other side has an old jewel thief using a wand to magically open a box where an angel holds out a statue of a mom carrying a cross with his two fingers. Below the mom is fiery flames of hell.</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item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lastRenderedPageBreak/>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1FD841F9"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w:t>
        </w:r>
        <w:r w:rsidR="00F03D5A">
          <w:t>5</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A4BDC"/>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04B7"/>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4372"/>
    <w:rsid w:val="008D5626"/>
    <w:rsid w:val="008D78A0"/>
    <w:rsid w:val="008E2CEE"/>
    <w:rsid w:val="008E4A48"/>
    <w:rsid w:val="008F5776"/>
    <w:rsid w:val="009004A5"/>
    <w:rsid w:val="0090580B"/>
    <w:rsid w:val="00920CB2"/>
    <w:rsid w:val="00924B35"/>
    <w:rsid w:val="00931F4F"/>
    <w:rsid w:val="00934471"/>
    <w:rsid w:val="009415FC"/>
    <w:rsid w:val="00942BD0"/>
    <w:rsid w:val="00947342"/>
    <w:rsid w:val="00950067"/>
    <w:rsid w:val="0095281C"/>
    <w:rsid w:val="0096025B"/>
    <w:rsid w:val="009602DC"/>
    <w:rsid w:val="009612BE"/>
    <w:rsid w:val="0096348F"/>
    <w:rsid w:val="00970804"/>
    <w:rsid w:val="00971B40"/>
    <w:rsid w:val="00986424"/>
    <w:rsid w:val="00986CC9"/>
    <w:rsid w:val="00995BD2"/>
    <w:rsid w:val="00996054"/>
    <w:rsid w:val="00996F4F"/>
    <w:rsid w:val="009B10C8"/>
    <w:rsid w:val="009B212F"/>
    <w:rsid w:val="009B4B61"/>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65B6"/>
    <w:rsid w:val="00C665F3"/>
    <w:rsid w:val="00C714E8"/>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4B7"/>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4B7"/>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3404B7"/>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3404B7"/>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3404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4B7"/>
  </w:style>
  <w:style w:type="character" w:customStyle="1" w:styleId="Heading5Char">
    <w:name w:val="Heading 5 Char"/>
    <w:basedOn w:val="DefaultParagraphFont"/>
    <w:link w:val="Heading5"/>
    <w:uiPriority w:val="9"/>
    <w:rsid w:val="003404B7"/>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3404B7"/>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3404B7"/>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3404B7"/>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11</Pages>
  <Words>4261</Words>
  <Characters>24291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538</cp:revision>
  <dcterms:created xsi:type="dcterms:W3CDTF">2021-05-28T21:00:00Z</dcterms:created>
  <dcterms:modified xsi:type="dcterms:W3CDTF">2021-08-10T16:08:00Z</dcterms:modified>
</cp:coreProperties>
</file>